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DC7DE5D"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3A28F8">
                              <w:rPr>
                                <w:rFonts w:ascii="Arial" w:hAnsi="Arial" w:cs="Arial"/>
                                <w:sz w:val="20"/>
                                <w:szCs w:val="20"/>
                              </w:rPr>
                              <w:t xml:space="preserve"> April</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DC7DE5D"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3A28F8">
                        <w:rPr>
                          <w:rFonts w:ascii="Arial" w:hAnsi="Arial" w:cs="Arial"/>
                          <w:sz w:val="20"/>
                          <w:szCs w:val="20"/>
                        </w:rPr>
                        <w:t xml:space="preserve"> April</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60E229FB" w:rsidR="009D7880" w:rsidRPr="002D4F88" w:rsidRDefault="005566CC" w:rsidP="009D7880">
      <w:pPr>
        <w:spacing w:line="276" w:lineRule="auto"/>
        <w:rPr>
          <w:rFonts w:ascii="Arial" w:hAnsi="Arial" w:cs="Arial"/>
          <w:b/>
          <w:bCs/>
          <w:sz w:val="29"/>
          <w:szCs w:val="29"/>
        </w:rPr>
      </w:pPr>
      <w:r w:rsidRPr="002D4F88">
        <w:rPr>
          <w:rFonts w:ascii="Arial" w:hAnsi="Arial" w:cs="Arial"/>
          <w:b/>
          <w:bCs/>
          <w:sz w:val="29"/>
          <w:szCs w:val="29"/>
        </w:rPr>
        <w:t>Wirtschaftlich</w:t>
      </w:r>
      <w:r w:rsidR="00D577E3" w:rsidRPr="002D4F88">
        <w:rPr>
          <w:rFonts w:ascii="Arial" w:hAnsi="Arial" w:cs="Arial"/>
          <w:b/>
          <w:bCs/>
          <w:sz w:val="29"/>
          <w:szCs w:val="29"/>
        </w:rPr>
        <w:t xml:space="preserve"> im Bestand</w:t>
      </w:r>
    </w:p>
    <w:p w14:paraId="72ECD8DE" w14:textId="42AEFEDF" w:rsidR="00156598" w:rsidRDefault="00D36D6D" w:rsidP="00156598">
      <w:pPr>
        <w:widowControl w:val="0"/>
        <w:suppressAutoHyphens/>
        <w:spacing w:line="336" w:lineRule="auto"/>
        <w:rPr>
          <w:rFonts w:ascii="Arial" w:hAnsi="Arial" w:cs="Arial"/>
          <w:sz w:val="29"/>
          <w:szCs w:val="29"/>
        </w:rPr>
      </w:pPr>
      <w:r w:rsidRPr="00D36D6D">
        <w:rPr>
          <w:rFonts w:ascii="Arial" w:hAnsi="Arial" w:cs="Arial"/>
          <w:sz w:val="29"/>
          <w:szCs w:val="29"/>
        </w:rPr>
        <w:t xml:space="preserve">Solarlux ergänzt </w:t>
      </w:r>
      <w:r w:rsidR="00D8675B">
        <w:rPr>
          <w:rFonts w:ascii="Arial" w:hAnsi="Arial" w:cs="Arial"/>
          <w:sz w:val="29"/>
          <w:szCs w:val="29"/>
        </w:rPr>
        <w:t xml:space="preserve">das </w:t>
      </w:r>
      <w:r w:rsidR="00D8675B" w:rsidRPr="00D36D6D">
        <w:rPr>
          <w:rFonts w:ascii="Arial" w:hAnsi="Arial" w:cs="Arial"/>
          <w:sz w:val="29"/>
          <w:szCs w:val="29"/>
        </w:rPr>
        <w:t xml:space="preserve">System </w:t>
      </w:r>
      <w:r w:rsidRPr="00D36D6D">
        <w:rPr>
          <w:rFonts w:ascii="Arial" w:hAnsi="Arial" w:cs="Arial"/>
          <w:sz w:val="29"/>
          <w:szCs w:val="29"/>
        </w:rPr>
        <w:t>Highline</w:t>
      </w:r>
      <w:r w:rsidR="00D8675B">
        <w:rPr>
          <w:rFonts w:ascii="Arial" w:hAnsi="Arial" w:cs="Arial"/>
          <w:sz w:val="29"/>
          <w:szCs w:val="29"/>
        </w:rPr>
        <w:t xml:space="preserve"> </w:t>
      </w:r>
      <w:r w:rsidRPr="00D36D6D">
        <w:rPr>
          <w:rFonts w:ascii="Arial" w:hAnsi="Arial" w:cs="Arial"/>
          <w:sz w:val="29"/>
          <w:szCs w:val="29"/>
        </w:rPr>
        <w:t xml:space="preserve">um Schiebetür </w:t>
      </w:r>
    </w:p>
    <w:p w14:paraId="0726EFF4" w14:textId="77777777" w:rsidR="00D36D6D" w:rsidRPr="00156598" w:rsidRDefault="00D36D6D" w:rsidP="00156598">
      <w:pPr>
        <w:widowControl w:val="0"/>
        <w:suppressAutoHyphens/>
        <w:spacing w:line="336" w:lineRule="auto"/>
        <w:rPr>
          <w:rFonts w:ascii="Arial" w:hAnsi="Arial" w:cs="Arial"/>
          <w:sz w:val="29"/>
          <w:szCs w:val="29"/>
        </w:rPr>
      </w:pPr>
    </w:p>
    <w:p w14:paraId="5C1B42D7" w14:textId="182E1726" w:rsidR="00B90B55" w:rsidRDefault="00B90B55" w:rsidP="00B90B55">
      <w:pPr>
        <w:suppressAutoHyphens/>
        <w:spacing w:line="360" w:lineRule="auto"/>
        <w:rPr>
          <w:rFonts w:ascii="Arial" w:hAnsi="Arial" w:cs="Arial"/>
          <w:b/>
          <w:bCs/>
          <w:sz w:val="20"/>
          <w:szCs w:val="20"/>
        </w:rPr>
      </w:pPr>
      <w:r w:rsidRPr="00B90B55">
        <w:rPr>
          <w:rFonts w:ascii="Arial" w:hAnsi="Arial" w:cs="Arial"/>
          <w:b/>
          <w:bCs/>
          <w:sz w:val="20"/>
          <w:szCs w:val="20"/>
        </w:rPr>
        <w:t xml:space="preserve">Solarlux hat das </w:t>
      </w:r>
      <w:r w:rsidR="00105D8A">
        <w:rPr>
          <w:rFonts w:ascii="Arial" w:hAnsi="Arial" w:cs="Arial"/>
          <w:b/>
          <w:bCs/>
          <w:sz w:val="20"/>
          <w:szCs w:val="20"/>
        </w:rPr>
        <w:t>hoch</w:t>
      </w:r>
      <w:r w:rsidRPr="00B90B55">
        <w:rPr>
          <w:rFonts w:ascii="Arial" w:hAnsi="Arial" w:cs="Arial"/>
          <w:b/>
          <w:bCs/>
          <w:sz w:val="20"/>
          <w:szCs w:val="20"/>
        </w:rPr>
        <w:t xml:space="preserve">wärmegedämmte Aluminium-Profilsystem Highline um die Schiebetür Highline S ergänzt. Damit erweitert der Hersteller die bewährte Produktlinie aus Glas-Faltwänden und Fenstern um eine zusätzliche </w:t>
      </w:r>
      <w:r w:rsidR="00105D8A">
        <w:rPr>
          <w:rFonts w:ascii="Arial" w:hAnsi="Arial" w:cs="Arial"/>
          <w:b/>
          <w:bCs/>
          <w:sz w:val="20"/>
          <w:szCs w:val="20"/>
        </w:rPr>
        <w:t>Funktionalität</w:t>
      </w:r>
      <w:r w:rsidRPr="00B90B55">
        <w:rPr>
          <w:rFonts w:ascii="Arial" w:hAnsi="Arial" w:cs="Arial"/>
          <w:b/>
          <w:bCs/>
          <w:sz w:val="20"/>
          <w:szCs w:val="20"/>
        </w:rPr>
        <w:t xml:space="preserve"> – auf Basis gleicher Profilgeometrien. Die Neuentwicklung spielt ihre Stärken besonders bei Sanierungs- und Umbauprojekten im mehrgeschossigen Wohnungsbau aus, wenn bei statisch oder baulich </w:t>
      </w:r>
      <w:r w:rsidR="003818B5">
        <w:rPr>
          <w:rFonts w:ascii="Arial" w:hAnsi="Arial" w:cs="Arial"/>
          <w:b/>
          <w:bCs/>
          <w:sz w:val="20"/>
          <w:szCs w:val="20"/>
        </w:rPr>
        <w:t>komple</w:t>
      </w:r>
      <w:r w:rsidR="00AB0D93">
        <w:rPr>
          <w:rFonts w:ascii="Arial" w:hAnsi="Arial" w:cs="Arial"/>
          <w:b/>
          <w:bCs/>
          <w:sz w:val="20"/>
          <w:szCs w:val="20"/>
        </w:rPr>
        <w:t>xen</w:t>
      </w:r>
      <w:r w:rsidRPr="00B90B55">
        <w:rPr>
          <w:rFonts w:ascii="Arial" w:hAnsi="Arial" w:cs="Arial"/>
          <w:b/>
          <w:bCs/>
          <w:sz w:val="20"/>
          <w:szCs w:val="20"/>
        </w:rPr>
        <w:t xml:space="preserve"> Einbausituationen andere Lösungen an ihre Grenzen stoßen. </w:t>
      </w:r>
      <w:r w:rsidR="00105D8A" w:rsidRPr="00105D8A">
        <w:rPr>
          <w:rFonts w:ascii="Arial" w:hAnsi="Arial" w:cs="Arial"/>
          <w:b/>
          <w:bCs/>
          <w:sz w:val="20"/>
          <w:szCs w:val="20"/>
        </w:rPr>
        <w:t>Gleichzeitig kann sie eine wirtschaftliche, energieeffiziente Alternative zu klassischen Fenstersystemen sein</w:t>
      </w:r>
      <w:r w:rsidR="00105D8A">
        <w:rPr>
          <w:rFonts w:ascii="Arial" w:hAnsi="Arial" w:cs="Arial"/>
          <w:b/>
          <w:bCs/>
          <w:sz w:val="20"/>
          <w:szCs w:val="20"/>
        </w:rPr>
        <w:t xml:space="preserve">. </w:t>
      </w:r>
    </w:p>
    <w:p w14:paraId="775B5979" w14:textId="77777777" w:rsidR="00B90B55" w:rsidRPr="00B90B55" w:rsidRDefault="00B90B55" w:rsidP="00B90B55">
      <w:pPr>
        <w:suppressAutoHyphens/>
        <w:spacing w:line="360" w:lineRule="auto"/>
        <w:rPr>
          <w:rFonts w:ascii="Arial" w:hAnsi="Arial" w:cs="Arial"/>
          <w:b/>
          <w:bCs/>
          <w:sz w:val="20"/>
          <w:szCs w:val="20"/>
        </w:rPr>
      </w:pPr>
    </w:p>
    <w:p w14:paraId="065AC57C" w14:textId="2ED4367F" w:rsidR="001B56FB" w:rsidRDefault="001B56FB" w:rsidP="00B90B55">
      <w:pPr>
        <w:suppressAutoHyphens/>
        <w:spacing w:line="360" w:lineRule="auto"/>
        <w:rPr>
          <w:rFonts w:ascii="Arial" w:hAnsi="Arial" w:cs="Arial"/>
          <w:sz w:val="20"/>
          <w:szCs w:val="20"/>
        </w:rPr>
      </w:pPr>
      <w:r w:rsidRPr="001B56FB">
        <w:rPr>
          <w:rFonts w:ascii="Arial" w:hAnsi="Arial" w:cs="Arial"/>
          <w:sz w:val="20"/>
          <w:szCs w:val="20"/>
        </w:rPr>
        <w:t xml:space="preserve">Schiebetüren bieten überall dort Vorteile, wo fließende Übergänge auf Balkone und Terrassen gefragt sind – insbesondere im Geschosswohnungsbau, wo jeder Quadratmeter </w:t>
      </w:r>
      <w:r w:rsidR="009351B1">
        <w:rPr>
          <w:rFonts w:ascii="Arial" w:hAnsi="Arial" w:cs="Arial"/>
          <w:sz w:val="20"/>
          <w:szCs w:val="20"/>
        </w:rPr>
        <w:t xml:space="preserve">Wohnraum </w:t>
      </w:r>
      <w:r w:rsidRPr="001B56FB">
        <w:rPr>
          <w:rFonts w:ascii="Arial" w:hAnsi="Arial" w:cs="Arial"/>
          <w:sz w:val="20"/>
          <w:szCs w:val="20"/>
        </w:rPr>
        <w:t xml:space="preserve">zählt. Da kein Flügel in den Innenraum ragt, bleibt die volle Nutzfläche erhalten. In der Praxis sind jedoch nicht alle </w:t>
      </w:r>
      <w:r w:rsidR="009351B1">
        <w:rPr>
          <w:rFonts w:ascii="Arial" w:hAnsi="Arial" w:cs="Arial"/>
          <w:sz w:val="20"/>
          <w:szCs w:val="20"/>
        </w:rPr>
        <w:t>Fensters</w:t>
      </w:r>
      <w:r w:rsidRPr="001B56FB">
        <w:rPr>
          <w:rFonts w:ascii="Arial" w:hAnsi="Arial" w:cs="Arial"/>
          <w:sz w:val="20"/>
          <w:szCs w:val="20"/>
        </w:rPr>
        <w:t xml:space="preserve">ysteme für den Bestand geeignet – sei es aus wirtschaftlichen, statischen oder gestalterischen Gründen. </w:t>
      </w:r>
      <w:r w:rsidR="00231270" w:rsidRPr="00231270">
        <w:rPr>
          <w:rFonts w:ascii="Arial" w:hAnsi="Arial" w:cs="Arial"/>
          <w:sz w:val="20"/>
          <w:szCs w:val="20"/>
        </w:rPr>
        <w:t>An genau diesen Punkten setzt die neue Schiebetür Highline S von Solarlux an</w:t>
      </w:r>
      <w:r w:rsidR="008C5927">
        <w:rPr>
          <w:rFonts w:ascii="Arial" w:hAnsi="Arial" w:cs="Arial"/>
          <w:sz w:val="20"/>
          <w:szCs w:val="20"/>
        </w:rPr>
        <w:t xml:space="preserve"> </w:t>
      </w:r>
      <w:r w:rsidR="008C5927" w:rsidRPr="008C5927">
        <w:rPr>
          <w:rFonts w:ascii="Arial" w:hAnsi="Arial" w:cs="Arial"/>
          <w:sz w:val="20"/>
          <w:szCs w:val="20"/>
        </w:rPr>
        <w:t>und ergänzt die Produktlinie Highline um eine weitere Funktionalität.</w:t>
      </w:r>
      <w:r w:rsidR="00231270">
        <w:rPr>
          <w:rFonts w:ascii="Arial" w:hAnsi="Arial" w:cs="Arial"/>
          <w:sz w:val="20"/>
          <w:szCs w:val="20"/>
        </w:rPr>
        <w:t xml:space="preserve"> </w:t>
      </w:r>
    </w:p>
    <w:p w14:paraId="5EB635B6" w14:textId="77777777" w:rsidR="00B322C5" w:rsidRDefault="00B322C5" w:rsidP="00B90B55">
      <w:pPr>
        <w:suppressAutoHyphens/>
        <w:spacing w:line="360" w:lineRule="auto"/>
        <w:rPr>
          <w:rFonts w:ascii="Arial" w:hAnsi="Arial" w:cs="Arial"/>
          <w:sz w:val="20"/>
          <w:szCs w:val="20"/>
        </w:rPr>
      </w:pPr>
    </w:p>
    <w:p w14:paraId="13B326F8" w14:textId="0724A40C" w:rsidR="00B90B55" w:rsidRDefault="00B90B55" w:rsidP="00B90B55">
      <w:pPr>
        <w:suppressAutoHyphens/>
        <w:spacing w:line="360" w:lineRule="auto"/>
        <w:rPr>
          <w:rFonts w:ascii="Arial" w:hAnsi="Arial" w:cs="Arial"/>
          <w:sz w:val="20"/>
          <w:szCs w:val="20"/>
        </w:rPr>
      </w:pPr>
      <w:r w:rsidRPr="00B90B55">
        <w:rPr>
          <w:rFonts w:ascii="Arial" w:hAnsi="Arial" w:cs="Arial"/>
          <w:sz w:val="20"/>
          <w:szCs w:val="20"/>
        </w:rPr>
        <w:t xml:space="preserve">Bei der Produktentwicklung wurden Systemkomponenten bewährter Glas-Faltwand- und Fassadensysteme integriert, sodass ein technisch und gestalterisch ausgereiftes Produkt entstanden ist. Mit Dreifachverglasung erreicht die Highline S einen sehr </w:t>
      </w:r>
      <w:r w:rsidRPr="00B90B55">
        <w:rPr>
          <w:rFonts w:ascii="Arial" w:hAnsi="Arial" w:cs="Arial"/>
          <w:sz w:val="20"/>
          <w:szCs w:val="20"/>
        </w:rPr>
        <w:lastRenderedPageBreak/>
        <w:t xml:space="preserve">guten Uw-Wert von bis zu ≥ 0,9 W/m²K. </w:t>
      </w:r>
      <w:r w:rsidR="00105D8A" w:rsidRPr="00105D8A">
        <w:rPr>
          <w:rFonts w:ascii="Arial" w:hAnsi="Arial" w:cs="Arial"/>
          <w:sz w:val="20"/>
          <w:szCs w:val="20"/>
        </w:rPr>
        <w:t>Das Schiebeelement lässt sich einfach und mühelos bewegen, bis zu einem maximalen Elementgewicht von 400 kg.</w:t>
      </w:r>
    </w:p>
    <w:p w14:paraId="77B755C2" w14:textId="77777777" w:rsidR="00B90B55" w:rsidRDefault="00B90B55" w:rsidP="00B90B55">
      <w:pPr>
        <w:suppressAutoHyphens/>
        <w:spacing w:line="360" w:lineRule="auto"/>
        <w:rPr>
          <w:rFonts w:ascii="Arial" w:hAnsi="Arial" w:cs="Arial"/>
          <w:sz w:val="20"/>
          <w:szCs w:val="20"/>
        </w:rPr>
      </w:pPr>
    </w:p>
    <w:p w14:paraId="6C7887D2" w14:textId="0A1B29DC" w:rsidR="00BC5D3B" w:rsidRPr="00CE00B1" w:rsidRDefault="00CE00B1" w:rsidP="00B90B55">
      <w:pPr>
        <w:suppressAutoHyphens/>
        <w:spacing w:line="360" w:lineRule="auto"/>
        <w:rPr>
          <w:rFonts w:ascii="Arial" w:hAnsi="Arial" w:cs="Arial"/>
          <w:b/>
          <w:bCs/>
          <w:sz w:val="20"/>
          <w:szCs w:val="20"/>
        </w:rPr>
      </w:pPr>
      <w:r w:rsidRPr="00CE00B1">
        <w:rPr>
          <w:rFonts w:ascii="Arial" w:hAnsi="Arial" w:cs="Arial"/>
          <w:b/>
          <w:bCs/>
          <w:sz w:val="20"/>
          <w:szCs w:val="20"/>
        </w:rPr>
        <w:t>Anpassungsfähig bei Sanierungen und Umbauten</w:t>
      </w:r>
    </w:p>
    <w:p w14:paraId="0A85E97B" w14:textId="77777777" w:rsidR="00CE00B1" w:rsidRPr="00B90B55" w:rsidRDefault="00CE00B1" w:rsidP="00B90B55">
      <w:pPr>
        <w:suppressAutoHyphens/>
        <w:spacing w:line="360" w:lineRule="auto"/>
        <w:rPr>
          <w:rFonts w:ascii="Arial" w:hAnsi="Arial" w:cs="Arial"/>
          <w:sz w:val="20"/>
          <w:szCs w:val="20"/>
        </w:rPr>
      </w:pPr>
    </w:p>
    <w:p w14:paraId="630039E4" w14:textId="4DC0D556" w:rsidR="005C4F5E" w:rsidRDefault="005C4F5E" w:rsidP="005C4F5E">
      <w:pPr>
        <w:suppressAutoHyphens/>
        <w:spacing w:line="360" w:lineRule="auto"/>
        <w:rPr>
          <w:rFonts w:ascii="Arial" w:hAnsi="Arial" w:cs="Arial"/>
          <w:sz w:val="20"/>
          <w:szCs w:val="20"/>
        </w:rPr>
      </w:pPr>
      <w:r w:rsidRPr="005C4F5E">
        <w:rPr>
          <w:rFonts w:ascii="Arial" w:hAnsi="Arial" w:cs="Arial"/>
          <w:sz w:val="20"/>
          <w:szCs w:val="20"/>
        </w:rPr>
        <w:t xml:space="preserve">Die Schiebetür Highline S lässt sich flexibel an verschiedene Einbausituationen anpassen und kann mit ein-, zwei- oder dreispurigen Blendrahmen ausgeführt werden. Dank </w:t>
      </w:r>
      <w:r w:rsidR="00105D8A">
        <w:rPr>
          <w:rFonts w:ascii="Arial" w:hAnsi="Arial" w:cs="Arial"/>
          <w:sz w:val="20"/>
          <w:szCs w:val="20"/>
        </w:rPr>
        <w:t>des geringen Bodeneinstands</w:t>
      </w:r>
      <w:r w:rsidRPr="005C4F5E">
        <w:rPr>
          <w:rFonts w:ascii="Arial" w:hAnsi="Arial" w:cs="Arial"/>
          <w:sz w:val="20"/>
          <w:szCs w:val="20"/>
        </w:rPr>
        <w:t xml:space="preserve"> ist auch ein Einbau bei unklaren oder ungünstigen Bodenaufbauten möglich. Da die Lastaufnahme über die Bodenschiene erfolgt, sind im Sturzbereich nur geringe Lastabtragungen erforderlich – auf kostenintensive zusätzliche Stahlträger kann häufig verzichtet werden.</w:t>
      </w:r>
    </w:p>
    <w:p w14:paraId="1084B6B7" w14:textId="77777777" w:rsidR="004E52E4" w:rsidRPr="005C4F5E" w:rsidRDefault="004E52E4" w:rsidP="005C4F5E">
      <w:pPr>
        <w:suppressAutoHyphens/>
        <w:spacing w:line="360" w:lineRule="auto"/>
        <w:rPr>
          <w:rFonts w:ascii="Arial" w:hAnsi="Arial" w:cs="Arial"/>
          <w:sz w:val="20"/>
          <w:szCs w:val="20"/>
        </w:rPr>
      </w:pPr>
    </w:p>
    <w:p w14:paraId="1AB9D23F" w14:textId="77777777" w:rsidR="005C4F5E" w:rsidRPr="005C4F5E" w:rsidRDefault="005C4F5E" w:rsidP="005C4F5E">
      <w:pPr>
        <w:suppressAutoHyphens/>
        <w:spacing w:line="360" w:lineRule="auto"/>
        <w:rPr>
          <w:rFonts w:ascii="Arial" w:hAnsi="Arial" w:cs="Arial"/>
          <w:sz w:val="20"/>
          <w:szCs w:val="20"/>
        </w:rPr>
      </w:pPr>
      <w:r w:rsidRPr="005C4F5E">
        <w:rPr>
          <w:rFonts w:ascii="Arial" w:hAnsi="Arial" w:cs="Arial"/>
          <w:sz w:val="20"/>
          <w:szCs w:val="20"/>
        </w:rPr>
        <w:t>Das System bietet eine barrierefreie Bodenschiene mit integrierter Entwässerung, die eine komfortable und sichere Nutzung gewährleistet. Für den Anschluss an das Bodenniveau stehen drei Profilvarianten zur Verfügung, darunter eine Ausführung mit Rampe. Diese ermöglicht eine einfache Angleichung an bestehende Fußbodenaufbauten und sorgt für einen ebenen Übergang zum Innenraum. Alle Anschlussprofile entsprechen den Anforderungen der DIN 18040 „Barrierefreies Bauen“. Ein zusätzlicher Verriegelungspunkt in der Bodenschiene erlaubt das sichere Arretieren des Schiebeelements in Lüftungsstellung.</w:t>
      </w:r>
    </w:p>
    <w:p w14:paraId="5852908D" w14:textId="77777777" w:rsidR="00B90B55" w:rsidRPr="00B90B55" w:rsidRDefault="00B90B55" w:rsidP="00B90B55">
      <w:pPr>
        <w:suppressAutoHyphens/>
        <w:spacing w:line="360" w:lineRule="auto"/>
        <w:rPr>
          <w:rFonts w:ascii="Arial" w:hAnsi="Arial" w:cs="Arial"/>
          <w:sz w:val="20"/>
          <w:szCs w:val="20"/>
        </w:rPr>
      </w:pPr>
    </w:p>
    <w:p w14:paraId="04B45123" w14:textId="77777777" w:rsidR="00463B04" w:rsidRDefault="00463B04" w:rsidP="00463B04">
      <w:pPr>
        <w:suppressAutoHyphens/>
        <w:spacing w:line="360" w:lineRule="auto"/>
        <w:rPr>
          <w:rFonts w:ascii="Arial" w:hAnsi="Arial" w:cs="Arial"/>
          <w:b/>
          <w:bCs/>
          <w:sz w:val="20"/>
          <w:szCs w:val="20"/>
        </w:rPr>
      </w:pPr>
      <w:r w:rsidRPr="00463B04">
        <w:rPr>
          <w:rFonts w:ascii="Arial" w:hAnsi="Arial" w:cs="Arial"/>
          <w:b/>
          <w:bCs/>
          <w:sz w:val="20"/>
          <w:szCs w:val="20"/>
        </w:rPr>
        <w:t>Großflächige Öffnungen, filigranes Design</w:t>
      </w:r>
    </w:p>
    <w:p w14:paraId="753535F0" w14:textId="77777777" w:rsidR="00463B04" w:rsidRPr="00463B04" w:rsidRDefault="00463B04" w:rsidP="00463B04">
      <w:pPr>
        <w:suppressAutoHyphens/>
        <w:spacing w:line="360" w:lineRule="auto"/>
        <w:rPr>
          <w:rFonts w:ascii="Arial" w:hAnsi="Arial" w:cs="Arial"/>
          <w:b/>
          <w:bCs/>
          <w:sz w:val="20"/>
          <w:szCs w:val="20"/>
        </w:rPr>
      </w:pPr>
    </w:p>
    <w:p w14:paraId="5BF3E051" w14:textId="3A60B6C6" w:rsidR="00463B04" w:rsidRPr="00463B04" w:rsidRDefault="00463B04" w:rsidP="00463B04">
      <w:pPr>
        <w:suppressAutoHyphens/>
        <w:spacing w:line="360" w:lineRule="auto"/>
        <w:rPr>
          <w:rFonts w:ascii="Arial" w:hAnsi="Arial" w:cs="Arial"/>
          <w:sz w:val="20"/>
          <w:szCs w:val="20"/>
        </w:rPr>
      </w:pPr>
      <w:r w:rsidRPr="00463B04">
        <w:rPr>
          <w:rFonts w:ascii="Arial" w:hAnsi="Arial" w:cs="Arial"/>
          <w:sz w:val="20"/>
          <w:szCs w:val="20"/>
        </w:rPr>
        <w:t xml:space="preserve">Mit einer maximalen </w:t>
      </w:r>
      <w:r w:rsidR="00105D8A">
        <w:rPr>
          <w:rFonts w:ascii="Arial" w:hAnsi="Arial" w:cs="Arial"/>
          <w:sz w:val="20"/>
          <w:szCs w:val="20"/>
        </w:rPr>
        <w:t>Flügelb</w:t>
      </w:r>
      <w:r w:rsidRPr="00463B04">
        <w:rPr>
          <w:rFonts w:ascii="Arial" w:hAnsi="Arial" w:cs="Arial"/>
          <w:sz w:val="20"/>
          <w:szCs w:val="20"/>
        </w:rPr>
        <w:t xml:space="preserve">reite von 3.200 mm und einer </w:t>
      </w:r>
      <w:r w:rsidR="00105D8A">
        <w:rPr>
          <w:rFonts w:ascii="Arial" w:hAnsi="Arial" w:cs="Arial"/>
          <w:sz w:val="20"/>
          <w:szCs w:val="20"/>
        </w:rPr>
        <w:t>Flügelh</w:t>
      </w:r>
      <w:r w:rsidRPr="00463B04">
        <w:rPr>
          <w:rFonts w:ascii="Arial" w:hAnsi="Arial" w:cs="Arial"/>
          <w:sz w:val="20"/>
          <w:szCs w:val="20"/>
        </w:rPr>
        <w:t>öhe von 2.800 mm lassen sich mit der Highline S großformatige Schiebeelemente realisieren. Trotz dieser Dimensionen bleibt das Erscheinungsbild schlank: Die Ansichtsbreite im Flügelstoß beträgt nur 55 mm. Stulp-Profilleisten ohne sichtbare Verschraubungen unterstreichen das filigrane Design.</w:t>
      </w:r>
      <w:r w:rsidR="00B313A4">
        <w:rPr>
          <w:rFonts w:ascii="Arial" w:hAnsi="Arial" w:cs="Arial"/>
          <w:sz w:val="20"/>
          <w:szCs w:val="20"/>
        </w:rPr>
        <w:t xml:space="preserve"> </w:t>
      </w:r>
      <w:r w:rsidRPr="00463B04">
        <w:rPr>
          <w:rFonts w:ascii="Arial" w:hAnsi="Arial" w:cs="Arial"/>
          <w:sz w:val="20"/>
          <w:szCs w:val="20"/>
        </w:rPr>
        <w:t>Die Konfiguration „Fest-Schiebe-Schiebe-Fest“ ermöglicht darüber hinaus eine vollständige Öffnung über zwei Elementbreiten ohne störenden Mittelpfosten. Dabei gleiten zwei mittlere Schiebetüren unabhängig voneinander nach links oder rechts vor zwei feststehende Elemente – und schaffen so maximale Öffnungsweite</w:t>
      </w:r>
      <w:r>
        <w:rPr>
          <w:rFonts w:ascii="Arial" w:hAnsi="Arial" w:cs="Arial"/>
          <w:sz w:val="20"/>
          <w:szCs w:val="20"/>
        </w:rPr>
        <w:t xml:space="preserve">. </w:t>
      </w:r>
    </w:p>
    <w:p w14:paraId="02B7459B" w14:textId="77777777" w:rsidR="00C44A02" w:rsidRPr="00535A51" w:rsidRDefault="00C44A02" w:rsidP="00535A51">
      <w:pPr>
        <w:suppressAutoHyphens/>
        <w:spacing w:line="360" w:lineRule="auto"/>
        <w:rPr>
          <w:rFonts w:ascii="Arial" w:hAnsi="Arial" w:cs="Arial"/>
          <w:sz w:val="20"/>
          <w:szCs w:val="20"/>
        </w:rPr>
      </w:pPr>
    </w:p>
    <w:p w14:paraId="3309588A" w14:textId="77777777" w:rsidR="006B3673" w:rsidRDefault="006B3673" w:rsidP="006B3673">
      <w:pPr>
        <w:spacing w:line="360" w:lineRule="auto"/>
        <w:rPr>
          <w:rFonts w:ascii="Arial" w:hAnsi="Arial" w:cs="Arial"/>
          <w:b/>
          <w:bCs/>
          <w:sz w:val="20"/>
          <w:szCs w:val="20"/>
        </w:rPr>
      </w:pPr>
      <w:r w:rsidRPr="006B3673">
        <w:rPr>
          <w:rFonts w:ascii="Arial" w:hAnsi="Arial" w:cs="Arial"/>
          <w:b/>
          <w:bCs/>
          <w:sz w:val="20"/>
          <w:szCs w:val="20"/>
        </w:rPr>
        <w:lastRenderedPageBreak/>
        <w:t>Gestalterisch und technisch durchgängiges System</w:t>
      </w:r>
    </w:p>
    <w:p w14:paraId="56D5EADA" w14:textId="77777777" w:rsidR="006B3673" w:rsidRPr="006B3673" w:rsidRDefault="006B3673" w:rsidP="006B3673">
      <w:pPr>
        <w:spacing w:line="360" w:lineRule="auto"/>
        <w:rPr>
          <w:rFonts w:ascii="Arial" w:hAnsi="Arial" w:cs="Arial"/>
          <w:b/>
          <w:bCs/>
          <w:sz w:val="20"/>
          <w:szCs w:val="20"/>
        </w:rPr>
      </w:pPr>
    </w:p>
    <w:p w14:paraId="0D936958" w14:textId="2D655980" w:rsidR="006B3673" w:rsidRPr="006B3673" w:rsidRDefault="006B3673" w:rsidP="006B3673">
      <w:pPr>
        <w:suppressAutoHyphens/>
        <w:spacing w:line="360" w:lineRule="auto"/>
        <w:rPr>
          <w:rFonts w:ascii="Arial" w:hAnsi="Arial" w:cs="Arial"/>
          <w:sz w:val="20"/>
          <w:szCs w:val="20"/>
        </w:rPr>
      </w:pPr>
      <w:r w:rsidRPr="006B3673">
        <w:rPr>
          <w:rFonts w:ascii="Arial" w:hAnsi="Arial" w:cs="Arial"/>
          <w:sz w:val="20"/>
          <w:szCs w:val="20"/>
        </w:rPr>
        <w:t xml:space="preserve">Mit der Highline S erweitert Solarlux die Möglichkeiten einer einheitlichen Fassadengestaltung. Die Glas-Faltwände, Fenster und Schiebetüren der Highline-Serie sind technisch und gestalterisch aufeinander abgestimmt – mit </w:t>
      </w:r>
      <w:r w:rsidR="00C503E4">
        <w:rPr>
          <w:rFonts w:ascii="Arial" w:hAnsi="Arial" w:cs="Arial"/>
          <w:sz w:val="20"/>
          <w:szCs w:val="20"/>
        </w:rPr>
        <w:t>gleichen</w:t>
      </w:r>
      <w:r w:rsidRPr="006B3673">
        <w:rPr>
          <w:rFonts w:ascii="Arial" w:hAnsi="Arial" w:cs="Arial"/>
          <w:sz w:val="20"/>
          <w:szCs w:val="20"/>
        </w:rPr>
        <w:t xml:space="preserve"> Profilquerschnitten, Materialien und Oberflächen. Auch die Glasebenen gekoppelte</w:t>
      </w:r>
      <w:r w:rsidR="00C503E4">
        <w:rPr>
          <w:rFonts w:ascii="Arial" w:hAnsi="Arial" w:cs="Arial"/>
          <w:sz w:val="20"/>
          <w:szCs w:val="20"/>
        </w:rPr>
        <w:t>r</w:t>
      </w:r>
      <w:r w:rsidRPr="006B3673">
        <w:rPr>
          <w:rFonts w:ascii="Arial" w:hAnsi="Arial" w:cs="Arial"/>
          <w:sz w:val="20"/>
          <w:szCs w:val="20"/>
        </w:rPr>
        <w:t xml:space="preserve"> Elemente liegen in einer Flucht mit nur minimalem Versatz. So entsteht ein harmonisches Gesamtbild, das trotz unterschiedlicher Funktionalitäten einheitlich wirkt.</w:t>
      </w:r>
      <w:r w:rsidR="00776178">
        <w:rPr>
          <w:rFonts w:ascii="Arial" w:hAnsi="Arial" w:cs="Arial"/>
          <w:sz w:val="20"/>
          <w:szCs w:val="20"/>
        </w:rPr>
        <w:t xml:space="preserve"> </w:t>
      </w:r>
      <w:r w:rsidRPr="006B3673">
        <w:rPr>
          <w:rFonts w:ascii="Arial" w:hAnsi="Arial" w:cs="Arial"/>
          <w:sz w:val="20"/>
          <w:szCs w:val="20"/>
        </w:rPr>
        <w:t>Zugleich erleichtert der ganzheitliche Systemansatz den Planungsalltag</w:t>
      </w:r>
      <w:r w:rsidR="00C503E4">
        <w:rPr>
          <w:rFonts w:ascii="Arial" w:hAnsi="Arial" w:cs="Arial"/>
          <w:sz w:val="20"/>
          <w:szCs w:val="20"/>
        </w:rPr>
        <w:t xml:space="preserve"> von Architekt*innen</w:t>
      </w:r>
      <w:r w:rsidRPr="006B3673">
        <w:rPr>
          <w:rFonts w:ascii="Arial" w:hAnsi="Arial" w:cs="Arial"/>
          <w:sz w:val="20"/>
          <w:szCs w:val="20"/>
        </w:rPr>
        <w:t>: Kommen alle Elemente aus einer Hand, entfallen zeit- und kostenintensive Abstimmungsprozesse mit unterschiedlichen Herstellern – ein klarer Vorteil für Planungssicherheit und Projektdurchlauf.</w:t>
      </w:r>
      <w:r w:rsidR="00776178">
        <w:rPr>
          <w:rFonts w:ascii="Arial" w:hAnsi="Arial" w:cs="Arial"/>
          <w:sz w:val="20"/>
          <w:szCs w:val="20"/>
        </w:rPr>
        <w:t xml:space="preserve"> </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7" w:history="1">
        <w:r w:rsidRPr="009D7880">
          <w:rPr>
            <w:rStyle w:val="Hyperlink"/>
            <w:rFonts w:ascii="Arial" w:hAnsi="Arial" w:cs="Arial"/>
            <w:b/>
            <w:bCs/>
            <w:color w:val="auto"/>
            <w:sz w:val="20"/>
            <w:szCs w:val="20"/>
            <w:u w:val="none"/>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60A8E477"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4E52E4">
        <w:rPr>
          <w:rFonts w:ascii="Arial" w:hAnsi="Arial" w:cs="Arial"/>
          <w:sz w:val="12"/>
          <w:szCs w:val="12"/>
        </w:rPr>
        <w:t>April</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761753">
        <w:rPr>
          <w:rFonts w:ascii="Arial" w:hAnsi="Arial" w:cs="Arial"/>
          <w:sz w:val="12"/>
          <w:szCs w:val="12"/>
        </w:rPr>
        <w:t>4.1</w:t>
      </w:r>
      <w:r w:rsidR="00CC2176">
        <w:rPr>
          <w:rFonts w:ascii="Arial" w:hAnsi="Arial" w:cs="Arial"/>
          <w:sz w:val="12"/>
          <w:szCs w:val="12"/>
        </w:rPr>
        <w:t>67</w:t>
      </w:r>
      <w:r w:rsidRPr="00306BD8">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4169F250" w14:textId="77777777" w:rsidR="00CE4AA6" w:rsidRPr="001F619E" w:rsidRDefault="00CE4AA6" w:rsidP="009D7880">
      <w:pPr>
        <w:spacing w:line="276" w:lineRule="auto"/>
        <w:rPr>
          <w:rFonts w:ascii="Arial" w:hAnsi="Arial" w:cs="Arial"/>
          <w:sz w:val="12"/>
          <w:szCs w:val="12"/>
        </w:rPr>
      </w:pPr>
    </w:p>
    <w:p w14:paraId="25EE55E9" w14:textId="0FB5100B" w:rsidR="009D7880" w:rsidRPr="009D7880" w:rsidRDefault="009D7880" w:rsidP="007C327B">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sidR="00761753">
        <w:rPr>
          <w:rFonts w:ascii="Arial" w:hAnsi="Arial" w:cs="Arial"/>
          <w:sz w:val="20"/>
          <w:szCs w:val="20"/>
          <w:u w:val="single"/>
        </w:rPr>
        <w:t xml:space="preserve">: </w:t>
      </w:r>
      <w:r w:rsidR="002D4EDD" w:rsidRPr="002D4EDD">
        <w:rPr>
          <w:rFonts w:ascii="Arial" w:hAnsi="Arial" w:cs="Arial"/>
          <w:sz w:val="20"/>
          <w:szCs w:val="20"/>
          <w:u w:val="single"/>
        </w:rPr>
        <w:t>Alek Pluta für Solarlux GmbH</w:t>
      </w:r>
    </w:p>
    <w:p w14:paraId="35CD7916" w14:textId="77777777" w:rsidR="009D7880" w:rsidRPr="009D7880" w:rsidRDefault="009D7880" w:rsidP="009D7880">
      <w:pPr>
        <w:spacing w:line="276" w:lineRule="auto"/>
        <w:rPr>
          <w:rFonts w:ascii="Arial" w:hAnsi="Arial" w:cs="Arial"/>
          <w:sz w:val="20"/>
          <w:szCs w:val="20"/>
        </w:rPr>
      </w:pPr>
    </w:p>
    <w:p w14:paraId="26AB03C1" w14:textId="3F40813A" w:rsidR="009D7880" w:rsidRDefault="00C87653" w:rsidP="009D7880">
      <w:pPr>
        <w:spacing w:line="276" w:lineRule="auto"/>
        <w:rPr>
          <w:rFonts w:ascii="Arial" w:hAnsi="Arial" w:cs="Arial"/>
          <w:sz w:val="20"/>
          <w:szCs w:val="20"/>
        </w:rPr>
      </w:pPr>
      <w:r>
        <w:rPr>
          <w:rFonts w:ascii="Arial" w:hAnsi="Arial" w:cs="Arial"/>
          <w:b/>
          <w:bCs/>
          <w:sz w:val="20"/>
          <w:szCs w:val="20"/>
        </w:rPr>
        <w:drawing>
          <wp:inline distT="0" distB="0" distL="0" distR="0" wp14:anchorId="28AA6FEE" wp14:editId="1E633060">
            <wp:extent cx="2962656" cy="2962656"/>
            <wp:effectExtent l="0" t="0" r="9525" b="9525"/>
            <wp:docPr id="2133998116" name="Grafik 14" descr="Ein Bild, das Architektur, draußen, Pflanze, Immobil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05392" name="Grafik 14" descr="Ein Bild, das Architektur, draußen, Pflanze, Immobilie enthält.&#10;&#10;KI-generierte Inhalte können fehlerhaft sein."/>
                    <pic:cNvPicPr/>
                  </pic:nvPicPr>
                  <pic:blipFill>
                    <a:blip r:embed="rId18" cstate="screen">
                      <a:extLst>
                        <a:ext uri="{28A0092B-C50C-407E-A947-70E740481C1C}">
                          <a14:useLocalDpi xmlns:a14="http://schemas.microsoft.com/office/drawing/2010/main"/>
                        </a:ext>
                      </a:extLst>
                    </a:blip>
                    <a:stretch>
                      <a:fillRect/>
                    </a:stretch>
                  </pic:blipFill>
                  <pic:spPr>
                    <a:xfrm>
                      <a:off x="0" y="0"/>
                      <a:ext cx="2965790" cy="2965790"/>
                    </a:xfrm>
                    <a:prstGeom prst="rect">
                      <a:avLst/>
                    </a:prstGeom>
                  </pic:spPr>
                </pic:pic>
              </a:graphicData>
            </a:graphic>
          </wp:inline>
        </w:drawing>
      </w:r>
    </w:p>
    <w:p w14:paraId="0D8144DA" w14:textId="5CE9A8D3" w:rsidR="00A5101A" w:rsidRDefault="00233EE7" w:rsidP="00A5101A">
      <w:pPr>
        <w:spacing w:line="360" w:lineRule="auto"/>
        <w:rPr>
          <w:rFonts w:ascii="Arial" w:hAnsi="Arial" w:cs="Arial"/>
          <w:sz w:val="20"/>
          <w:szCs w:val="20"/>
        </w:rPr>
      </w:pPr>
      <w:r w:rsidRPr="00233EE7">
        <w:rPr>
          <w:rFonts w:ascii="Arial" w:hAnsi="Arial" w:cs="Arial"/>
          <w:b/>
          <w:bCs/>
          <w:sz w:val="20"/>
          <w:szCs w:val="20"/>
        </w:rPr>
        <w:t>solarlux-schiebesystem-ref02040-11</w:t>
      </w:r>
      <w:r w:rsidR="00A5101A" w:rsidRPr="006E3220">
        <w:rPr>
          <w:rFonts w:ascii="Arial" w:hAnsi="Arial" w:cs="Arial"/>
          <w:b/>
          <w:bCs/>
          <w:sz w:val="20"/>
          <w:szCs w:val="20"/>
        </w:rPr>
        <w:t>.jpg:</w:t>
      </w:r>
      <w:r w:rsidR="00A5101A" w:rsidRPr="009D7880">
        <w:rPr>
          <w:rFonts w:ascii="Arial" w:hAnsi="Arial" w:cs="Arial"/>
          <w:sz w:val="20"/>
          <w:szCs w:val="20"/>
        </w:rPr>
        <w:t xml:space="preserve"> </w:t>
      </w:r>
      <w:r w:rsidR="00F628E9" w:rsidRPr="00F628E9">
        <w:rPr>
          <w:rFonts w:ascii="Arial" w:hAnsi="Arial" w:cs="Arial"/>
          <w:sz w:val="20"/>
          <w:szCs w:val="20"/>
        </w:rPr>
        <w:t xml:space="preserve">Mit der Schiebetür Highline S ergänzt </w:t>
      </w:r>
      <w:r w:rsidR="00F628E9">
        <w:rPr>
          <w:rFonts w:ascii="Arial" w:hAnsi="Arial" w:cs="Arial"/>
          <w:sz w:val="20"/>
          <w:szCs w:val="20"/>
        </w:rPr>
        <w:t>Solarlux</w:t>
      </w:r>
      <w:r w:rsidR="00F628E9" w:rsidRPr="00F628E9">
        <w:rPr>
          <w:rFonts w:ascii="Arial" w:hAnsi="Arial" w:cs="Arial"/>
          <w:sz w:val="20"/>
          <w:szCs w:val="20"/>
        </w:rPr>
        <w:t xml:space="preserve"> sein </w:t>
      </w:r>
      <w:r w:rsidR="00494AE0">
        <w:rPr>
          <w:rFonts w:ascii="Arial" w:hAnsi="Arial" w:cs="Arial"/>
          <w:sz w:val="20"/>
          <w:szCs w:val="20"/>
        </w:rPr>
        <w:t>hoch</w:t>
      </w:r>
      <w:r w:rsidR="00F628E9" w:rsidRPr="00F628E9">
        <w:rPr>
          <w:rFonts w:ascii="Arial" w:hAnsi="Arial" w:cs="Arial"/>
          <w:sz w:val="20"/>
          <w:szCs w:val="20"/>
        </w:rPr>
        <w:t>wärmegedämmtes Aluminium-Profilsystem um eine intelligente Lösung für Sanierungen und Umbauten.</w:t>
      </w:r>
    </w:p>
    <w:p w14:paraId="062F78CB" w14:textId="0B7B3FB9" w:rsidR="009D7880" w:rsidRDefault="00E74FC7" w:rsidP="009D7880">
      <w:pPr>
        <w:spacing w:line="276" w:lineRule="auto"/>
        <w:rPr>
          <w:rFonts w:ascii="Arial" w:hAnsi="Arial" w:cs="Arial"/>
          <w:sz w:val="20"/>
          <w:szCs w:val="20"/>
        </w:rPr>
      </w:pPr>
      <w:r>
        <w:lastRenderedPageBreak/>
        <w:drawing>
          <wp:inline distT="0" distB="0" distL="0" distR="0" wp14:anchorId="4ED85A44" wp14:editId="5E438F7E">
            <wp:extent cx="3190150" cy="2393342"/>
            <wp:effectExtent l="0" t="0" r="0" b="6985"/>
            <wp:docPr id="2097757837" name="Grafik 3" descr="Ein Bild, das Im Haus, Fenster, Inneneinrichtung,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57837" name="Grafik 3" descr="Ein Bild, das Im Haus, Fenster, Inneneinrichtung, Gebäude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194912" cy="2396914"/>
                    </a:xfrm>
                    <a:prstGeom prst="rect">
                      <a:avLst/>
                    </a:prstGeom>
                    <a:noFill/>
                    <a:ln>
                      <a:noFill/>
                    </a:ln>
                  </pic:spPr>
                </pic:pic>
              </a:graphicData>
            </a:graphic>
          </wp:inline>
        </w:drawing>
      </w:r>
    </w:p>
    <w:p w14:paraId="1007877A" w14:textId="0D9DA5AA" w:rsidR="009D7880" w:rsidRDefault="00615A98" w:rsidP="00316EAB">
      <w:pPr>
        <w:spacing w:line="276" w:lineRule="auto"/>
        <w:rPr>
          <w:rFonts w:ascii="Arial" w:hAnsi="Arial" w:cs="Arial"/>
          <w:sz w:val="20"/>
          <w:szCs w:val="20"/>
        </w:rPr>
      </w:pPr>
      <w:r w:rsidRPr="00615A98">
        <w:rPr>
          <w:rFonts w:ascii="Arial" w:hAnsi="Arial" w:cs="Arial"/>
          <w:b/>
          <w:bCs/>
          <w:sz w:val="20"/>
          <w:szCs w:val="20"/>
        </w:rPr>
        <w:t>solarlux-schiebesystem-ref02040-20</w:t>
      </w:r>
      <w:r w:rsidR="009D7880" w:rsidRPr="006E3220">
        <w:rPr>
          <w:rFonts w:ascii="Arial" w:hAnsi="Arial" w:cs="Arial"/>
          <w:b/>
          <w:bCs/>
          <w:sz w:val="20"/>
          <w:szCs w:val="20"/>
        </w:rPr>
        <w:t>.jpg:</w:t>
      </w:r>
      <w:r w:rsidR="009D7880" w:rsidRPr="009D7880">
        <w:rPr>
          <w:rFonts w:ascii="Arial" w:hAnsi="Arial" w:cs="Arial"/>
          <w:sz w:val="20"/>
          <w:szCs w:val="20"/>
        </w:rPr>
        <w:t xml:space="preserve"> </w:t>
      </w:r>
      <w:r w:rsidR="00831C1A" w:rsidRPr="00831C1A">
        <w:rPr>
          <w:rFonts w:ascii="Arial" w:hAnsi="Arial" w:cs="Arial"/>
          <w:sz w:val="20"/>
          <w:szCs w:val="20"/>
        </w:rPr>
        <w:t>Mit ihre</w:t>
      </w:r>
      <w:r w:rsidR="00316EAB">
        <w:rPr>
          <w:rFonts w:ascii="Arial" w:hAnsi="Arial" w:cs="Arial"/>
          <w:sz w:val="20"/>
          <w:szCs w:val="20"/>
        </w:rPr>
        <w:t>m geringen Bodeneinstand</w:t>
      </w:r>
      <w:r w:rsidR="00316EAB" w:rsidRPr="005C4F5E">
        <w:rPr>
          <w:rFonts w:ascii="Arial" w:hAnsi="Arial" w:cs="Arial"/>
          <w:sz w:val="20"/>
          <w:szCs w:val="20"/>
        </w:rPr>
        <w:t xml:space="preserve"> </w:t>
      </w:r>
      <w:r w:rsidR="00831C1A" w:rsidRPr="00831C1A">
        <w:rPr>
          <w:rFonts w:ascii="Arial" w:hAnsi="Arial" w:cs="Arial"/>
          <w:sz w:val="20"/>
          <w:szCs w:val="20"/>
        </w:rPr>
        <w:t xml:space="preserve">und der wahlweise ein-, zwei- oder drei-spurigen Ausführung lässt sich die </w:t>
      </w:r>
      <w:r w:rsidR="00B313A4">
        <w:rPr>
          <w:rFonts w:ascii="Arial" w:hAnsi="Arial" w:cs="Arial"/>
          <w:sz w:val="20"/>
          <w:szCs w:val="20"/>
        </w:rPr>
        <w:t xml:space="preserve">Schiebetür </w:t>
      </w:r>
      <w:r w:rsidR="00831C1A" w:rsidRPr="00831C1A">
        <w:rPr>
          <w:rFonts w:ascii="Arial" w:hAnsi="Arial" w:cs="Arial"/>
          <w:sz w:val="20"/>
          <w:szCs w:val="20"/>
        </w:rPr>
        <w:t xml:space="preserve">Highline S </w:t>
      </w:r>
      <w:r w:rsidR="00B313A4">
        <w:rPr>
          <w:rFonts w:ascii="Arial" w:hAnsi="Arial" w:cs="Arial"/>
          <w:sz w:val="20"/>
          <w:szCs w:val="20"/>
        </w:rPr>
        <w:t xml:space="preserve">von Solarlux </w:t>
      </w:r>
      <w:r w:rsidR="00831C1A" w:rsidRPr="00831C1A">
        <w:rPr>
          <w:rFonts w:ascii="Arial" w:hAnsi="Arial" w:cs="Arial"/>
          <w:sz w:val="20"/>
          <w:szCs w:val="20"/>
        </w:rPr>
        <w:t>flexibel an unterschiedlichste bauliche Gegebenheiten anpassen.</w:t>
      </w:r>
    </w:p>
    <w:p w14:paraId="42270646" w14:textId="361B1061" w:rsidR="00601096" w:rsidRDefault="00601096" w:rsidP="00B14FA6">
      <w:pPr>
        <w:spacing w:line="360" w:lineRule="auto"/>
        <w:rPr>
          <w:rFonts w:ascii="Arial" w:hAnsi="Arial" w:cs="Arial"/>
          <w:sz w:val="20"/>
          <w:szCs w:val="20"/>
        </w:rPr>
      </w:pPr>
    </w:p>
    <w:p w14:paraId="7C2032AF" w14:textId="528075A4"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9D7880">
        <w:rPr>
          <w:rFonts w:ascii="Arial" w:hAnsi="Arial" w:cs="Arial"/>
          <w:sz w:val="12"/>
          <w:szCs w:val="12"/>
        </w:rPr>
        <w:t xml:space="preserve"> </w:t>
      </w:r>
      <w:r w:rsidR="00020F53" w:rsidRPr="00020F53">
        <w:rPr>
          <w:rFonts w:ascii="Arial" w:hAnsi="Arial" w:cs="Arial"/>
          <w:b/>
          <w:bCs/>
          <w:sz w:val="12"/>
          <w:szCs w:val="12"/>
        </w:rPr>
        <w:t>Alek Pluta für Solarlux GmbH</w:t>
      </w: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93D0B7C" w14:textId="77777777" w:rsidR="009D7880" w:rsidRDefault="009D7880" w:rsidP="009D7880">
      <w:pPr>
        <w:tabs>
          <w:tab w:val="left" w:pos="4619"/>
        </w:tabs>
        <w:spacing w:line="276" w:lineRule="auto"/>
        <w:rPr>
          <w:rFonts w:ascii="Arial" w:hAnsi="Arial" w:cs="Arial"/>
          <w:b/>
          <w:bCs/>
          <w:sz w:val="20"/>
          <w:szCs w:val="20"/>
        </w:rPr>
      </w:pPr>
    </w:p>
    <w:p w14:paraId="1C1EC64A" w14:textId="77777777" w:rsidR="00A16641" w:rsidRDefault="00A16641" w:rsidP="009D7880">
      <w:pPr>
        <w:tabs>
          <w:tab w:val="left" w:pos="4619"/>
        </w:tabs>
        <w:spacing w:line="276" w:lineRule="auto"/>
        <w:rPr>
          <w:rFonts w:ascii="Arial" w:hAnsi="Arial" w:cs="Arial"/>
          <w:b/>
          <w:bCs/>
          <w:sz w:val="20"/>
          <w:szCs w:val="20"/>
        </w:rPr>
      </w:pPr>
    </w:p>
    <w:p w14:paraId="260A3481" w14:textId="77777777"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w:t>
      </w:r>
      <w:r w:rsidRPr="00477ABF">
        <w:rPr>
          <w:rFonts w:ascii="Arial" w:eastAsia="Arial" w:hAnsi="Arial" w:cs="Arial"/>
          <w:sz w:val="20"/>
          <w:szCs w:val="20"/>
        </w:rPr>
        <w:lastRenderedPageBreak/>
        <w:t>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654DDFAC">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3ADE" w14:textId="77777777" w:rsidR="001D2B05" w:rsidRDefault="001D2B05" w:rsidP="009D7880">
      <w:r>
        <w:separator/>
      </w:r>
    </w:p>
  </w:endnote>
  <w:endnote w:type="continuationSeparator" w:id="0">
    <w:p w14:paraId="41D62560" w14:textId="77777777" w:rsidR="001D2B05" w:rsidRDefault="001D2B05" w:rsidP="009D7880">
      <w:r>
        <w:continuationSeparator/>
      </w:r>
    </w:p>
  </w:endnote>
  <w:endnote w:type="continuationNotice" w:id="1">
    <w:p w14:paraId="649FB4B1" w14:textId="77777777" w:rsidR="001D2B05" w:rsidRDefault="001D2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0E3CA3" w:rsidRDefault="009D7880" w:rsidP="009D7880">
    <w:pPr>
      <w:pStyle w:val="Absender"/>
      <w:spacing w:line="288" w:lineRule="auto"/>
      <w:rPr>
        <w:rStyle w:val="Hyperlink"/>
        <w:bCs/>
        <w:color w:val="auto"/>
        <w:sz w:val="12"/>
        <w:szCs w:val="12"/>
        <w:u w:val="none"/>
        <w:lang w:val="fr-FR"/>
      </w:rPr>
    </w:pPr>
    <w:r w:rsidRPr="000E3CA3">
      <w:rPr>
        <w:rStyle w:val="Hyperlink"/>
        <w:color w:val="auto"/>
        <w:sz w:val="12"/>
        <w:szCs w:val="12"/>
        <w:u w:val="none"/>
        <w:lang w:val="fr-FR"/>
      </w:rPr>
      <w:t xml:space="preserve">Solarlux GmbH </w:t>
    </w:r>
    <w:r w:rsidRPr="000E3CA3">
      <w:rPr>
        <w:rFonts w:cs="Arial"/>
        <w:bCs/>
        <w:sz w:val="12"/>
        <w:szCs w:val="12"/>
        <w:lang w:val="fr-FR"/>
      </w:rPr>
      <w:t>∙</w:t>
    </w:r>
    <w:r w:rsidRPr="000E3CA3">
      <w:rPr>
        <w:rStyle w:val="Hyperlink"/>
        <w:color w:val="auto"/>
        <w:sz w:val="12"/>
        <w:szCs w:val="12"/>
        <w:u w:val="none"/>
        <w:lang w:val="fr-FR"/>
      </w:rPr>
      <w:t xml:space="preserve"> </w:t>
    </w:r>
    <w:r w:rsidRPr="000E3CA3">
      <w:rPr>
        <w:rStyle w:val="Hyperlink"/>
        <w:bCs/>
        <w:color w:val="auto"/>
        <w:sz w:val="12"/>
        <w:szCs w:val="12"/>
        <w:u w:val="none"/>
        <w:lang w:val="fr-FR"/>
      </w:rPr>
      <w:t xml:space="preserve">T +49 5422/92710 </w:t>
    </w:r>
    <w:r w:rsidRPr="000E3CA3">
      <w:rPr>
        <w:rFonts w:cs="Arial"/>
        <w:bCs/>
        <w:sz w:val="12"/>
        <w:szCs w:val="12"/>
        <w:lang w:val="fr-FR"/>
      </w:rPr>
      <w:t>∙</w:t>
    </w:r>
    <w:r w:rsidRPr="000E3CA3">
      <w:rPr>
        <w:rStyle w:val="Hyperlink"/>
        <w:bCs/>
        <w:color w:val="auto"/>
        <w:sz w:val="12"/>
        <w:szCs w:val="12"/>
        <w:u w:val="none"/>
        <w:lang w:val="fr-FR"/>
      </w:rPr>
      <w:t xml:space="preserve"> </w:t>
    </w:r>
    <w:hyperlink r:id="rId1" w:history="1">
      <w:r w:rsidRPr="000E3CA3">
        <w:rPr>
          <w:rStyle w:val="Hyperlink"/>
          <w:bCs/>
          <w:color w:val="auto"/>
          <w:sz w:val="12"/>
          <w:szCs w:val="12"/>
          <w:u w:val="none"/>
          <w:lang w:val="fr-FR"/>
        </w:rPr>
        <w:t>info@solarlux.com</w:t>
      </w:r>
    </w:hyperlink>
    <w:r w:rsidRPr="000E3CA3">
      <w:rPr>
        <w:rStyle w:val="Hyperlink"/>
        <w:bCs/>
        <w:color w:val="auto"/>
        <w:sz w:val="12"/>
        <w:szCs w:val="12"/>
        <w:u w:val="none"/>
        <w:lang w:val="fr-FR"/>
      </w:rPr>
      <w:t xml:space="preserve"> </w:t>
    </w:r>
    <w:r w:rsidRPr="000E3CA3">
      <w:rPr>
        <w:rFonts w:cs="Arial"/>
        <w:bCs/>
        <w:sz w:val="12"/>
        <w:szCs w:val="12"/>
        <w:lang w:val="fr-FR"/>
      </w:rPr>
      <w:t>∙</w:t>
    </w:r>
    <w:r w:rsidRPr="000E3CA3">
      <w:rPr>
        <w:rStyle w:val="Hyperlink"/>
        <w:bCs/>
        <w:color w:val="auto"/>
        <w:sz w:val="12"/>
        <w:szCs w:val="12"/>
        <w:u w:val="none"/>
        <w:lang w:val="fr-FR"/>
      </w:rPr>
      <w:t xml:space="preserve"> www.solarlux.com</w:t>
    </w:r>
  </w:p>
  <w:p w14:paraId="6AC6F444" w14:textId="77777777" w:rsidR="009D7880" w:rsidRPr="000E3CA3"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0E3CA3" w:rsidRDefault="009D7880">
    <w:pPr>
      <w:pStyle w:val="Fuzeile"/>
      <w:rPr>
        <w:lang w:val="fr-FR"/>
      </w:rPr>
    </w:pPr>
  </w:p>
  <w:p w14:paraId="576A7223" w14:textId="77777777" w:rsidR="009D7880" w:rsidRPr="000E3CA3"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A89C" w14:textId="77777777" w:rsidR="001D2B05" w:rsidRDefault="001D2B05" w:rsidP="009D7880">
      <w:r>
        <w:separator/>
      </w:r>
    </w:p>
  </w:footnote>
  <w:footnote w:type="continuationSeparator" w:id="0">
    <w:p w14:paraId="67569ABA" w14:textId="77777777" w:rsidR="001D2B05" w:rsidRDefault="001D2B05" w:rsidP="009D7880">
      <w:r>
        <w:continuationSeparator/>
      </w:r>
    </w:p>
  </w:footnote>
  <w:footnote w:type="continuationNotice" w:id="1">
    <w:p w14:paraId="7EFA36B3" w14:textId="77777777" w:rsidR="001D2B05" w:rsidRDefault="001D2B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22DE9"/>
    <w:multiLevelType w:val="multilevel"/>
    <w:tmpl w:val="F92CB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22191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1177"/>
    <w:rsid w:val="00020F53"/>
    <w:rsid w:val="00024F13"/>
    <w:rsid w:val="0003654B"/>
    <w:rsid w:val="000366AD"/>
    <w:rsid w:val="00043531"/>
    <w:rsid w:val="00047056"/>
    <w:rsid w:val="0005054D"/>
    <w:rsid w:val="00063EBB"/>
    <w:rsid w:val="0006787E"/>
    <w:rsid w:val="0007479A"/>
    <w:rsid w:val="00074F59"/>
    <w:rsid w:val="00077CF7"/>
    <w:rsid w:val="00080BB9"/>
    <w:rsid w:val="00092FD6"/>
    <w:rsid w:val="00094331"/>
    <w:rsid w:val="0009522B"/>
    <w:rsid w:val="000A0E71"/>
    <w:rsid w:val="000A70B8"/>
    <w:rsid w:val="000B56EF"/>
    <w:rsid w:val="000B7D05"/>
    <w:rsid w:val="000C14D7"/>
    <w:rsid w:val="000E3CA3"/>
    <w:rsid w:val="00105D8A"/>
    <w:rsid w:val="00112F7E"/>
    <w:rsid w:val="0011599F"/>
    <w:rsid w:val="00131D80"/>
    <w:rsid w:val="00133837"/>
    <w:rsid w:val="00151465"/>
    <w:rsid w:val="00156598"/>
    <w:rsid w:val="00157E30"/>
    <w:rsid w:val="0016226F"/>
    <w:rsid w:val="001666DE"/>
    <w:rsid w:val="00181B29"/>
    <w:rsid w:val="00190476"/>
    <w:rsid w:val="00192B61"/>
    <w:rsid w:val="00193692"/>
    <w:rsid w:val="0019406B"/>
    <w:rsid w:val="00196DFA"/>
    <w:rsid w:val="001A1AA1"/>
    <w:rsid w:val="001B3861"/>
    <w:rsid w:val="001B56FB"/>
    <w:rsid w:val="001B6FB7"/>
    <w:rsid w:val="001C398D"/>
    <w:rsid w:val="001C3C48"/>
    <w:rsid w:val="001D2B05"/>
    <w:rsid w:val="001E3E22"/>
    <w:rsid w:val="001F336C"/>
    <w:rsid w:val="001F4102"/>
    <w:rsid w:val="00231270"/>
    <w:rsid w:val="00233EE7"/>
    <w:rsid w:val="002356A6"/>
    <w:rsid w:val="00240C50"/>
    <w:rsid w:val="0024688D"/>
    <w:rsid w:val="00251461"/>
    <w:rsid w:val="002729F3"/>
    <w:rsid w:val="002778C7"/>
    <w:rsid w:val="002B0F65"/>
    <w:rsid w:val="002B0F85"/>
    <w:rsid w:val="002C32F2"/>
    <w:rsid w:val="002C5130"/>
    <w:rsid w:val="002C521E"/>
    <w:rsid w:val="002C536E"/>
    <w:rsid w:val="002C7552"/>
    <w:rsid w:val="002D1E53"/>
    <w:rsid w:val="002D3083"/>
    <w:rsid w:val="002D4EDD"/>
    <w:rsid w:val="002D4F88"/>
    <w:rsid w:val="002F270F"/>
    <w:rsid w:val="002F5756"/>
    <w:rsid w:val="00305B41"/>
    <w:rsid w:val="003075DF"/>
    <w:rsid w:val="003139AB"/>
    <w:rsid w:val="00316EAB"/>
    <w:rsid w:val="00317559"/>
    <w:rsid w:val="0032230F"/>
    <w:rsid w:val="00323851"/>
    <w:rsid w:val="00327F12"/>
    <w:rsid w:val="0033086C"/>
    <w:rsid w:val="00341A9F"/>
    <w:rsid w:val="0034329C"/>
    <w:rsid w:val="003446A6"/>
    <w:rsid w:val="0037413A"/>
    <w:rsid w:val="003818B5"/>
    <w:rsid w:val="00394FA1"/>
    <w:rsid w:val="003A28F8"/>
    <w:rsid w:val="003A30E3"/>
    <w:rsid w:val="003A6C41"/>
    <w:rsid w:val="003B2355"/>
    <w:rsid w:val="003B29A9"/>
    <w:rsid w:val="003C4788"/>
    <w:rsid w:val="003C7571"/>
    <w:rsid w:val="003E2C80"/>
    <w:rsid w:val="004020B1"/>
    <w:rsid w:val="0040430A"/>
    <w:rsid w:val="004144F4"/>
    <w:rsid w:val="00420908"/>
    <w:rsid w:val="00427D07"/>
    <w:rsid w:val="00446BB3"/>
    <w:rsid w:val="00463104"/>
    <w:rsid w:val="00463B04"/>
    <w:rsid w:val="00494AE0"/>
    <w:rsid w:val="004A18C6"/>
    <w:rsid w:val="004A7437"/>
    <w:rsid w:val="004B188A"/>
    <w:rsid w:val="004B3502"/>
    <w:rsid w:val="004B5040"/>
    <w:rsid w:val="004B6C5D"/>
    <w:rsid w:val="004C70B1"/>
    <w:rsid w:val="004E52E4"/>
    <w:rsid w:val="004E664A"/>
    <w:rsid w:val="004F35D2"/>
    <w:rsid w:val="004F37B3"/>
    <w:rsid w:val="00501709"/>
    <w:rsid w:val="00511982"/>
    <w:rsid w:val="005260E4"/>
    <w:rsid w:val="00526A31"/>
    <w:rsid w:val="00535A51"/>
    <w:rsid w:val="005566CC"/>
    <w:rsid w:val="0056322A"/>
    <w:rsid w:val="00564183"/>
    <w:rsid w:val="00564B58"/>
    <w:rsid w:val="005709EA"/>
    <w:rsid w:val="0057376E"/>
    <w:rsid w:val="0057394C"/>
    <w:rsid w:val="005758AA"/>
    <w:rsid w:val="00577335"/>
    <w:rsid w:val="00581776"/>
    <w:rsid w:val="00581DE2"/>
    <w:rsid w:val="00583B44"/>
    <w:rsid w:val="005871F3"/>
    <w:rsid w:val="005A530B"/>
    <w:rsid w:val="005A57A3"/>
    <w:rsid w:val="005C37D6"/>
    <w:rsid w:val="005C4F5E"/>
    <w:rsid w:val="005C65AC"/>
    <w:rsid w:val="005C6C8A"/>
    <w:rsid w:val="005D28E1"/>
    <w:rsid w:val="005D7D3A"/>
    <w:rsid w:val="005F3456"/>
    <w:rsid w:val="005F75FA"/>
    <w:rsid w:val="00601096"/>
    <w:rsid w:val="00605B92"/>
    <w:rsid w:val="00606B2D"/>
    <w:rsid w:val="00607165"/>
    <w:rsid w:val="00615A98"/>
    <w:rsid w:val="00622C0B"/>
    <w:rsid w:val="006263C8"/>
    <w:rsid w:val="00642223"/>
    <w:rsid w:val="00654B11"/>
    <w:rsid w:val="0066116B"/>
    <w:rsid w:val="00665001"/>
    <w:rsid w:val="00665E16"/>
    <w:rsid w:val="00680999"/>
    <w:rsid w:val="00684F7F"/>
    <w:rsid w:val="00685199"/>
    <w:rsid w:val="00687368"/>
    <w:rsid w:val="0069274E"/>
    <w:rsid w:val="006950A4"/>
    <w:rsid w:val="006979E3"/>
    <w:rsid w:val="006A5D88"/>
    <w:rsid w:val="006B2487"/>
    <w:rsid w:val="006B3673"/>
    <w:rsid w:val="006B3812"/>
    <w:rsid w:val="006B525E"/>
    <w:rsid w:val="006D76E5"/>
    <w:rsid w:val="006D7E83"/>
    <w:rsid w:val="006E0644"/>
    <w:rsid w:val="006E3220"/>
    <w:rsid w:val="00701451"/>
    <w:rsid w:val="00701598"/>
    <w:rsid w:val="007031CB"/>
    <w:rsid w:val="007104C3"/>
    <w:rsid w:val="007110C9"/>
    <w:rsid w:val="0072756E"/>
    <w:rsid w:val="00730CC7"/>
    <w:rsid w:val="0073362D"/>
    <w:rsid w:val="00761753"/>
    <w:rsid w:val="00772667"/>
    <w:rsid w:val="00772ABC"/>
    <w:rsid w:val="00776178"/>
    <w:rsid w:val="00781EC9"/>
    <w:rsid w:val="007A38D5"/>
    <w:rsid w:val="007A664E"/>
    <w:rsid w:val="007C327B"/>
    <w:rsid w:val="007C6748"/>
    <w:rsid w:val="007C6BEC"/>
    <w:rsid w:val="007D4D22"/>
    <w:rsid w:val="007E249E"/>
    <w:rsid w:val="007E33BB"/>
    <w:rsid w:val="007E6C68"/>
    <w:rsid w:val="008042B6"/>
    <w:rsid w:val="008043AC"/>
    <w:rsid w:val="00805359"/>
    <w:rsid w:val="008114B3"/>
    <w:rsid w:val="008119D5"/>
    <w:rsid w:val="00813B66"/>
    <w:rsid w:val="00827F30"/>
    <w:rsid w:val="00831C1A"/>
    <w:rsid w:val="00832F74"/>
    <w:rsid w:val="00845AC5"/>
    <w:rsid w:val="00860B4C"/>
    <w:rsid w:val="0086468C"/>
    <w:rsid w:val="00873E54"/>
    <w:rsid w:val="00876482"/>
    <w:rsid w:val="00880239"/>
    <w:rsid w:val="00896958"/>
    <w:rsid w:val="00897642"/>
    <w:rsid w:val="008A0E29"/>
    <w:rsid w:val="008A5AB9"/>
    <w:rsid w:val="008B4572"/>
    <w:rsid w:val="008C5927"/>
    <w:rsid w:val="008D0451"/>
    <w:rsid w:val="008D0F57"/>
    <w:rsid w:val="00902F89"/>
    <w:rsid w:val="009034DA"/>
    <w:rsid w:val="009040B2"/>
    <w:rsid w:val="00904BDE"/>
    <w:rsid w:val="009057D6"/>
    <w:rsid w:val="009177A8"/>
    <w:rsid w:val="009310A6"/>
    <w:rsid w:val="009351B1"/>
    <w:rsid w:val="00935EB6"/>
    <w:rsid w:val="00942E30"/>
    <w:rsid w:val="00944515"/>
    <w:rsid w:val="00947F14"/>
    <w:rsid w:val="0095284A"/>
    <w:rsid w:val="00962677"/>
    <w:rsid w:val="009641DE"/>
    <w:rsid w:val="00967A4B"/>
    <w:rsid w:val="0097216E"/>
    <w:rsid w:val="009945F8"/>
    <w:rsid w:val="009A4FD4"/>
    <w:rsid w:val="009A62E8"/>
    <w:rsid w:val="009C2CF1"/>
    <w:rsid w:val="009C6D4B"/>
    <w:rsid w:val="009D7880"/>
    <w:rsid w:val="009E5AF9"/>
    <w:rsid w:val="00A03577"/>
    <w:rsid w:val="00A1020D"/>
    <w:rsid w:val="00A16641"/>
    <w:rsid w:val="00A22FD3"/>
    <w:rsid w:val="00A33A89"/>
    <w:rsid w:val="00A47A33"/>
    <w:rsid w:val="00A5101A"/>
    <w:rsid w:val="00A54FCF"/>
    <w:rsid w:val="00A67049"/>
    <w:rsid w:val="00A7061B"/>
    <w:rsid w:val="00A74F9F"/>
    <w:rsid w:val="00A84D27"/>
    <w:rsid w:val="00A87B42"/>
    <w:rsid w:val="00A9049B"/>
    <w:rsid w:val="00A90C23"/>
    <w:rsid w:val="00AA6152"/>
    <w:rsid w:val="00AB0D93"/>
    <w:rsid w:val="00AB18E8"/>
    <w:rsid w:val="00AB6CCB"/>
    <w:rsid w:val="00AC30A4"/>
    <w:rsid w:val="00AC388E"/>
    <w:rsid w:val="00AC6A7B"/>
    <w:rsid w:val="00AC7688"/>
    <w:rsid w:val="00AE3D3B"/>
    <w:rsid w:val="00AE70D0"/>
    <w:rsid w:val="00B14FA6"/>
    <w:rsid w:val="00B178D1"/>
    <w:rsid w:val="00B313A4"/>
    <w:rsid w:val="00B322C5"/>
    <w:rsid w:val="00B323E8"/>
    <w:rsid w:val="00B61508"/>
    <w:rsid w:val="00B70D90"/>
    <w:rsid w:val="00B7397F"/>
    <w:rsid w:val="00B77B87"/>
    <w:rsid w:val="00B80B7E"/>
    <w:rsid w:val="00B81471"/>
    <w:rsid w:val="00B82DBC"/>
    <w:rsid w:val="00B83E19"/>
    <w:rsid w:val="00B90B55"/>
    <w:rsid w:val="00B91013"/>
    <w:rsid w:val="00BA1788"/>
    <w:rsid w:val="00BA338D"/>
    <w:rsid w:val="00BA7772"/>
    <w:rsid w:val="00BC3C1D"/>
    <w:rsid w:val="00BC51B2"/>
    <w:rsid w:val="00BC5D3B"/>
    <w:rsid w:val="00BE0C85"/>
    <w:rsid w:val="00BF14DF"/>
    <w:rsid w:val="00BF68A9"/>
    <w:rsid w:val="00BF7039"/>
    <w:rsid w:val="00C00580"/>
    <w:rsid w:val="00C03819"/>
    <w:rsid w:val="00C05464"/>
    <w:rsid w:val="00C06106"/>
    <w:rsid w:val="00C073E0"/>
    <w:rsid w:val="00C10579"/>
    <w:rsid w:val="00C15C59"/>
    <w:rsid w:val="00C33436"/>
    <w:rsid w:val="00C346D8"/>
    <w:rsid w:val="00C37102"/>
    <w:rsid w:val="00C414D8"/>
    <w:rsid w:val="00C44A02"/>
    <w:rsid w:val="00C503E4"/>
    <w:rsid w:val="00C51401"/>
    <w:rsid w:val="00C5275E"/>
    <w:rsid w:val="00C60765"/>
    <w:rsid w:val="00C7352F"/>
    <w:rsid w:val="00C76793"/>
    <w:rsid w:val="00C81F6D"/>
    <w:rsid w:val="00C87653"/>
    <w:rsid w:val="00C8772F"/>
    <w:rsid w:val="00C923B2"/>
    <w:rsid w:val="00CA4A20"/>
    <w:rsid w:val="00CC0541"/>
    <w:rsid w:val="00CC2176"/>
    <w:rsid w:val="00CC547D"/>
    <w:rsid w:val="00CE00B1"/>
    <w:rsid w:val="00CE3921"/>
    <w:rsid w:val="00CE4AA6"/>
    <w:rsid w:val="00CE4CA9"/>
    <w:rsid w:val="00D35E5F"/>
    <w:rsid w:val="00D35FC2"/>
    <w:rsid w:val="00D36D6D"/>
    <w:rsid w:val="00D36DA5"/>
    <w:rsid w:val="00D406CA"/>
    <w:rsid w:val="00D55291"/>
    <w:rsid w:val="00D577E3"/>
    <w:rsid w:val="00D64E3E"/>
    <w:rsid w:val="00D67C2D"/>
    <w:rsid w:val="00D76B91"/>
    <w:rsid w:val="00D85C11"/>
    <w:rsid w:val="00D8675B"/>
    <w:rsid w:val="00D86EEE"/>
    <w:rsid w:val="00DB0E8B"/>
    <w:rsid w:val="00DC36E9"/>
    <w:rsid w:val="00DC4DE7"/>
    <w:rsid w:val="00DF1FD9"/>
    <w:rsid w:val="00E57175"/>
    <w:rsid w:val="00E60737"/>
    <w:rsid w:val="00E71238"/>
    <w:rsid w:val="00E71339"/>
    <w:rsid w:val="00E74FC7"/>
    <w:rsid w:val="00E942F8"/>
    <w:rsid w:val="00EA2841"/>
    <w:rsid w:val="00EA2C7E"/>
    <w:rsid w:val="00EA41A3"/>
    <w:rsid w:val="00EA4D90"/>
    <w:rsid w:val="00EA6A0D"/>
    <w:rsid w:val="00EB32CB"/>
    <w:rsid w:val="00ED44E1"/>
    <w:rsid w:val="00ED75A4"/>
    <w:rsid w:val="00EF2B24"/>
    <w:rsid w:val="00EF3058"/>
    <w:rsid w:val="00F2761E"/>
    <w:rsid w:val="00F349AC"/>
    <w:rsid w:val="00F46C72"/>
    <w:rsid w:val="00F57F7A"/>
    <w:rsid w:val="00F628E9"/>
    <w:rsid w:val="00F74D16"/>
    <w:rsid w:val="00F80A7F"/>
    <w:rsid w:val="00F87031"/>
    <w:rsid w:val="00F94372"/>
    <w:rsid w:val="00F951F0"/>
    <w:rsid w:val="00FB294A"/>
    <w:rsid w:val="00FC1AD8"/>
    <w:rsid w:val="00FC2264"/>
    <w:rsid w:val="00FC4A3C"/>
    <w:rsid w:val="00FC65B4"/>
    <w:rsid w:val="00FC6FFA"/>
    <w:rsid w:val="00FC74B8"/>
    <w:rsid w:val="00FD4278"/>
    <w:rsid w:val="00FE3665"/>
    <w:rsid w:val="00FE4FC0"/>
    <w:rsid w:val="00FE6589"/>
    <w:rsid w:val="00FE7BD2"/>
    <w:rsid w:val="00FF2C5F"/>
    <w:rsid w:val="00FF7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StandardWeb">
    <w:name w:val="Normal (Web)"/>
    <w:basedOn w:val="Standard"/>
    <w:uiPriority w:val="99"/>
    <w:semiHidden/>
    <w:unhideWhenUsed/>
    <w:rsid w:val="007C6748"/>
    <w:rPr>
      <w:rFonts w:ascii="Times New Roman" w:hAnsi="Times New Roman" w:cs="Times New Roman"/>
    </w:rPr>
  </w:style>
  <w:style w:type="paragraph" w:styleId="Kommentarthema">
    <w:name w:val="annotation subject"/>
    <w:basedOn w:val="Kommentartext"/>
    <w:next w:val="Kommentartext"/>
    <w:link w:val="KommentarthemaZchn"/>
    <w:uiPriority w:val="99"/>
    <w:semiHidden/>
    <w:unhideWhenUsed/>
    <w:rsid w:val="00605B92"/>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605B92"/>
    <w:rPr>
      <w:rFonts w:ascii="Calibri" w:eastAsia="Calibri" w:hAnsi="Calibri" w:cs="Times New Roman"/>
      <w:b/>
      <w:bCs/>
      <w:noProof/>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89">
      <w:bodyDiv w:val="1"/>
      <w:marLeft w:val="0"/>
      <w:marRight w:val="0"/>
      <w:marTop w:val="0"/>
      <w:marBottom w:val="0"/>
      <w:divBdr>
        <w:top w:val="none" w:sz="0" w:space="0" w:color="auto"/>
        <w:left w:val="none" w:sz="0" w:space="0" w:color="auto"/>
        <w:bottom w:val="none" w:sz="0" w:space="0" w:color="auto"/>
        <w:right w:val="none" w:sz="0" w:space="0" w:color="auto"/>
      </w:divBdr>
    </w:div>
    <w:div w:id="47802337">
      <w:bodyDiv w:val="1"/>
      <w:marLeft w:val="0"/>
      <w:marRight w:val="0"/>
      <w:marTop w:val="0"/>
      <w:marBottom w:val="0"/>
      <w:divBdr>
        <w:top w:val="none" w:sz="0" w:space="0" w:color="auto"/>
        <w:left w:val="none" w:sz="0" w:space="0" w:color="auto"/>
        <w:bottom w:val="none" w:sz="0" w:space="0" w:color="auto"/>
        <w:right w:val="none" w:sz="0" w:space="0" w:color="auto"/>
      </w:divBdr>
    </w:div>
    <w:div w:id="55714387">
      <w:bodyDiv w:val="1"/>
      <w:marLeft w:val="0"/>
      <w:marRight w:val="0"/>
      <w:marTop w:val="0"/>
      <w:marBottom w:val="0"/>
      <w:divBdr>
        <w:top w:val="none" w:sz="0" w:space="0" w:color="auto"/>
        <w:left w:val="none" w:sz="0" w:space="0" w:color="auto"/>
        <w:bottom w:val="none" w:sz="0" w:space="0" w:color="auto"/>
        <w:right w:val="none" w:sz="0" w:space="0" w:color="auto"/>
      </w:divBdr>
    </w:div>
    <w:div w:id="79639764">
      <w:bodyDiv w:val="1"/>
      <w:marLeft w:val="0"/>
      <w:marRight w:val="0"/>
      <w:marTop w:val="0"/>
      <w:marBottom w:val="0"/>
      <w:divBdr>
        <w:top w:val="none" w:sz="0" w:space="0" w:color="auto"/>
        <w:left w:val="none" w:sz="0" w:space="0" w:color="auto"/>
        <w:bottom w:val="none" w:sz="0" w:space="0" w:color="auto"/>
        <w:right w:val="none" w:sz="0" w:space="0" w:color="auto"/>
      </w:divBdr>
    </w:div>
    <w:div w:id="173693895">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9720849">
      <w:bodyDiv w:val="1"/>
      <w:marLeft w:val="0"/>
      <w:marRight w:val="0"/>
      <w:marTop w:val="0"/>
      <w:marBottom w:val="0"/>
      <w:divBdr>
        <w:top w:val="none" w:sz="0" w:space="0" w:color="auto"/>
        <w:left w:val="none" w:sz="0" w:space="0" w:color="auto"/>
        <w:bottom w:val="none" w:sz="0" w:space="0" w:color="auto"/>
        <w:right w:val="none" w:sz="0" w:space="0" w:color="auto"/>
      </w:divBdr>
    </w:div>
    <w:div w:id="483742147">
      <w:bodyDiv w:val="1"/>
      <w:marLeft w:val="0"/>
      <w:marRight w:val="0"/>
      <w:marTop w:val="0"/>
      <w:marBottom w:val="0"/>
      <w:divBdr>
        <w:top w:val="none" w:sz="0" w:space="0" w:color="auto"/>
        <w:left w:val="none" w:sz="0" w:space="0" w:color="auto"/>
        <w:bottom w:val="none" w:sz="0" w:space="0" w:color="auto"/>
        <w:right w:val="none" w:sz="0" w:space="0" w:color="auto"/>
      </w:divBdr>
    </w:div>
    <w:div w:id="514928456">
      <w:bodyDiv w:val="1"/>
      <w:marLeft w:val="0"/>
      <w:marRight w:val="0"/>
      <w:marTop w:val="0"/>
      <w:marBottom w:val="0"/>
      <w:divBdr>
        <w:top w:val="none" w:sz="0" w:space="0" w:color="auto"/>
        <w:left w:val="none" w:sz="0" w:space="0" w:color="auto"/>
        <w:bottom w:val="none" w:sz="0" w:space="0" w:color="auto"/>
        <w:right w:val="none" w:sz="0" w:space="0" w:color="auto"/>
      </w:divBdr>
    </w:div>
    <w:div w:id="534392820">
      <w:bodyDiv w:val="1"/>
      <w:marLeft w:val="0"/>
      <w:marRight w:val="0"/>
      <w:marTop w:val="0"/>
      <w:marBottom w:val="0"/>
      <w:divBdr>
        <w:top w:val="none" w:sz="0" w:space="0" w:color="auto"/>
        <w:left w:val="none" w:sz="0" w:space="0" w:color="auto"/>
        <w:bottom w:val="none" w:sz="0" w:space="0" w:color="auto"/>
        <w:right w:val="none" w:sz="0" w:space="0" w:color="auto"/>
      </w:divBdr>
    </w:div>
    <w:div w:id="573782043">
      <w:bodyDiv w:val="1"/>
      <w:marLeft w:val="0"/>
      <w:marRight w:val="0"/>
      <w:marTop w:val="0"/>
      <w:marBottom w:val="0"/>
      <w:divBdr>
        <w:top w:val="none" w:sz="0" w:space="0" w:color="auto"/>
        <w:left w:val="none" w:sz="0" w:space="0" w:color="auto"/>
        <w:bottom w:val="none" w:sz="0" w:space="0" w:color="auto"/>
        <w:right w:val="none" w:sz="0" w:space="0" w:color="auto"/>
      </w:divBdr>
    </w:div>
    <w:div w:id="576405406">
      <w:bodyDiv w:val="1"/>
      <w:marLeft w:val="0"/>
      <w:marRight w:val="0"/>
      <w:marTop w:val="0"/>
      <w:marBottom w:val="0"/>
      <w:divBdr>
        <w:top w:val="none" w:sz="0" w:space="0" w:color="auto"/>
        <w:left w:val="none" w:sz="0" w:space="0" w:color="auto"/>
        <w:bottom w:val="none" w:sz="0" w:space="0" w:color="auto"/>
        <w:right w:val="none" w:sz="0" w:space="0" w:color="auto"/>
      </w:divBdr>
    </w:div>
    <w:div w:id="586769810">
      <w:bodyDiv w:val="1"/>
      <w:marLeft w:val="0"/>
      <w:marRight w:val="0"/>
      <w:marTop w:val="0"/>
      <w:marBottom w:val="0"/>
      <w:divBdr>
        <w:top w:val="none" w:sz="0" w:space="0" w:color="auto"/>
        <w:left w:val="none" w:sz="0" w:space="0" w:color="auto"/>
        <w:bottom w:val="none" w:sz="0" w:space="0" w:color="auto"/>
        <w:right w:val="none" w:sz="0" w:space="0" w:color="auto"/>
      </w:divBdr>
    </w:div>
    <w:div w:id="1048143782">
      <w:bodyDiv w:val="1"/>
      <w:marLeft w:val="0"/>
      <w:marRight w:val="0"/>
      <w:marTop w:val="0"/>
      <w:marBottom w:val="0"/>
      <w:divBdr>
        <w:top w:val="none" w:sz="0" w:space="0" w:color="auto"/>
        <w:left w:val="none" w:sz="0" w:space="0" w:color="auto"/>
        <w:bottom w:val="none" w:sz="0" w:space="0" w:color="auto"/>
        <w:right w:val="none" w:sz="0" w:space="0" w:color="auto"/>
      </w:divBdr>
    </w:div>
    <w:div w:id="1068772504">
      <w:bodyDiv w:val="1"/>
      <w:marLeft w:val="0"/>
      <w:marRight w:val="0"/>
      <w:marTop w:val="0"/>
      <w:marBottom w:val="0"/>
      <w:divBdr>
        <w:top w:val="none" w:sz="0" w:space="0" w:color="auto"/>
        <w:left w:val="none" w:sz="0" w:space="0" w:color="auto"/>
        <w:bottom w:val="none" w:sz="0" w:space="0" w:color="auto"/>
        <w:right w:val="none" w:sz="0" w:space="0" w:color="auto"/>
      </w:divBdr>
    </w:div>
    <w:div w:id="1151292584">
      <w:bodyDiv w:val="1"/>
      <w:marLeft w:val="0"/>
      <w:marRight w:val="0"/>
      <w:marTop w:val="0"/>
      <w:marBottom w:val="0"/>
      <w:divBdr>
        <w:top w:val="none" w:sz="0" w:space="0" w:color="auto"/>
        <w:left w:val="none" w:sz="0" w:space="0" w:color="auto"/>
        <w:bottom w:val="none" w:sz="0" w:space="0" w:color="auto"/>
        <w:right w:val="none" w:sz="0" w:space="0" w:color="auto"/>
      </w:divBdr>
    </w:div>
    <w:div w:id="1205557133">
      <w:bodyDiv w:val="1"/>
      <w:marLeft w:val="0"/>
      <w:marRight w:val="0"/>
      <w:marTop w:val="0"/>
      <w:marBottom w:val="0"/>
      <w:divBdr>
        <w:top w:val="none" w:sz="0" w:space="0" w:color="auto"/>
        <w:left w:val="none" w:sz="0" w:space="0" w:color="auto"/>
        <w:bottom w:val="none" w:sz="0" w:space="0" w:color="auto"/>
        <w:right w:val="none" w:sz="0" w:space="0" w:color="auto"/>
      </w:divBdr>
    </w:div>
    <w:div w:id="1357341722">
      <w:bodyDiv w:val="1"/>
      <w:marLeft w:val="0"/>
      <w:marRight w:val="0"/>
      <w:marTop w:val="0"/>
      <w:marBottom w:val="0"/>
      <w:divBdr>
        <w:top w:val="none" w:sz="0" w:space="0" w:color="auto"/>
        <w:left w:val="none" w:sz="0" w:space="0" w:color="auto"/>
        <w:bottom w:val="none" w:sz="0" w:space="0" w:color="auto"/>
        <w:right w:val="none" w:sz="0" w:space="0" w:color="auto"/>
      </w:divBdr>
    </w:div>
    <w:div w:id="1369910701">
      <w:bodyDiv w:val="1"/>
      <w:marLeft w:val="0"/>
      <w:marRight w:val="0"/>
      <w:marTop w:val="0"/>
      <w:marBottom w:val="0"/>
      <w:divBdr>
        <w:top w:val="none" w:sz="0" w:space="0" w:color="auto"/>
        <w:left w:val="none" w:sz="0" w:space="0" w:color="auto"/>
        <w:bottom w:val="none" w:sz="0" w:space="0" w:color="auto"/>
        <w:right w:val="none" w:sz="0" w:space="0" w:color="auto"/>
      </w:divBdr>
    </w:div>
    <w:div w:id="1377395140">
      <w:bodyDiv w:val="1"/>
      <w:marLeft w:val="0"/>
      <w:marRight w:val="0"/>
      <w:marTop w:val="0"/>
      <w:marBottom w:val="0"/>
      <w:divBdr>
        <w:top w:val="none" w:sz="0" w:space="0" w:color="auto"/>
        <w:left w:val="none" w:sz="0" w:space="0" w:color="auto"/>
        <w:bottom w:val="none" w:sz="0" w:space="0" w:color="auto"/>
        <w:right w:val="none" w:sz="0" w:space="0" w:color="auto"/>
      </w:divBdr>
    </w:div>
    <w:div w:id="1599875453">
      <w:bodyDiv w:val="1"/>
      <w:marLeft w:val="0"/>
      <w:marRight w:val="0"/>
      <w:marTop w:val="0"/>
      <w:marBottom w:val="0"/>
      <w:divBdr>
        <w:top w:val="none" w:sz="0" w:space="0" w:color="auto"/>
        <w:left w:val="none" w:sz="0" w:space="0" w:color="auto"/>
        <w:bottom w:val="none" w:sz="0" w:space="0" w:color="auto"/>
        <w:right w:val="none" w:sz="0" w:space="0" w:color="auto"/>
      </w:divBdr>
    </w:div>
    <w:div w:id="1745102676">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900941342">
      <w:bodyDiv w:val="1"/>
      <w:marLeft w:val="0"/>
      <w:marRight w:val="0"/>
      <w:marTop w:val="0"/>
      <w:marBottom w:val="0"/>
      <w:divBdr>
        <w:top w:val="none" w:sz="0" w:space="0" w:color="auto"/>
        <w:left w:val="none" w:sz="0" w:space="0" w:color="auto"/>
        <w:bottom w:val="none" w:sz="0" w:space="0" w:color="auto"/>
        <w:right w:val="none" w:sz="0" w:space="0" w:color="auto"/>
      </w:divBdr>
    </w:div>
    <w:div w:id="1919704446">
      <w:bodyDiv w:val="1"/>
      <w:marLeft w:val="0"/>
      <w:marRight w:val="0"/>
      <w:marTop w:val="0"/>
      <w:marBottom w:val="0"/>
      <w:divBdr>
        <w:top w:val="none" w:sz="0" w:space="0" w:color="auto"/>
        <w:left w:val="none" w:sz="0" w:space="0" w:color="auto"/>
        <w:bottom w:val="none" w:sz="0" w:space="0" w:color="auto"/>
        <w:right w:val="none" w:sz="0" w:space="0" w:color="auto"/>
      </w:divBdr>
    </w:div>
    <w:div w:id="21182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s://www.instagram.com/solarlux/"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5.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7.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5946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20</cp:revision>
  <cp:lastPrinted>2024-12-12T15:33:00Z</cp:lastPrinted>
  <dcterms:created xsi:type="dcterms:W3CDTF">2025-04-16T13:30:00Z</dcterms:created>
  <dcterms:modified xsi:type="dcterms:W3CDTF">2025-04-17T06:57:00Z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