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22C520DC" w14:textId="17D9D3D3" w:rsidR="00523FB9" w:rsidRPr="00523FB9" w:rsidRDefault="00523FB9" w:rsidP="00523FB9">
      <w:pPr>
        <w:spacing w:line="276" w:lineRule="auto"/>
        <w:rPr>
          <w:rFonts w:ascii="Arial" w:hAnsi="Arial" w:cs="Arial"/>
          <w:b/>
          <w:bCs/>
          <w:sz w:val="29"/>
          <w:szCs w:val="29"/>
        </w:rPr>
      </w:pPr>
      <w:r w:rsidRPr="00523FB9">
        <w:rPr>
          <w:rFonts w:ascii="Arial" w:hAnsi="Arial" w:cs="Arial"/>
          <w:b/>
          <w:bCs/>
          <w:sz w:val="29"/>
          <w:szCs w:val="29"/>
        </w:rPr>
        <w:t xml:space="preserve">Glas-Faltwandsystem </w:t>
      </w:r>
      <w:r w:rsidR="005558E9">
        <w:rPr>
          <w:rFonts w:ascii="Arial" w:hAnsi="Arial" w:cs="Arial"/>
          <w:b/>
          <w:bCs/>
          <w:sz w:val="29"/>
          <w:szCs w:val="29"/>
        </w:rPr>
        <w:t>Highline</w:t>
      </w:r>
    </w:p>
    <w:p w14:paraId="4FF3B7CC" w14:textId="767DB6CC" w:rsidR="00440715" w:rsidRDefault="005558E9" w:rsidP="002D7006">
      <w:pPr>
        <w:spacing w:line="360" w:lineRule="auto"/>
        <w:rPr>
          <w:rFonts w:ascii="Arial" w:hAnsi="Arial" w:cs="Arial"/>
          <w:sz w:val="20"/>
          <w:szCs w:val="20"/>
        </w:rPr>
      </w:pPr>
      <w:r w:rsidRPr="005558E9">
        <w:rPr>
          <w:rFonts w:ascii="Arial" w:hAnsi="Arial" w:cs="Arial"/>
        </w:rPr>
        <w:t>Perfekte Funktionalität, grenzenlose Kombinierbarkeit</w:t>
      </w:r>
    </w:p>
    <w:p w14:paraId="0619B92E" w14:textId="77777777" w:rsidR="005558E9" w:rsidRDefault="005558E9" w:rsidP="00C545B5">
      <w:pPr>
        <w:spacing w:line="276" w:lineRule="auto"/>
        <w:rPr>
          <w:rFonts w:ascii="Arial" w:hAnsi="Arial" w:cs="Arial"/>
          <w:b/>
          <w:bCs/>
          <w:sz w:val="20"/>
          <w:szCs w:val="20"/>
        </w:rPr>
      </w:pPr>
    </w:p>
    <w:p w14:paraId="2BBFCF26" w14:textId="6239D703" w:rsidR="00C545B5" w:rsidRDefault="00D27975" w:rsidP="00C545B5">
      <w:pPr>
        <w:spacing w:line="276" w:lineRule="auto"/>
        <w:rPr>
          <w:rFonts w:ascii="Arial" w:hAnsi="Arial" w:cs="Arial"/>
          <w:b/>
          <w:bCs/>
          <w:sz w:val="20"/>
          <w:szCs w:val="20"/>
        </w:rPr>
      </w:pPr>
      <w:r w:rsidRPr="00D27975">
        <w:rPr>
          <w:rFonts w:ascii="Arial" w:hAnsi="Arial" w:cs="Arial"/>
          <w:b/>
          <w:bCs/>
          <w:sz w:val="20"/>
          <w:szCs w:val="20"/>
        </w:rPr>
        <w:t>Die Glas-Faltwand Highline von Solarlux ist hochflexibel einsetzbar: Sie ist das ideale Produkt für jeden Anlass und jede Anforderung – im privaten Wohnraum klassisch als Fassadenelement, im gewerblichen Wohnungsbau als Lärm- und Wetterschutz für die Balkon- oder Fassadenverglasung oder im Objektbau als multifunktionaler Geschäftseingang. Durch die vielseitigen</w:t>
      </w:r>
      <w:r>
        <w:rPr>
          <w:rFonts w:ascii="Arial" w:hAnsi="Arial" w:cs="Arial"/>
          <w:b/>
          <w:bCs/>
          <w:sz w:val="20"/>
          <w:szCs w:val="20"/>
        </w:rPr>
        <w:t xml:space="preserve"> </w:t>
      </w:r>
      <w:r w:rsidRPr="00D27975">
        <w:rPr>
          <w:rFonts w:ascii="Arial" w:hAnsi="Arial" w:cs="Arial"/>
          <w:b/>
          <w:bCs/>
          <w:sz w:val="20"/>
          <w:szCs w:val="20"/>
        </w:rPr>
        <w:t>Kombinationsmöglichkeiten mit Oberlichtern, Fest-, Dreh-Kipp- und Eckelementen erweist sich das Glas-Faltwandsystem als absolutes Multitalent.</w:t>
      </w:r>
    </w:p>
    <w:p w14:paraId="01290106" w14:textId="77777777" w:rsidR="00D27975" w:rsidRPr="00C545B5" w:rsidRDefault="00D27975" w:rsidP="00C545B5">
      <w:pPr>
        <w:spacing w:line="276" w:lineRule="auto"/>
        <w:rPr>
          <w:rFonts w:ascii="Arial" w:hAnsi="Arial" w:cs="Arial"/>
          <w:b/>
          <w:bCs/>
          <w:sz w:val="20"/>
          <w:szCs w:val="20"/>
        </w:rPr>
      </w:pPr>
    </w:p>
    <w:p w14:paraId="000D8BD2" w14:textId="77777777" w:rsidR="00B928DF" w:rsidRDefault="00B928DF" w:rsidP="00B928DF">
      <w:pPr>
        <w:spacing w:line="276" w:lineRule="auto"/>
        <w:rPr>
          <w:rFonts w:ascii="Arial" w:hAnsi="Arial" w:cs="Arial"/>
          <w:sz w:val="20"/>
          <w:szCs w:val="20"/>
        </w:rPr>
      </w:pPr>
      <w:r w:rsidRPr="00B928DF">
        <w:rPr>
          <w:rFonts w:ascii="Arial" w:hAnsi="Arial" w:cs="Arial"/>
          <w:sz w:val="20"/>
          <w:szCs w:val="20"/>
        </w:rPr>
        <w:t xml:space="preserve">Wie alle Glas-Faltwände von Solarlux zeichnet sich auch das Highline Glas-Faltwandsystem durch eine durchdachte Produktentwicklung und ausgereifte Details aus, von denen viele patentiert sind. Das hochwärmegedämmte Aluminium-Profilsystem vereint filigranes Design mit optimalem Technikeinsatz. So ist das Herzstück der Glas-Faltwand der von Solarlux entwickelte, multifunktionale Isoliersteg </w:t>
      </w:r>
      <w:proofErr w:type="spellStart"/>
      <w:r w:rsidRPr="00B928DF">
        <w:rPr>
          <w:rFonts w:ascii="Arial" w:hAnsi="Arial" w:cs="Arial"/>
          <w:sz w:val="20"/>
          <w:szCs w:val="20"/>
        </w:rPr>
        <w:t>bionicTURTLE</w:t>
      </w:r>
      <w:proofErr w:type="spellEnd"/>
      <w:r w:rsidRPr="00B928DF">
        <w:rPr>
          <w:rFonts w:ascii="Arial" w:hAnsi="Arial" w:cs="Arial"/>
          <w:sz w:val="20"/>
          <w:szCs w:val="20"/>
        </w:rPr>
        <w:t xml:space="preserve">® aus glasfaserverstärktem Polyamid, der nicht nur für eine perfekte Isolierung und die Aufnahme der Verriegelung sorgt, sondern durch seine schlanke Form </w:t>
      </w:r>
      <w:proofErr w:type="gramStart"/>
      <w:r w:rsidRPr="00B928DF">
        <w:rPr>
          <w:rFonts w:ascii="Arial" w:hAnsi="Arial" w:cs="Arial"/>
          <w:sz w:val="20"/>
          <w:szCs w:val="20"/>
        </w:rPr>
        <w:t>extrem schmale</w:t>
      </w:r>
      <w:proofErr w:type="gramEnd"/>
      <w:r w:rsidRPr="00B928DF">
        <w:rPr>
          <w:rFonts w:ascii="Arial" w:hAnsi="Arial" w:cs="Arial"/>
          <w:sz w:val="20"/>
          <w:szCs w:val="20"/>
        </w:rPr>
        <w:t xml:space="preserve"> Profilansichten ermöglicht. Und dies sogar bei großen Flügeln und hohen Flügelgewichten, denn die Faltwandflügel von Highline können bei einer Höhe von 3,50 Metern und einer Breite von 1,10 Metern bis zu 110 Kilogramm schwer werden. Mit einer minimalen Ansichtsbreite von nur 99 mm im Flügelstoß erfüllt das mit vielen Designauszeichnungen bedachte Highline-System höchste Gestaltungsansprüche. Die filigrane Profilstruktur erlaubt außerdem eine gute Tageslichtversorgung für den Innenraum und garantiert einen nahezu uneingeschränkten Blick nach draußen. </w:t>
      </w:r>
    </w:p>
    <w:p w14:paraId="3630B825" w14:textId="77777777" w:rsidR="00B928DF" w:rsidRPr="00B928DF" w:rsidRDefault="00B928DF" w:rsidP="00B928DF">
      <w:pPr>
        <w:spacing w:line="276" w:lineRule="auto"/>
        <w:rPr>
          <w:rFonts w:ascii="Arial" w:hAnsi="Arial" w:cs="Arial"/>
          <w:sz w:val="20"/>
          <w:szCs w:val="20"/>
        </w:rPr>
      </w:pPr>
    </w:p>
    <w:p w14:paraId="22B99C88" w14:textId="77777777" w:rsidR="00B928DF" w:rsidRPr="00B928DF" w:rsidRDefault="00B928DF" w:rsidP="00B928DF">
      <w:pPr>
        <w:spacing w:line="276" w:lineRule="auto"/>
        <w:rPr>
          <w:rFonts w:ascii="Arial" w:hAnsi="Arial" w:cs="Arial"/>
          <w:b/>
          <w:bCs/>
          <w:sz w:val="20"/>
          <w:szCs w:val="20"/>
        </w:rPr>
      </w:pPr>
      <w:r w:rsidRPr="00B928DF">
        <w:rPr>
          <w:rFonts w:ascii="Arial" w:hAnsi="Arial" w:cs="Arial"/>
          <w:b/>
          <w:bCs/>
          <w:sz w:val="20"/>
          <w:szCs w:val="20"/>
        </w:rPr>
        <w:t>Hohe Sicherheits- und Qualitätsstandards</w:t>
      </w:r>
    </w:p>
    <w:p w14:paraId="45B6CB73" w14:textId="77777777" w:rsidR="00B928DF" w:rsidRDefault="00B928DF" w:rsidP="00B928DF">
      <w:pPr>
        <w:spacing w:line="276" w:lineRule="auto"/>
        <w:rPr>
          <w:rFonts w:ascii="Arial" w:hAnsi="Arial" w:cs="Arial"/>
          <w:sz w:val="20"/>
          <w:szCs w:val="20"/>
        </w:rPr>
      </w:pPr>
      <w:r w:rsidRPr="00B928DF">
        <w:rPr>
          <w:rFonts w:ascii="Arial" w:hAnsi="Arial" w:cs="Arial"/>
          <w:sz w:val="20"/>
          <w:szCs w:val="20"/>
        </w:rPr>
        <w:t xml:space="preserve">Die Glas-Faltwände Highline und </w:t>
      </w:r>
      <w:proofErr w:type="spellStart"/>
      <w:r w:rsidRPr="00B928DF">
        <w:rPr>
          <w:rFonts w:ascii="Arial" w:hAnsi="Arial" w:cs="Arial"/>
          <w:sz w:val="20"/>
          <w:szCs w:val="20"/>
        </w:rPr>
        <w:t>Ecoline</w:t>
      </w:r>
      <w:proofErr w:type="spellEnd"/>
      <w:r w:rsidRPr="00B928DF">
        <w:rPr>
          <w:rFonts w:ascii="Arial" w:hAnsi="Arial" w:cs="Arial"/>
          <w:sz w:val="20"/>
          <w:szCs w:val="20"/>
        </w:rPr>
        <w:t xml:space="preserve"> von Solarlux sind die weltweit ersten faltbaren Bauelemente, die mit dem höchsten europäischen Sicherheitsstandard RC3 aufwarten können. Sie wurden dafür vom Prüfinstitut Schlösser und Beschläge Velbert </w:t>
      </w:r>
      <w:r w:rsidRPr="00B928DF">
        <w:rPr>
          <w:rFonts w:ascii="Arial" w:hAnsi="Arial" w:cs="Arial"/>
          <w:sz w:val="20"/>
          <w:szCs w:val="20"/>
        </w:rPr>
        <w:lastRenderedPageBreak/>
        <w:t xml:space="preserve">(PIV) erfolgreich nach DIN 1627 geprüft und zertifiziert. Erhöhte Planungssicherheit bieten auch die wohnraumtauglichen und barrierefreien Bodenschienen, deren Überrollbarkeit nach </w:t>
      </w:r>
      <w:proofErr w:type="spellStart"/>
      <w:r w:rsidRPr="00B928DF">
        <w:rPr>
          <w:rFonts w:ascii="Arial" w:hAnsi="Arial" w:cs="Arial"/>
          <w:sz w:val="20"/>
          <w:szCs w:val="20"/>
        </w:rPr>
        <w:t>ift</w:t>
      </w:r>
      <w:proofErr w:type="spellEnd"/>
      <w:r w:rsidRPr="00B928DF">
        <w:rPr>
          <w:rFonts w:ascii="Arial" w:hAnsi="Arial" w:cs="Arial"/>
          <w:sz w:val="20"/>
          <w:szCs w:val="20"/>
        </w:rPr>
        <w:t xml:space="preserve">-Richtlinie BA-01/1 geprüft und klassifiziert ist. Bodenschienen, die einen nahtlosen Übergang zwischen Innen und Außen garantieren, zählen bei Solarlux zur Standardausstattung der Glas-Faltwandsysteme. Die dreifach-verglasten Highline Faltwandelemente erreichen einen U-Wert von 0,8 W/m²K und erfüllen mit </w:t>
      </w:r>
      <w:proofErr w:type="spellStart"/>
      <w:r w:rsidRPr="00B928DF">
        <w:rPr>
          <w:rFonts w:ascii="Arial" w:hAnsi="Arial" w:cs="Arial"/>
          <w:sz w:val="20"/>
          <w:szCs w:val="20"/>
        </w:rPr>
        <w:t>Rw</w:t>
      </w:r>
      <w:proofErr w:type="spellEnd"/>
      <w:r w:rsidRPr="00B928DF">
        <w:rPr>
          <w:rFonts w:ascii="Arial" w:hAnsi="Arial" w:cs="Arial"/>
          <w:sz w:val="20"/>
          <w:szCs w:val="20"/>
        </w:rPr>
        <w:t xml:space="preserve"> = 45 dB die Schallschutzklasse 5. Barrierefreiheit und hoher Schallschutz machen die Highline Glas-Faltwand auch zu einer perfekten Lösung für Innenraumtrennwände, wo sie mit einem Öffnungsgrad von 95 Prozent hocheffiziente Raumnutzungen für Büro-, Lern- oder Funktionsräume sicherstellen. </w:t>
      </w:r>
    </w:p>
    <w:p w14:paraId="5011EB99" w14:textId="77777777" w:rsidR="00B928DF" w:rsidRPr="00B928DF" w:rsidRDefault="00B928DF" w:rsidP="00B928DF">
      <w:pPr>
        <w:spacing w:line="276" w:lineRule="auto"/>
        <w:rPr>
          <w:rFonts w:ascii="Arial" w:hAnsi="Arial" w:cs="Arial"/>
          <w:sz w:val="20"/>
          <w:szCs w:val="20"/>
        </w:rPr>
      </w:pPr>
    </w:p>
    <w:p w14:paraId="10A7CB2E" w14:textId="77777777" w:rsidR="00B928DF" w:rsidRPr="00B928DF" w:rsidRDefault="00B928DF" w:rsidP="00B928DF">
      <w:pPr>
        <w:spacing w:line="276" w:lineRule="auto"/>
        <w:rPr>
          <w:rFonts w:ascii="Arial" w:hAnsi="Arial" w:cs="Arial"/>
          <w:b/>
          <w:bCs/>
          <w:sz w:val="20"/>
          <w:szCs w:val="20"/>
        </w:rPr>
      </w:pPr>
      <w:r w:rsidRPr="00B928DF">
        <w:rPr>
          <w:rFonts w:ascii="Arial" w:hAnsi="Arial" w:cs="Arial"/>
          <w:b/>
          <w:bCs/>
          <w:sz w:val="20"/>
          <w:szCs w:val="20"/>
        </w:rPr>
        <w:t xml:space="preserve">Baugleiche Fenster und Schiebetüren </w:t>
      </w:r>
    </w:p>
    <w:p w14:paraId="102A535E" w14:textId="50D63951" w:rsidR="00B928DF" w:rsidRDefault="00B928DF" w:rsidP="00B928DF">
      <w:pPr>
        <w:spacing w:line="276" w:lineRule="auto"/>
        <w:rPr>
          <w:rFonts w:ascii="Arial" w:hAnsi="Arial" w:cs="Arial"/>
          <w:sz w:val="20"/>
          <w:szCs w:val="20"/>
        </w:rPr>
      </w:pPr>
      <w:r w:rsidRPr="00B928DF">
        <w:rPr>
          <w:rFonts w:ascii="Arial" w:hAnsi="Arial" w:cs="Arial"/>
          <w:sz w:val="20"/>
          <w:szCs w:val="20"/>
        </w:rPr>
        <w:t>Auf die Profilierung von Highline perfekt abgestimmt hat Solarlux passende Fenster- und Türelemente mit einer baugleichen Bautiefe von 84 Millimetern. Die Aluminiumflügelprofile haben eine minimale Ansichtsbreite von 78,5 Millimetern und können optional mit verdeckt liegenden Beschläge</w:t>
      </w:r>
      <w:r>
        <w:rPr>
          <w:rFonts w:ascii="Arial" w:hAnsi="Arial" w:cs="Arial"/>
          <w:sz w:val="20"/>
          <w:szCs w:val="20"/>
        </w:rPr>
        <w:t>n</w:t>
      </w:r>
      <w:r w:rsidRPr="00B928DF">
        <w:rPr>
          <w:rFonts w:ascii="Arial" w:hAnsi="Arial" w:cs="Arial"/>
          <w:sz w:val="20"/>
          <w:szCs w:val="20"/>
        </w:rPr>
        <w:t xml:space="preserve"> geliefert werden. Zur Verfügung stehen Festelemente, Dreh-Kipp oder Kipp-Elemente, Modellfenster, Oberlichter oder Türen, auch mehrteilige Elemente können mit Setzpfosten oder als </w:t>
      </w:r>
      <w:proofErr w:type="spellStart"/>
      <w:r w:rsidRPr="00B928DF">
        <w:rPr>
          <w:rFonts w:ascii="Arial" w:hAnsi="Arial" w:cs="Arial"/>
          <w:sz w:val="20"/>
          <w:szCs w:val="20"/>
        </w:rPr>
        <w:t>Stulpvariante</w:t>
      </w:r>
      <w:proofErr w:type="spellEnd"/>
      <w:r w:rsidRPr="00B928DF">
        <w:rPr>
          <w:rFonts w:ascii="Arial" w:hAnsi="Arial" w:cs="Arial"/>
          <w:sz w:val="20"/>
          <w:szCs w:val="20"/>
        </w:rPr>
        <w:t xml:space="preserve"> integriert werden. </w:t>
      </w:r>
    </w:p>
    <w:p w14:paraId="1535ED1D" w14:textId="77777777" w:rsidR="00B928DF" w:rsidRPr="00B928DF" w:rsidRDefault="00B928DF" w:rsidP="00B928DF">
      <w:pPr>
        <w:spacing w:line="276" w:lineRule="auto"/>
        <w:rPr>
          <w:rFonts w:ascii="Arial" w:hAnsi="Arial" w:cs="Arial"/>
          <w:sz w:val="20"/>
          <w:szCs w:val="20"/>
        </w:rPr>
      </w:pPr>
    </w:p>
    <w:p w14:paraId="6C6BACE7" w14:textId="42CD04B5" w:rsidR="00DF7251" w:rsidRPr="00242C60" w:rsidRDefault="00B928DF" w:rsidP="00B928DF">
      <w:pPr>
        <w:spacing w:line="276" w:lineRule="auto"/>
        <w:rPr>
          <w:rFonts w:ascii="Arial" w:hAnsi="Arial" w:cs="Arial"/>
          <w:sz w:val="20"/>
          <w:szCs w:val="20"/>
        </w:rPr>
      </w:pPr>
      <w:r w:rsidRPr="00B928DF">
        <w:rPr>
          <w:rFonts w:ascii="Arial" w:hAnsi="Arial" w:cs="Arial"/>
          <w:sz w:val="20"/>
          <w:szCs w:val="20"/>
        </w:rPr>
        <w:t>Die baugleiche Schiebetür Highline S vervollständigt die Highline-Profilfamilie und erlaubt ein einheitliches Fassadendesign mit Glas-Faltwänden, Fenstern, Türen und Schiebetüren in einer durchgängigen Profilansicht. Bei der Entwicklung hat Solarlux viel Wert auf die einheitliche Linie der Glasebenen gelegt: Die Glasebenen der Dreifachverglasung sind bei der Kombination mit den Glas-Faltwänden und den Fenstern, trotz der unterschiedlichen Funktionalität der Bauteile, kaum versetzt angeordnet. Highline S kann mit ein-, zwei- oder dreispurigen Blendrahmen ausgeführt werden und verfügt über barrierefreie Bodenschienen mit integrierter Entwässerung. Die maximale Elementgröße der Schiebetürelemente liegt bei 3,20 Meter Breite und 2,80 Meter Höhe. Sie wiegen 400 Kilogramm und erreichen einen U-Wert von 0,9 W/m²K.</w:t>
      </w:r>
    </w:p>
    <w:p w14:paraId="447894F7" w14:textId="77777777" w:rsidR="00242C60" w:rsidRDefault="00242C60" w:rsidP="00C545B5">
      <w:pPr>
        <w:spacing w:line="276" w:lineRule="auto"/>
      </w:pPr>
    </w:p>
    <w:p w14:paraId="4A49940C" w14:textId="5470A4E2" w:rsidR="009D7880" w:rsidRPr="00FE3C44" w:rsidRDefault="00DF7251" w:rsidP="009D7880">
      <w:pPr>
        <w:spacing w:line="276" w:lineRule="auto"/>
        <w:rPr>
          <w:rStyle w:val="Hyperlink"/>
          <w:rFonts w:ascii="Arial" w:hAnsi="Arial" w:cs="Arial"/>
          <w:b/>
          <w:bCs/>
          <w:color w:val="auto"/>
          <w:sz w:val="20"/>
          <w:szCs w:val="20"/>
          <w:u w:val="none"/>
        </w:rPr>
      </w:pPr>
      <w:hyperlink r:id="rId15" w:history="1">
        <w:r w:rsidRPr="006D49E5">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53127059" w14:textId="77777777" w:rsidR="00734B51" w:rsidRDefault="00734B51">
      <w:pPr>
        <w:spacing w:after="160" w:line="259" w:lineRule="auto"/>
        <w:rPr>
          <w:rFonts w:ascii="Arial" w:hAnsi="Arial" w:cs="Arial"/>
          <w:b/>
          <w:bCs/>
        </w:rPr>
      </w:pPr>
      <w:r>
        <w:rPr>
          <w:rFonts w:ascii="Arial" w:hAnsi="Arial" w:cs="Arial"/>
          <w:b/>
          <w:bCs/>
        </w:rPr>
        <w:br w:type="page"/>
      </w:r>
    </w:p>
    <w:p w14:paraId="4AE5674C" w14:textId="791C7070" w:rsidR="00734B51" w:rsidRPr="00734B51" w:rsidRDefault="00734B51" w:rsidP="00734B51">
      <w:pPr>
        <w:widowControl w:val="0"/>
        <w:spacing w:line="336" w:lineRule="auto"/>
        <w:ind w:right="-1"/>
        <w:rPr>
          <w:rFonts w:ascii="Arial" w:hAnsi="Arial" w:cs="Arial"/>
          <w:b/>
          <w:bCs/>
        </w:rPr>
      </w:pPr>
      <w:r w:rsidRPr="00734B51">
        <w:rPr>
          <w:rFonts w:ascii="Arial" w:hAnsi="Arial" w:cs="Arial"/>
          <w:b/>
          <w:bCs/>
        </w:rPr>
        <w:lastRenderedPageBreak/>
        <w:t>Bildmaterial</w:t>
      </w:r>
    </w:p>
    <w:p w14:paraId="5DB8A753" w14:textId="77777777" w:rsidR="00734B51" w:rsidRDefault="00734B51" w:rsidP="00734B51">
      <w:pPr>
        <w:rPr>
          <w:rFonts w:ascii="Arial" w:hAnsi="Arial" w:cs="Arial"/>
          <w:b/>
          <w:color w:val="595959" w:themeColor="text1" w:themeTint="A6"/>
          <w:sz w:val="22"/>
          <w:szCs w:val="22"/>
        </w:rPr>
      </w:pPr>
    </w:p>
    <w:p w14:paraId="0FF7F764" w14:textId="537456EB" w:rsidR="00734B51" w:rsidRDefault="00734B51" w:rsidP="00734B51">
      <w:pPr>
        <w:rPr>
          <w:rFonts w:ascii="Arial" w:hAnsi="Arial" w:cs="Arial"/>
          <w:b/>
          <w:color w:val="595959" w:themeColor="text1" w:themeTint="A6"/>
          <w:sz w:val="22"/>
          <w:szCs w:val="22"/>
        </w:rPr>
      </w:pPr>
      <w:r>
        <w:rPr>
          <w:noProof/>
        </w:rPr>
        <w:drawing>
          <wp:inline distT="0" distB="0" distL="0" distR="0" wp14:anchorId="4E59118A" wp14:editId="310C38DA">
            <wp:extent cx="3360420" cy="2240280"/>
            <wp:effectExtent l="0" t="0" r="0" b="7620"/>
            <wp:docPr id="1963217821" name="Grafik 10" descr="Ein Bild, das Architektur, Gebäude, Himmel,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Architektur, Gebäude, Himmel, Boden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0420" cy="2240280"/>
                    </a:xfrm>
                    <a:prstGeom prst="rect">
                      <a:avLst/>
                    </a:prstGeom>
                    <a:noFill/>
                    <a:ln>
                      <a:noFill/>
                    </a:ln>
                  </pic:spPr>
                </pic:pic>
              </a:graphicData>
            </a:graphic>
          </wp:inline>
        </w:drawing>
      </w:r>
    </w:p>
    <w:p w14:paraId="36DA81CF" w14:textId="579E83C9" w:rsidR="00734B51" w:rsidRPr="00734B51" w:rsidRDefault="00734B51" w:rsidP="00734B51">
      <w:pPr>
        <w:widowControl w:val="0"/>
        <w:spacing w:line="336" w:lineRule="auto"/>
        <w:ind w:right="-1"/>
        <w:rPr>
          <w:rFonts w:ascii="Arial" w:hAnsi="Arial" w:cs="Arial"/>
          <w:b/>
          <w:bCs/>
          <w:sz w:val="20"/>
          <w:szCs w:val="20"/>
        </w:rPr>
      </w:pPr>
      <w:r w:rsidRPr="00734B51">
        <w:rPr>
          <w:rFonts w:ascii="Arial" w:hAnsi="Arial" w:cs="Arial"/>
          <w:b/>
          <w:bCs/>
          <w:sz w:val="20"/>
          <w:szCs w:val="20"/>
        </w:rPr>
        <w:t xml:space="preserve">solarlux-gfw-highline-cero-III-ref01731-2938-retusche.jpg: </w:t>
      </w:r>
      <w:r w:rsidRPr="00734B51">
        <w:rPr>
          <w:rFonts w:ascii="Arial" w:hAnsi="Arial" w:cs="Arial"/>
          <w:sz w:val="20"/>
          <w:szCs w:val="20"/>
        </w:rPr>
        <w:t xml:space="preserve">Glas-Faltwände verbinden </w:t>
      </w:r>
      <w:r w:rsidRPr="00734B51">
        <w:rPr>
          <w:rFonts w:ascii="Arial" w:hAnsi="Arial" w:cs="Arial"/>
          <w:sz w:val="20"/>
          <w:szCs w:val="20"/>
        </w:rPr>
        <w:t>innen und außen</w:t>
      </w:r>
      <w:r w:rsidRPr="00734B51">
        <w:rPr>
          <w:rFonts w:ascii="Arial" w:hAnsi="Arial" w:cs="Arial"/>
          <w:sz w:val="20"/>
          <w:szCs w:val="20"/>
        </w:rPr>
        <w:t xml:space="preserve">. Einen nahtlosen Übergang garantieren die wohnraumtauglichen und barrierefreien Bodenschienen, deren Überrollbarkeit nach </w:t>
      </w:r>
      <w:proofErr w:type="spellStart"/>
      <w:r w:rsidRPr="00734B51">
        <w:rPr>
          <w:rFonts w:ascii="Arial" w:hAnsi="Arial" w:cs="Arial"/>
          <w:sz w:val="20"/>
          <w:szCs w:val="20"/>
        </w:rPr>
        <w:t>ift</w:t>
      </w:r>
      <w:proofErr w:type="spellEnd"/>
      <w:r w:rsidRPr="00734B51">
        <w:rPr>
          <w:rFonts w:ascii="Arial" w:hAnsi="Arial" w:cs="Arial"/>
          <w:sz w:val="20"/>
          <w:szCs w:val="20"/>
        </w:rPr>
        <w:t xml:space="preserve">-Richtlinie BA-01/1 geprüft und klassifiziert ist. Sie zählen bei Solarlux zur Standardausstattung der Glas-Faltwandsysteme. </w:t>
      </w:r>
      <w:r w:rsidRPr="00734B51">
        <w:rPr>
          <w:rFonts w:ascii="Arial" w:hAnsi="Arial" w:cs="Arial"/>
          <w:b/>
          <w:bCs/>
          <w:sz w:val="20"/>
          <w:szCs w:val="20"/>
        </w:rPr>
        <w:br/>
        <w:t xml:space="preserve">Foto: Malik Pahlmann für Solarlux GmbH </w:t>
      </w:r>
    </w:p>
    <w:p w14:paraId="1C4F7B0D" w14:textId="77777777" w:rsidR="00734B51" w:rsidRDefault="00734B51" w:rsidP="00734B51">
      <w:pPr>
        <w:rPr>
          <w:rFonts w:ascii="Arial" w:hAnsi="Arial" w:cs="Arial"/>
          <w:b/>
          <w:color w:val="595959" w:themeColor="text1" w:themeTint="A6"/>
          <w:sz w:val="22"/>
          <w:szCs w:val="22"/>
        </w:rPr>
      </w:pPr>
    </w:p>
    <w:p w14:paraId="30306FE0" w14:textId="70DAF08B" w:rsidR="00734B51" w:rsidRDefault="00734B51" w:rsidP="00734B51">
      <w:pPr>
        <w:rPr>
          <w:rFonts w:ascii="Times New Roman" w:hAnsi="Times New Roman" w:cs="Times New Roman"/>
          <w:b/>
          <w:bCs/>
          <w:noProof/>
          <w:sz w:val="20"/>
          <w:szCs w:val="20"/>
        </w:rPr>
      </w:pPr>
      <w:r>
        <w:rPr>
          <w:noProof/>
        </w:rPr>
        <w:drawing>
          <wp:inline distT="0" distB="0" distL="0" distR="0" wp14:anchorId="4A02BF3D" wp14:editId="53D241C3">
            <wp:extent cx="3246120" cy="2164080"/>
            <wp:effectExtent l="0" t="0" r="0" b="7620"/>
            <wp:docPr id="1707601870" name="Grafik 9" descr="Ein Bild, das Fenster, Gebäude, Himmel,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Fenster, Gebäude, Himmel, Im Haus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6120" cy="2164080"/>
                    </a:xfrm>
                    <a:prstGeom prst="rect">
                      <a:avLst/>
                    </a:prstGeom>
                    <a:noFill/>
                    <a:ln>
                      <a:noFill/>
                    </a:ln>
                  </pic:spPr>
                </pic:pic>
              </a:graphicData>
            </a:graphic>
          </wp:inline>
        </w:drawing>
      </w:r>
    </w:p>
    <w:p w14:paraId="4D40A929" w14:textId="3DDD1F0F" w:rsidR="00734B51" w:rsidRPr="00734B51" w:rsidRDefault="00734B51" w:rsidP="00734B51">
      <w:pPr>
        <w:spacing w:line="276" w:lineRule="auto"/>
        <w:rPr>
          <w:rFonts w:ascii="Arial" w:hAnsi="Arial" w:cs="Arial"/>
          <w:sz w:val="20"/>
          <w:szCs w:val="20"/>
        </w:rPr>
      </w:pPr>
      <w:r w:rsidRPr="00734B51">
        <w:rPr>
          <w:rFonts w:ascii="Arial" w:hAnsi="Arial" w:cs="Arial"/>
          <w:b/>
          <w:bCs/>
          <w:sz w:val="20"/>
          <w:szCs w:val="20"/>
        </w:rPr>
        <w:t xml:space="preserve">solarlux-glas-faltwand-highline-ref00704-125-HDR_retusche.jpg: </w:t>
      </w:r>
      <w:r w:rsidRPr="00734B51">
        <w:rPr>
          <w:rFonts w:ascii="Arial" w:hAnsi="Arial" w:cs="Arial"/>
          <w:sz w:val="20"/>
          <w:szCs w:val="20"/>
        </w:rPr>
        <w:t xml:space="preserve">Die dreifach-verglasten Highline Faltwandelemente erreichen einen U-Wert von 0 W/m²K und erfüllen mit </w:t>
      </w:r>
      <w:proofErr w:type="spellStart"/>
      <w:r w:rsidRPr="00734B51">
        <w:rPr>
          <w:rFonts w:ascii="Arial" w:hAnsi="Arial" w:cs="Arial"/>
          <w:sz w:val="20"/>
          <w:szCs w:val="20"/>
        </w:rPr>
        <w:t>Rw</w:t>
      </w:r>
      <w:proofErr w:type="spellEnd"/>
      <w:r w:rsidRPr="00734B51">
        <w:rPr>
          <w:rFonts w:ascii="Arial" w:hAnsi="Arial" w:cs="Arial"/>
          <w:sz w:val="20"/>
          <w:szCs w:val="20"/>
        </w:rPr>
        <w:t xml:space="preserve"> = 45 dB die Schallschutzklasse 5.</w:t>
      </w:r>
    </w:p>
    <w:p w14:paraId="44A659FE" w14:textId="77777777" w:rsidR="00734B51" w:rsidRPr="00734B51" w:rsidRDefault="00734B51" w:rsidP="00734B51">
      <w:pPr>
        <w:spacing w:line="276" w:lineRule="auto"/>
        <w:rPr>
          <w:rFonts w:ascii="Arial" w:hAnsi="Arial" w:cs="Arial"/>
          <w:b/>
          <w:bCs/>
          <w:sz w:val="20"/>
          <w:szCs w:val="20"/>
        </w:rPr>
      </w:pPr>
      <w:r w:rsidRPr="00734B51">
        <w:rPr>
          <w:rFonts w:ascii="Arial" w:hAnsi="Arial" w:cs="Arial"/>
          <w:b/>
          <w:bCs/>
          <w:sz w:val="20"/>
          <w:szCs w:val="20"/>
        </w:rPr>
        <w:t>Foto: Thea van den Heuvel für Solarlux GmbH</w:t>
      </w:r>
    </w:p>
    <w:p w14:paraId="3CD745C8" w14:textId="77777777" w:rsidR="00734B51" w:rsidRDefault="00734B51" w:rsidP="00734B51">
      <w:pPr>
        <w:rPr>
          <w:rFonts w:ascii="Arial" w:hAnsi="Arial" w:cs="Arial"/>
          <w:bCs/>
          <w:color w:val="595959" w:themeColor="text1" w:themeTint="A6"/>
        </w:rPr>
      </w:pPr>
    </w:p>
    <w:p w14:paraId="299CE1B3" w14:textId="77777777" w:rsidR="00734B51" w:rsidRDefault="00734B51" w:rsidP="00734B51">
      <w:pPr>
        <w:rPr>
          <w:rFonts w:ascii="Arial" w:hAnsi="Arial" w:cs="Arial"/>
          <w:bCs/>
          <w:color w:val="595959" w:themeColor="text1" w:themeTint="A6"/>
        </w:rPr>
      </w:pPr>
    </w:p>
    <w:p w14:paraId="028B53EB" w14:textId="7C8E588E" w:rsidR="00734B51" w:rsidRDefault="00734B51" w:rsidP="00734B51">
      <w:pPr>
        <w:rPr>
          <w:rFonts w:ascii="Arial" w:hAnsi="Arial" w:cs="Arial"/>
          <w:bCs/>
          <w:color w:val="595959" w:themeColor="text1" w:themeTint="A6"/>
        </w:rPr>
      </w:pPr>
      <w:r>
        <w:rPr>
          <w:noProof/>
        </w:rPr>
        <w:lastRenderedPageBreak/>
        <w:drawing>
          <wp:inline distT="0" distB="0" distL="0" distR="0" wp14:anchorId="666F5469" wp14:editId="2A9BF729">
            <wp:extent cx="3326130" cy="2217420"/>
            <wp:effectExtent l="0" t="0" r="7620" b="0"/>
            <wp:docPr id="422547450" name="Grafik 8" descr="Ein Bild, das draußen, Baum, Himmel,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draußen, Baum, Himmel, Eigentum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6130" cy="2217420"/>
                    </a:xfrm>
                    <a:prstGeom prst="rect">
                      <a:avLst/>
                    </a:prstGeom>
                    <a:noFill/>
                    <a:ln>
                      <a:noFill/>
                    </a:ln>
                  </pic:spPr>
                </pic:pic>
              </a:graphicData>
            </a:graphic>
          </wp:inline>
        </w:drawing>
      </w:r>
    </w:p>
    <w:p w14:paraId="361F0137" w14:textId="77777777" w:rsidR="00734B51" w:rsidRPr="00734B51" w:rsidRDefault="00734B51" w:rsidP="00734B51">
      <w:pPr>
        <w:spacing w:line="276" w:lineRule="auto"/>
        <w:rPr>
          <w:rFonts w:ascii="Arial" w:hAnsi="Arial" w:cs="Arial"/>
          <w:sz w:val="20"/>
          <w:szCs w:val="20"/>
        </w:rPr>
      </w:pPr>
      <w:r w:rsidRPr="00734B51">
        <w:rPr>
          <w:rFonts w:ascii="Arial" w:hAnsi="Arial" w:cs="Arial"/>
          <w:b/>
          <w:bCs/>
          <w:sz w:val="20"/>
          <w:szCs w:val="20"/>
        </w:rPr>
        <w:t xml:space="preserve">solarlux-glas-faltwand-highline-ref01709-9766.jpg: </w:t>
      </w:r>
      <w:r w:rsidRPr="00734B51">
        <w:rPr>
          <w:rFonts w:ascii="Arial" w:hAnsi="Arial" w:cs="Arial"/>
          <w:sz w:val="20"/>
          <w:szCs w:val="20"/>
        </w:rPr>
        <w:t>Das Glas-Faltwandsystem Highline erlaubt maximale Öffnungsbreiten.</w:t>
      </w:r>
    </w:p>
    <w:p w14:paraId="5E7E6037" w14:textId="77777777" w:rsidR="00734B51" w:rsidRPr="00734B51" w:rsidRDefault="00734B51" w:rsidP="00734B51">
      <w:pPr>
        <w:spacing w:line="276" w:lineRule="auto"/>
        <w:rPr>
          <w:rFonts w:ascii="Arial" w:hAnsi="Arial" w:cs="Arial"/>
          <w:b/>
          <w:bCs/>
          <w:sz w:val="20"/>
          <w:szCs w:val="20"/>
        </w:rPr>
      </w:pPr>
      <w:r w:rsidRPr="00734B51">
        <w:rPr>
          <w:rFonts w:ascii="Arial" w:hAnsi="Arial" w:cs="Arial"/>
          <w:b/>
          <w:bCs/>
          <w:sz w:val="20"/>
          <w:szCs w:val="20"/>
        </w:rPr>
        <w:t xml:space="preserve">Foto: Malik Pahlmann für Solarlux GmbH </w:t>
      </w:r>
    </w:p>
    <w:p w14:paraId="313E0888" w14:textId="77777777" w:rsidR="00734B51" w:rsidRPr="00734B51" w:rsidRDefault="00734B51" w:rsidP="00734B51">
      <w:pPr>
        <w:rPr>
          <w:rFonts w:ascii="Arial" w:hAnsi="Arial" w:cs="Arial"/>
          <w:sz w:val="20"/>
          <w:szCs w:val="20"/>
        </w:rPr>
      </w:pPr>
    </w:p>
    <w:p w14:paraId="33DA081F" w14:textId="2ABCEBEC" w:rsidR="00734B51" w:rsidRDefault="00734B51" w:rsidP="00734B51">
      <w:pPr>
        <w:rPr>
          <w:rFonts w:ascii="Times New Roman" w:hAnsi="Times New Roman" w:cs="Times New Roman"/>
          <w:noProof/>
        </w:rPr>
      </w:pPr>
      <w:r>
        <w:rPr>
          <w:rFonts w:ascii="Arial" w:hAnsi="Arial" w:cs="Arial"/>
          <w:bCs/>
          <w:color w:val="595959" w:themeColor="text1" w:themeTint="A6"/>
        </w:rPr>
        <w:br/>
      </w:r>
      <w:r>
        <w:rPr>
          <w:noProof/>
        </w:rPr>
        <w:drawing>
          <wp:inline distT="0" distB="0" distL="0" distR="0" wp14:anchorId="58062466" wp14:editId="183F6A00">
            <wp:extent cx="3307080" cy="2482058"/>
            <wp:effectExtent l="0" t="0" r="7620" b="0"/>
            <wp:docPr id="723311702" name="Grafik 7" descr="Ein Bild, das Architektur, Himmel, transparentes Materia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Architektur, Himmel, transparentes Material, Gebäude enthält.&#10;&#10;Automatisch generierte Beschreib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16395" cy="2489049"/>
                    </a:xfrm>
                    <a:prstGeom prst="rect">
                      <a:avLst/>
                    </a:prstGeom>
                    <a:noFill/>
                    <a:ln>
                      <a:noFill/>
                    </a:ln>
                  </pic:spPr>
                </pic:pic>
              </a:graphicData>
            </a:graphic>
          </wp:inline>
        </w:drawing>
      </w:r>
    </w:p>
    <w:p w14:paraId="4E766860" w14:textId="77777777" w:rsidR="00734B51" w:rsidRPr="00734B51" w:rsidRDefault="00734B51" w:rsidP="00734B51">
      <w:pPr>
        <w:rPr>
          <w:rFonts w:ascii="Arial" w:hAnsi="Arial" w:cs="Arial"/>
          <w:sz w:val="20"/>
          <w:szCs w:val="20"/>
        </w:rPr>
      </w:pPr>
      <w:r w:rsidRPr="00734B51">
        <w:rPr>
          <w:rFonts w:ascii="Arial" w:hAnsi="Arial" w:cs="Arial"/>
          <w:b/>
          <w:bCs/>
          <w:sz w:val="20"/>
          <w:szCs w:val="20"/>
        </w:rPr>
        <w:t>solarlux-glas-faltwand-highline-ref01743-B2B.jpg:</w:t>
      </w:r>
      <w:r w:rsidRPr="00734B51">
        <w:rPr>
          <w:rFonts w:ascii="Arial" w:hAnsi="Arial" w:cs="Arial"/>
          <w:sz w:val="20"/>
          <w:szCs w:val="20"/>
        </w:rPr>
        <w:t xml:space="preserve"> Das hochwärmegedämmte Aluminium-Profilsystem vereint filigranes Design mit optimalem Technikeinsatz.</w:t>
      </w:r>
    </w:p>
    <w:p w14:paraId="2F8EFFEC" w14:textId="77777777" w:rsidR="00734B51" w:rsidRPr="00734B51" w:rsidRDefault="00734B51" w:rsidP="00734B51">
      <w:pPr>
        <w:rPr>
          <w:rFonts w:ascii="Arial" w:hAnsi="Arial" w:cs="Arial"/>
          <w:b/>
          <w:bCs/>
          <w:sz w:val="20"/>
          <w:szCs w:val="20"/>
        </w:rPr>
      </w:pPr>
      <w:r w:rsidRPr="00734B51">
        <w:rPr>
          <w:rFonts w:ascii="Arial" w:hAnsi="Arial" w:cs="Arial"/>
          <w:b/>
          <w:bCs/>
          <w:sz w:val="20"/>
          <w:szCs w:val="20"/>
        </w:rPr>
        <w:t xml:space="preserve">Foto: </w:t>
      </w:r>
      <w:proofErr w:type="spellStart"/>
      <w:r w:rsidRPr="00734B51">
        <w:rPr>
          <w:rFonts w:ascii="Arial" w:hAnsi="Arial" w:cs="Arial"/>
          <w:b/>
          <w:bCs/>
          <w:sz w:val="20"/>
          <w:szCs w:val="20"/>
        </w:rPr>
        <w:t>xoio</w:t>
      </w:r>
      <w:proofErr w:type="spellEnd"/>
      <w:r w:rsidRPr="00734B51">
        <w:rPr>
          <w:rFonts w:ascii="Arial" w:hAnsi="Arial" w:cs="Arial"/>
          <w:b/>
          <w:bCs/>
          <w:sz w:val="20"/>
          <w:szCs w:val="20"/>
        </w:rPr>
        <w:t xml:space="preserve"> für Solarlux GmbH</w:t>
      </w:r>
    </w:p>
    <w:p w14:paraId="1BFCBA6F" w14:textId="77777777" w:rsidR="00734B51" w:rsidRDefault="00734B51" w:rsidP="00734B51">
      <w:pPr>
        <w:rPr>
          <w:rFonts w:ascii="Arial" w:hAnsi="Arial" w:cs="Arial"/>
          <w:b/>
          <w:bCs/>
          <w:noProof/>
        </w:rPr>
      </w:pPr>
    </w:p>
    <w:p w14:paraId="4988E28E" w14:textId="77777777" w:rsidR="00734B51" w:rsidRDefault="00734B51" w:rsidP="00734B51">
      <w:pPr>
        <w:rPr>
          <w:rFonts w:ascii="Arial" w:hAnsi="Arial" w:cs="Arial"/>
          <w:b/>
          <w:bCs/>
          <w:noProof/>
        </w:rPr>
      </w:pPr>
    </w:p>
    <w:p w14:paraId="23683E33" w14:textId="3EAF9FD5" w:rsidR="00734B51" w:rsidRDefault="00734B51" w:rsidP="00734B51">
      <w:pPr>
        <w:rPr>
          <w:rFonts w:ascii="Arial" w:hAnsi="Arial" w:cs="Arial"/>
          <w:b/>
          <w:bCs/>
          <w:noProof/>
        </w:rPr>
      </w:pPr>
      <w:r>
        <w:rPr>
          <w:noProof/>
        </w:rPr>
        <w:lastRenderedPageBreak/>
        <w:drawing>
          <wp:inline distT="0" distB="0" distL="0" distR="0" wp14:anchorId="7EAF383D" wp14:editId="12D95598">
            <wp:extent cx="3055620" cy="3055620"/>
            <wp:effectExtent l="0" t="0" r="0" b="0"/>
            <wp:docPr id="1740083747" name="Grafik 6" descr="Ein Bild, das draußen, Architektur, Wolk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draußen, Architektur, Wolke, Himmel enthält.&#10;&#10;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55620" cy="3055620"/>
                    </a:xfrm>
                    <a:prstGeom prst="rect">
                      <a:avLst/>
                    </a:prstGeom>
                    <a:noFill/>
                    <a:ln>
                      <a:noFill/>
                    </a:ln>
                  </pic:spPr>
                </pic:pic>
              </a:graphicData>
            </a:graphic>
          </wp:inline>
        </w:drawing>
      </w:r>
    </w:p>
    <w:p w14:paraId="7126F17B" w14:textId="77777777" w:rsidR="00734B51" w:rsidRPr="00734B51" w:rsidRDefault="00734B51" w:rsidP="00734B51">
      <w:pPr>
        <w:widowControl w:val="0"/>
        <w:ind w:right="-283"/>
        <w:rPr>
          <w:rFonts w:ascii="Arial" w:hAnsi="Arial" w:cs="Arial"/>
          <w:sz w:val="20"/>
          <w:szCs w:val="20"/>
        </w:rPr>
      </w:pPr>
      <w:r w:rsidRPr="00734B51">
        <w:rPr>
          <w:rFonts w:ascii="Arial" w:hAnsi="Arial" w:cs="Arial"/>
          <w:b/>
          <w:bCs/>
          <w:sz w:val="20"/>
          <w:szCs w:val="20"/>
        </w:rPr>
        <w:t>solarlux-fenstersystem.jpg:</w:t>
      </w:r>
      <w:r w:rsidRPr="00734B51">
        <w:rPr>
          <w:rFonts w:ascii="Arial" w:hAnsi="Arial" w:cs="Arial"/>
          <w:sz w:val="20"/>
          <w:szCs w:val="20"/>
        </w:rPr>
        <w:t xml:space="preserve"> Die Fenstersysteme von Solarlux ermöglichen eine durchgängige Optik und überzeugen gleichermaßen mit einer gut durchdachten Funktionalität. </w:t>
      </w:r>
    </w:p>
    <w:p w14:paraId="7E0AFC68" w14:textId="77777777" w:rsidR="00734B51" w:rsidRPr="00734B51" w:rsidRDefault="00734B51" w:rsidP="00734B51">
      <w:pPr>
        <w:widowControl w:val="0"/>
        <w:ind w:right="-283"/>
        <w:rPr>
          <w:rFonts w:ascii="Arial" w:hAnsi="Arial" w:cs="Arial"/>
          <w:b/>
          <w:bCs/>
          <w:sz w:val="20"/>
          <w:szCs w:val="20"/>
        </w:rPr>
      </w:pPr>
      <w:r w:rsidRPr="00734B51">
        <w:rPr>
          <w:rFonts w:ascii="Arial" w:hAnsi="Arial" w:cs="Arial"/>
          <w:b/>
          <w:bCs/>
          <w:sz w:val="20"/>
          <w:szCs w:val="20"/>
        </w:rPr>
        <w:t>Foto: Solarlux GmbH</w:t>
      </w:r>
    </w:p>
    <w:p w14:paraId="06822463" w14:textId="77777777" w:rsidR="00734B51" w:rsidRDefault="00734B51" w:rsidP="00734B51">
      <w:pPr>
        <w:rPr>
          <w:rFonts w:ascii="Arial" w:hAnsi="Arial" w:cs="Arial"/>
          <w:bCs/>
          <w:color w:val="595959" w:themeColor="text1" w:themeTint="A6"/>
        </w:rPr>
      </w:pPr>
    </w:p>
    <w:p w14:paraId="49BA8E28" w14:textId="56CE2761" w:rsidR="00734B51" w:rsidRDefault="00734B51" w:rsidP="00734B51">
      <w:pPr>
        <w:rPr>
          <w:rFonts w:ascii="Arial" w:hAnsi="Arial" w:cs="Arial"/>
          <w:b/>
          <w:color w:val="595959" w:themeColor="text1" w:themeTint="A6"/>
        </w:rPr>
      </w:pPr>
      <w:r>
        <w:rPr>
          <w:rFonts w:ascii="Arial" w:hAnsi="Arial" w:cs="Arial"/>
          <w:b/>
          <w:noProof/>
          <w:color w:val="595959" w:themeColor="text1" w:themeTint="A6"/>
        </w:rPr>
        <w:drawing>
          <wp:inline distT="0" distB="0" distL="0" distR="0" wp14:anchorId="230D7E8A" wp14:editId="2D70ADF4">
            <wp:extent cx="3596640" cy="2042160"/>
            <wp:effectExtent l="0" t="0" r="3810" b="0"/>
            <wp:docPr id="1777057352" name="Grafik 5" descr="Ein Bild, das Im Haus, Spiegel, Fenster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Im Haus, Spiegel, Fenster enthält.&#10;&#10;Automatisch generierte Beschreibung mit mittlerer Zuverlässigke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96640" cy="2042160"/>
                    </a:xfrm>
                    <a:prstGeom prst="rect">
                      <a:avLst/>
                    </a:prstGeom>
                    <a:noFill/>
                    <a:ln>
                      <a:noFill/>
                    </a:ln>
                  </pic:spPr>
                </pic:pic>
              </a:graphicData>
            </a:graphic>
          </wp:inline>
        </w:drawing>
      </w:r>
    </w:p>
    <w:p w14:paraId="14EC641C" w14:textId="77777777" w:rsidR="00734B51" w:rsidRPr="00734B51" w:rsidRDefault="00734B51" w:rsidP="00734B51">
      <w:pPr>
        <w:widowControl w:val="0"/>
        <w:spacing w:line="276" w:lineRule="auto"/>
        <w:ind w:right="-284"/>
        <w:rPr>
          <w:rFonts w:ascii="Arial" w:hAnsi="Arial" w:cs="Arial"/>
          <w:sz w:val="20"/>
          <w:szCs w:val="20"/>
        </w:rPr>
      </w:pPr>
      <w:r w:rsidRPr="00734B51">
        <w:rPr>
          <w:rFonts w:ascii="Arial" w:hAnsi="Arial" w:cs="Arial"/>
          <w:b/>
          <w:bCs/>
          <w:sz w:val="20"/>
          <w:szCs w:val="20"/>
        </w:rPr>
        <w:t>solarlux-glas-faltwand-oberlicht.jpg:</w:t>
      </w:r>
      <w:r w:rsidRPr="00734B51">
        <w:rPr>
          <w:rFonts w:ascii="Arial" w:hAnsi="Arial" w:cs="Arial"/>
          <w:sz w:val="20"/>
          <w:szCs w:val="20"/>
        </w:rPr>
        <w:t xml:space="preserve"> Auf die Profilierung von Highline perfekt abgestimmt hat Solarlux passende Fenster- und Türelemente. </w:t>
      </w:r>
    </w:p>
    <w:p w14:paraId="4BC935E7" w14:textId="77777777" w:rsidR="00734B51" w:rsidRPr="00734B51" w:rsidRDefault="00734B51" w:rsidP="00734B51">
      <w:pPr>
        <w:widowControl w:val="0"/>
        <w:spacing w:line="276" w:lineRule="auto"/>
        <w:ind w:right="-283"/>
        <w:rPr>
          <w:rFonts w:ascii="Arial" w:hAnsi="Arial" w:cs="Arial"/>
          <w:b/>
          <w:bCs/>
          <w:sz w:val="20"/>
          <w:szCs w:val="20"/>
        </w:rPr>
      </w:pPr>
      <w:r w:rsidRPr="00734B51">
        <w:rPr>
          <w:rFonts w:ascii="Arial" w:hAnsi="Arial" w:cs="Arial"/>
          <w:b/>
          <w:bCs/>
          <w:sz w:val="20"/>
          <w:szCs w:val="20"/>
        </w:rPr>
        <w:t>Foto: Solarlux GmbH</w:t>
      </w:r>
    </w:p>
    <w:p w14:paraId="0125AD72" w14:textId="77777777" w:rsidR="00734B51" w:rsidRDefault="00734B51" w:rsidP="00734B51">
      <w:pPr>
        <w:widowControl w:val="0"/>
        <w:spacing w:line="276" w:lineRule="auto"/>
        <w:ind w:right="-283"/>
        <w:rPr>
          <w:rFonts w:ascii="Arial" w:hAnsi="Arial" w:cs="Arial"/>
          <w:bCs/>
          <w:color w:val="595959" w:themeColor="text1" w:themeTint="A6"/>
        </w:rPr>
      </w:pPr>
    </w:p>
    <w:p w14:paraId="1D7BAFAE" w14:textId="77777777" w:rsidR="00734B51" w:rsidRDefault="00734B51" w:rsidP="00734B51">
      <w:pPr>
        <w:rPr>
          <w:rFonts w:ascii="Arial" w:hAnsi="Arial" w:cs="Arial"/>
          <w:b/>
          <w:color w:val="595959" w:themeColor="text1" w:themeTint="A6"/>
        </w:rPr>
      </w:pPr>
    </w:p>
    <w:p w14:paraId="2D0F61B5" w14:textId="53F4914F" w:rsidR="00734B51" w:rsidRDefault="00734B51" w:rsidP="00734B51">
      <w:pPr>
        <w:rPr>
          <w:rFonts w:ascii="Arial" w:hAnsi="Arial" w:cs="Arial"/>
          <w:b/>
          <w:color w:val="595959" w:themeColor="text1" w:themeTint="A6"/>
        </w:rPr>
      </w:pPr>
      <w:r>
        <w:rPr>
          <w:noProof/>
        </w:rPr>
        <w:lastRenderedPageBreak/>
        <w:drawing>
          <wp:inline distT="0" distB="0" distL="0" distR="0" wp14:anchorId="57BC29B5" wp14:editId="1218940E">
            <wp:extent cx="3596640" cy="2567940"/>
            <wp:effectExtent l="0" t="0" r="3810" b="3810"/>
            <wp:docPr id="2022306911" name="Grafik 4" descr="Ein Bild, das Gebäude, Mobiliar, Fenster,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Ein Bild, das Gebäude, Mobiliar, Fenster, Inneneinrichtung enthält.&#10;&#10;Automatisch generierte Beschreibu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96640" cy="2567940"/>
                    </a:xfrm>
                    <a:prstGeom prst="rect">
                      <a:avLst/>
                    </a:prstGeom>
                    <a:noFill/>
                    <a:ln>
                      <a:noFill/>
                    </a:ln>
                  </pic:spPr>
                </pic:pic>
              </a:graphicData>
            </a:graphic>
          </wp:inline>
        </w:drawing>
      </w:r>
    </w:p>
    <w:p w14:paraId="42242446" w14:textId="77777777" w:rsidR="00734B51" w:rsidRPr="00734B51" w:rsidRDefault="00734B51" w:rsidP="00734B51">
      <w:pPr>
        <w:widowControl w:val="0"/>
        <w:spacing w:line="276" w:lineRule="auto"/>
        <w:rPr>
          <w:rFonts w:ascii="Arial" w:hAnsi="Arial" w:cs="Arial"/>
          <w:sz w:val="20"/>
          <w:szCs w:val="20"/>
        </w:rPr>
      </w:pPr>
      <w:r w:rsidRPr="00734B51">
        <w:rPr>
          <w:rFonts w:ascii="Arial" w:hAnsi="Arial" w:cs="Arial"/>
          <w:b/>
          <w:bCs/>
          <w:sz w:val="20"/>
          <w:szCs w:val="20"/>
        </w:rPr>
        <w:t xml:space="preserve">Solarlux-Schiebetueren-Ecoline-Innenansicht_weißmodell.jpg </w:t>
      </w:r>
      <w:r w:rsidRPr="00734B51">
        <w:rPr>
          <w:rFonts w:ascii="Arial" w:hAnsi="Arial" w:cs="Arial"/>
          <w:sz w:val="20"/>
          <w:szCs w:val="20"/>
        </w:rPr>
        <w:br/>
        <w:t xml:space="preserve">Um die Möglichkeiten einer durchgängigen Fassadenoptik noch umfangreicher zu gestalten, wurden die Glas-Faltwand-Systeme </w:t>
      </w:r>
      <w:proofErr w:type="spellStart"/>
      <w:r w:rsidRPr="00734B51">
        <w:rPr>
          <w:rFonts w:ascii="Arial" w:hAnsi="Arial" w:cs="Arial"/>
          <w:sz w:val="20"/>
          <w:szCs w:val="20"/>
        </w:rPr>
        <w:t>Ecoline</w:t>
      </w:r>
      <w:proofErr w:type="spellEnd"/>
      <w:r w:rsidRPr="00734B51">
        <w:rPr>
          <w:rFonts w:ascii="Arial" w:hAnsi="Arial" w:cs="Arial"/>
          <w:sz w:val="20"/>
          <w:szCs w:val="20"/>
        </w:rPr>
        <w:t xml:space="preserve"> und Highline um die Schiebetüren </w:t>
      </w:r>
      <w:proofErr w:type="spellStart"/>
      <w:r w:rsidRPr="00734B51">
        <w:rPr>
          <w:rFonts w:ascii="Arial" w:hAnsi="Arial" w:cs="Arial"/>
          <w:sz w:val="20"/>
          <w:szCs w:val="20"/>
        </w:rPr>
        <w:t>Ecoline</w:t>
      </w:r>
      <w:proofErr w:type="spellEnd"/>
      <w:r w:rsidRPr="00734B51">
        <w:rPr>
          <w:rFonts w:ascii="Arial" w:hAnsi="Arial" w:cs="Arial"/>
          <w:sz w:val="20"/>
          <w:szCs w:val="20"/>
        </w:rPr>
        <w:t xml:space="preserve"> S und Highline S ergänzt. </w:t>
      </w:r>
    </w:p>
    <w:p w14:paraId="7F906682" w14:textId="77777777" w:rsidR="00734B51" w:rsidRPr="00734B51" w:rsidRDefault="00734B51" w:rsidP="00734B51">
      <w:pPr>
        <w:widowControl w:val="0"/>
        <w:spacing w:line="276" w:lineRule="auto"/>
        <w:ind w:right="-283"/>
        <w:rPr>
          <w:rFonts w:ascii="Arial" w:hAnsi="Arial" w:cs="Arial"/>
          <w:b/>
          <w:bCs/>
          <w:sz w:val="20"/>
          <w:szCs w:val="20"/>
        </w:rPr>
      </w:pPr>
      <w:r w:rsidRPr="00734B51">
        <w:rPr>
          <w:rFonts w:ascii="Arial" w:hAnsi="Arial" w:cs="Arial"/>
          <w:b/>
          <w:bCs/>
          <w:sz w:val="20"/>
          <w:szCs w:val="20"/>
        </w:rPr>
        <w:t>Foto: Solarlux GmbH</w:t>
      </w:r>
    </w:p>
    <w:p w14:paraId="61B97FE9" w14:textId="7D9F201F" w:rsidR="00734B51" w:rsidRPr="00734B51" w:rsidRDefault="00734B51" w:rsidP="00734B51">
      <w:pPr>
        <w:rPr>
          <w:rFonts w:ascii="Arial" w:hAnsi="Arial" w:cs="Arial"/>
          <w:sz w:val="20"/>
          <w:szCs w:val="20"/>
        </w:rPr>
      </w:pPr>
      <w:r w:rsidRPr="00734B51">
        <w:rPr>
          <w:rFonts w:ascii="Arial" w:hAnsi="Arial" w:cs="Arial"/>
          <w:sz w:val="20"/>
          <w:szCs w:val="20"/>
        </w:rPr>
        <w:drawing>
          <wp:inline distT="0" distB="0" distL="0" distR="0" wp14:anchorId="6898D9B8" wp14:editId="150F0E2A">
            <wp:extent cx="3596640" cy="2567940"/>
            <wp:effectExtent l="0" t="0" r="3810" b="3810"/>
            <wp:docPr id="61248802" name="Grafik 3" descr="Ein Bild, das Gebäude, Fenster, Rechteck,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Gebäude, Fenster, Rechteck, Im Haus enthält.&#10;&#10;Automatisch generierte Beschreibu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96640" cy="2567940"/>
                    </a:xfrm>
                    <a:prstGeom prst="rect">
                      <a:avLst/>
                    </a:prstGeom>
                    <a:noFill/>
                    <a:ln>
                      <a:noFill/>
                    </a:ln>
                  </pic:spPr>
                </pic:pic>
              </a:graphicData>
            </a:graphic>
          </wp:inline>
        </w:drawing>
      </w:r>
    </w:p>
    <w:p w14:paraId="246D030F" w14:textId="77777777" w:rsidR="00734B51" w:rsidRPr="00734B51" w:rsidRDefault="00734B51" w:rsidP="00734B51">
      <w:pPr>
        <w:widowControl w:val="0"/>
        <w:spacing w:line="276" w:lineRule="auto"/>
        <w:rPr>
          <w:rFonts w:ascii="Arial" w:hAnsi="Arial" w:cs="Arial"/>
          <w:sz w:val="20"/>
          <w:szCs w:val="20"/>
        </w:rPr>
      </w:pPr>
      <w:r w:rsidRPr="00734B51">
        <w:rPr>
          <w:rFonts w:ascii="Arial" w:hAnsi="Arial" w:cs="Arial"/>
          <w:b/>
          <w:bCs/>
          <w:sz w:val="20"/>
          <w:szCs w:val="20"/>
        </w:rPr>
        <w:t xml:space="preserve">Solarlux-Schiebetueren-Ecoline_S-Gesamtansicht_halb-offen.jpg: </w:t>
      </w:r>
      <w:r w:rsidRPr="00734B51">
        <w:rPr>
          <w:rFonts w:ascii="Arial" w:hAnsi="Arial" w:cs="Arial"/>
          <w:sz w:val="20"/>
          <w:szCs w:val="20"/>
        </w:rPr>
        <w:t>Mit nur 55 mm sind die Ansichtsbreiten im Flügelstoß schmal und die Stulp-Profilleisten kommen ohne sichtbare Verschraubungen aus.</w:t>
      </w:r>
    </w:p>
    <w:p w14:paraId="051B2221" w14:textId="77777777" w:rsidR="00734B51" w:rsidRPr="00734B51" w:rsidRDefault="00734B51" w:rsidP="00734B51">
      <w:pPr>
        <w:widowControl w:val="0"/>
        <w:spacing w:line="276" w:lineRule="auto"/>
        <w:ind w:right="-283"/>
        <w:rPr>
          <w:rFonts w:ascii="Arial" w:hAnsi="Arial" w:cs="Arial"/>
          <w:sz w:val="20"/>
          <w:szCs w:val="20"/>
        </w:rPr>
      </w:pPr>
      <w:r w:rsidRPr="00734B51">
        <w:rPr>
          <w:rFonts w:ascii="Arial" w:hAnsi="Arial" w:cs="Arial"/>
          <w:sz w:val="20"/>
          <w:szCs w:val="20"/>
        </w:rPr>
        <w:t>Foto: Solarlux GmbH</w:t>
      </w:r>
    </w:p>
    <w:p w14:paraId="186E1F29" w14:textId="77777777" w:rsidR="00242C60" w:rsidRDefault="00242C60">
      <w:pPr>
        <w:spacing w:after="160" w:line="259" w:lineRule="auto"/>
        <w:rPr>
          <w:rFonts w:ascii="Arial" w:eastAsia="Arial" w:hAnsi="Arial" w:cs="Arial"/>
          <w:bCs/>
          <w:sz w:val="20"/>
          <w:szCs w:val="20"/>
          <w:u w:val="single"/>
        </w:rPr>
      </w:pPr>
      <w:r>
        <w:rPr>
          <w:rFonts w:ascii="Arial" w:eastAsia="Arial" w:hAnsi="Arial" w:cs="Arial"/>
          <w:bCs/>
          <w:sz w:val="20"/>
          <w:szCs w:val="20"/>
          <w:u w:val="single"/>
        </w:rPr>
        <w:br w:type="page"/>
      </w:r>
    </w:p>
    <w:p w14:paraId="260A3481" w14:textId="60F7AB29"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lastRenderedPageBreak/>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B313" w14:textId="77777777" w:rsidR="00B32158" w:rsidRPr="00FE3C44" w:rsidRDefault="00B32158" w:rsidP="009D7880">
      <w:r w:rsidRPr="00FE3C44">
        <w:separator/>
      </w:r>
    </w:p>
  </w:endnote>
  <w:endnote w:type="continuationSeparator" w:id="0">
    <w:p w14:paraId="42EBED89" w14:textId="77777777" w:rsidR="00B32158" w:rsidRPr="00FE3C44" w:rsidRDefault="00B32158" w:rsidP="009D7880">
      <w:r w:rsidRPr="00FE3C44">
        <w:continuationSeparator/>
      </w:r>
    </w:p>
  </w:endnote>
  <w:endnote w:type="continuationNotice" w:id="1">
    <w:p w14:paraId="73E6C69D" w14:textId="77777777" w:rsidR="00B32158" w:rsidRPr="00FE3C44" w:rsidRDefault="00B32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4929" w14:textId="77777777" w:rsidR="00B32158" w:rsidRPr="00FE3C44" w:rsidRDefault="00B32158" w:rsidP="009D7880">
      <w:r w:rsidRPr="00FE3C44">
        <w:separator/>
      </w:r>
    </w:p>
  </w:footnote>
  <w:footnote w:type="continuationSeparator" w:id="0">
    <w:p w14:paraId="3FA417BE" w14:textId="77777777" w:rsidR="00B32158" w:rsidRPr="00FE3C44" w:rsidRDefault="00B32158" w:rsidP="009D7880">
      <w:r w:rsidRPr="00FE3C44">
        <w:continuationSeparator/>
      </w:r>
    </w:p>
  </w:footnote>
  <w:footnote w:type="continuationNotice" w:id="1">
    <w:p w14:paraId="62A09846" w14:textId="77777777" w:rsidR="00B32158" w:rsidRPr="00FE3C44" w:rsidRDefault="00B32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2C01"/>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1069E"/>
    <w:rsid w:val="00112F7E"/>
    <w:rsid w:val="0011599F"/>
    <w:rsid w:val="00116F19"/>
    <w:rsid w:val="00122039"/>
    <w:rsid w:val="00133837"/>
    <w:rsid w:val="001345C9"/>
    <w:rsid w:val="001353D8"/>
    <w:rsid w:val="001402CC"/>
    <w:rsid w:val="00143FFE"/>
    <w:rsid w:val="00151465"/>
    <w:rsid w:val="00151550"/>
    <w:rsid w:val="001666DE"/>
    <w:rsid w:val="00171BA7"/>
    <w:rsid w:val="001729B6"/>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42409"/>
    <w:rsid w:val="00242C60"/>
    <w:rsid w:val="0025267A"/>
    <w:rsid w:val="002729F3"/>
    <w:rsid w:val="00294796"/>
    <w:rsid w:val="00295B73"/>
    <w:rsid w:val="00295FEC"/>
    <w:rsid w:val="002A2384"/>
    <w:rsid w:val="002B0F65"/>
    <w:rsid w:val="002B1857"/>
    <w:rsid w:val="002B1D71"/>
    <w:rsid w:val="002C3A6B"/>
    <w:rsid w:val="002D1E53"/>
    <w:rsid w:val="002D7006"/>
    <w:rsid w:val="002D79F2"/>
    <w:rsid w:val="002E1BCF"/>
    <w:rsid w:val="002E6BA5"/>
    <w:rsid w:val="002F0502"/>
    <w:rsid w:val="002F1281"/>
    <w:rsid w:val="002F2205"/>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6705D"/>
    <w:rsid w:val="00376192"/>
    <w:rsid w:val="00383906"/>
    <w:rsid w:val="00384122"/>
    <w:rsid w:val="00386116"/>
    <w:rsid w:val="00394FA1"/>
    <w:rsid w:val="00395584"/>
    <w:rsid w:val="0039608E"/>
    <w:rsid w:val="003A2F09"/>
    <w:rsid w:val="003A7DCD"/>
    <w:rsid w:val="003B59B1"/>
    <w:rsid w:val="003D113B"/>
    <w:rsid w:val="003D1757"/>
    <w:rsid w:val="003D5C61"/>
    <w:rsid w:val="003E57B9"/>
    <w:rsid w:val="004015DF"/>
    <w:rsid w:val="004068DC"/>
    <w:rsid w:val="004144F4"/>
    <w:rsid w:val="00417BFA"/>
    <w:rsid w:val="00423D10"/>
    <w:rsid w:val="00440715"/>
    <w:rsid w:val="0044251B"/>
    <w:rsid w:val="0044451D"/>
    <w:rsid w:val="004445ED"/>
    <w:rsid w:val="00446BB3"/>
    <w:rsid w:val="00446DA7"/>
    <w:rsid w:val="0045047B"/>
    <w:rsid w:val="00461FC1"/>
    <w:rsid w:val="00464FEE"/>
    <w:rsid w:val="00497B4D"/>
    <w:rsid w:val="004A09A0"/>
    <w:rsid w:val="004B080D"/>
    <w:rsid w:val="004B2ED9"/>
    <w:rsid w:val="004B327B"/>
    <w:rsid w:val="004B3331"/>
    <w:rsid w:val="004B3502"/>
    <w:rsid w:val="004B4C59"/>
    <w:rsid w:val="004C5131"/>
    <w:rsid w:val="004C70B1"/>
    <w:rsid w:val="004D2623"/>
    <w:rsid w:val="004D5382"/>
    <w:rsid w:val="004F1DB6"/>
    <w:rsid w:val="004F2169"/>
    <w:rsid w:val="004F35D2"/>
    <w:rsid w:val="004F37B3"/>
    <w:rsid w:val="005023DA"/>
    <w:rsid w:val="00514891"/>
    <w:rsid w:val="005173B1"/>
    <w:rsid w:val="00523533"/>
    <w:rsid w:val="00523FB9"/>
    <w:rsid w:val="0052592A"/>
    <w:rsid w:val="00525D95"/>
    <w:rsid w:val="005260E4"/>
    <w:rsid w:val="005304C7"/>
    <w:rsid w:val="00533BA2"/>
    <w:rsid w:val="005346DA"/>
    <w:rsid w:val="005371A0"/>
    <w:rsid w:val="00537F39"/>
    <w:rsid w:val="005456F4"/>
    <w:rsid w:val="0055064A"/>
    <w:rsid w:val="005558E9"/>
    <w:rsid w:val="00555E60"/>
    <w:rsid w:val="0056322A"/>
    <w:rsid w:val="0056756A"/>
    <w:rsid w:val="005709EA"/>
    <w:rsid w:val="00575860"/>
    <w:rsid w:val="00576473"/>
    <w:rsid w:val="00576BB0"/>
    <w:rsid w:val="00577335"/>
    <w:rsid w:val="00581468"/>
    <w:rsid w:val="0058399B"/>
    <w:rsid w:val="005A2876"/>
    <w:rsid w:val="005A530B"/>
    <w:rsid w:val="005A6C82"/>
    <w:rsid w:val="005B318E"/>
    <w:rsid w:val="005C65AC"/>
    <w:rsid w:val="005D2D7E"/>
    <w:rsid w:val="005D758B"/>
    <w:rsid w:val="005E13A4"/>
    <w:rsid w:val="005F0B8E"/>
    <w:rsid w:val="005F2C7F"/>
    <w:rsid w:val="005F3456"/>
    <w:rsid w:val="005F75FA"/>
    <w:rsid w:val="00605903"/>
    <w:rsid w:val="00612653"/>
    <w:rsid w:val="00614554"/>
    <w:rsid w:val="00617A91"/>
    <w:rsid w:val="0062066E"/>
    <w:rsid w:val="00621A41"/>
    <w:rsid w:val="006263C8"/>
    <w:rsid w:val="006306D1"/>
    <w:rsid w:val="00650246"/>
    <w:rsid w:val="006562B9"/>
    <w:rsid w:val="0066065D"/>
    <w:rsid w:val="006613C6"/>
    <w:rsid w:val="00664F18"/>
    <w:rsid w:val="00664FBD"/>
    <w:rsid w:val="00665E16"/>
    <w:rsid w:val="00681089"/>
    <w:rsid w:val="00681E4D"/>
    <w:rsid w:val="006836C9"/>
    <w:rsid w:val="00685887"/>
    <w:rsid w:val="00687368"/>
    <w:rsid w:val="0069274E"/>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34B51"/>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C33"/>
    <w:rsid w:val="008119D5"/>
    <w:rsid w:val="0081229F"/>
    <w:rsid w:val="008140A2"/>
    <w:rsid w:val="008141B2"/>
    <w:rsid w:val="0081454C"/>
    <w:rsid w:val="008262EC"/>
    <w:rsid w:val="0082661D"/>
    <w:rsid w:val="00830FEA"/>
    <w:rsid w:val="00832F74"/>
    <w:rsid w:val="0083594A"/>
    <w:rsid w:val="00840BB6"/>
    <w:rsid w:val="00847EC4"/>
    <w:rsid w:val="00863A5B"/>
    <w:rsid w:val="00872BF7"/>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E56CD"/>
    <w:rsid w:val="008F1CFF"/>
    <w:rsid w:val="008F4FC9"/>
    <w:rsid w:val="009034DA"/>
    <w:rsid w:val="009040B2"/>
    <w:rsid w:val="009112F0"/>
    <w:rsid w:val="00916A60"/>
    <w:rsid w:val="009267C5"/>
    <w:rsid w:val="00937AF7"/>
    <w:rsid w:val="00941780"/>
    <w:rsid w:val="009520B9"/>
    <w:rsid w:val="009547E0"/>
    <w:rsid w:val="009844BB"/>
    <w:rsid w:val="009945F8"/>
    <w:rsid w:val="00994DC7"/>
    <w:rsid w:val="009A0638"/>
    <w:rsid w:val="009A62E8"/>
    <w:rsid w:val="009B19A4"/>
    <w:rsid w:val="009B2E86"/>
    <w:rsid w:val="009B66F5"/>
    <w:rsid w:val="009B73A8"/>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3812"/>
    <w:rsid w:val="00A441D2"/>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C32"/>
    <w:rsid w:val="00B060EF"/>
    <w:rsid w:val="00B10D1F"/>
    <w:rsid w:val="00B14FA6"/>
    <w:rsid w:val="00B15DEC"/>
    <w:rsid w:val="00B178D1"/>
    <w:rsid w:val="00B23CF0"/>
    <w:rsid w:val="00B25A46"/>
    <w:rsid w:val="00B32158"/>
    <w:rsid w:val="00B323E8"/>
    <w:rsid w:val="00B52BB4"/>
    <w:rsid w:val="00B61508"/>
    <w:rsid w:val="00B65592"/>
    <w:rsid w:val="00B77B87"/>
    <w:rsid w:val="00B91013"/>
    <w:rsid w:val="00B928DF"/>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5B5"/>
    <w:rsid w:val="00C549CE"/>
    <w:rsid w:val="00C55366"/>
    <w:rsid w:val="00C642AF"/>
    <w:rsid w:val="00C654F0"/>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27975"/>
    <w:rsid w:val="00D42ED3"/>
    <w:rsid w:val="00D543DC"/>
    <w:rsid w:val="00D544AD"/>
    <w:rsid w:val="00D67903"/>
    <w:rsid w:val="00D754FF"/>
    <w:rsid w:val="00D75F4B"/>
    <w:rsid w:val="00D93895"/>
    <w:rsid w:val="00DB3311"/>
    <w:rsid w:val="00DC52AD"/>
    <w:rsid w:val="00DE04CA"/>
    <w:rsid w:val="00DE6ABE"/>
    <w:rsid w:val="00DF1FD9"/>
    <w:rsid w:val="00DF313E"/>
    <w:rsid w:val="00DF562D"/>
    <w:rsid w:val="00DF7251"/>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C460F"/>
    <w:rsid w:val="00ED75A4"/>
    <w:rsid w:val="00ED7BD3"/>
    <w:rsid w:val="00EE5FA0"/>
    <w:rsid w:val="00F15004"/>
    <w:rsid w:val="00F240DC"/>
    <w:rsid w:val="00F56284"/>
    <w:rsid w:val="00F57F7A"/>
    <w:rsid w:val="00F61F3E"/>
    <w:rsid w:val="00F66805"/>
    <w:rsid w:val="00F9232A"/>
    <w:rsid w:val="00F951F0"/>
    <w:rsid w:val="00F953BF"/>
    <w:rsid w:val="00FA0EE8"/>
    <w:rsid w:val="00FA27AE"/>
    <w:rsid w:val="00FA4DB1"/>
    <w:rsid w:val="00FB294A"/>
    <w:rsid w:val="00FC064A"/>
    <w:rsid w:val="00FD038A"/>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7821172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10.jpeg"/><Relationship Id="rId33"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983</Words>
  <Characters>6193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6</cp:revision>
  <cp:lastPrinted>2024-12-12T15:33:00Z</cp:lastPrinted>
  <dcterms:created xsi:type="dcterms:W3CDTF">2025-03-27T09:55:00Z</dcterms:created>
  <dcterms:modified xsi:type="dcterms:W3CDTF">2025-03-27T10:01:00Z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