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Pr="00FE3C44" w:rsidRDefault="00A1020D" w:rsidP="009D7880">
      <w:pPr>
        <w:rPr>
          <w:rFonts w:ascii="Arial" w:hAnsi="Arial" w:cs="Arial"/>
          <w:sz w:val="20"/>
          <w:szCs w:val="20"/>
        </w:rPr>
      </w:pPr>
      <w:r w:rsidRPr="00FE3C44">
        <w:rPr>
          <w:rFonts w:ascii="Calibri" w:eastAsia="Calibri" w:hAnsi="Calibri" w:cs="Times New Roman"/>
          <w:noProof/>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1"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Ansprechpartnerin</w:t>
                      </w:r>
                    </w:p>
                    <w:p w14:paraId="267A83E2" w14:textId="77777777"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für die Redaktionen</w:t>
                      </w:r>
                    </w:p>
                    <w:p w14:paraId="130C95B8" w14:textId="4293F6FB" w:rsidR="00E942F8" w:rsidRPr="00FE3C44" w:rsidRDefault="00E942F8" w:rsidP="00E942F8">
                      <w:pPr>
                        <w:spacing w:line="276" w:lineRule="auto"/>
                        <w:rPr>
                          <w:rFonts w:ascii="Arial" w:hAnsi="Arial" w:cs="Arial"/>
                          <w:b/>
                          <w:bCs/>
                          <w:sz w:val="12"/>
                          <w:szCs w:val="12"/>
                        </w:rPr>
                      </w:pPr>
                    </w:p>
                    <w:p w14:paraId="1694B455" w14:textId="77777777" w:rsidR="005260E4" w:rsidRPr="00FE3C44" w:rsidRDefault="005260E4" w:rsidP="005260E4">
                      <w:pPr>
                        <w:spacing w:line="276" w:lineRule="auto"/>
                        <w:rPr>
                          <w:rFonts w:ascii="Arial" w:hAnsi="Arial" w:cs="Arial"/>
                          <w:sz w:val="12"/>
                          <w:szCs w:val="12"/>
                        </w:rPr>
                      </w:pPr>
                      <w:proofErr w:type="spellStart"/>
                      <w:r w:rsidRPr="00FE3C44">
                        <w:rPr>
                          <w:rFonts w:ascii="Arial" w:hAnsi="Arial" w:cs="Arial"/>
                          <w:sz w:val="12"/>
                          <w:szCs w:val="12"/>
                        </w:rPr>
                        <w:t>holtgreife</w:t>
                      </w:r>
                      <w:proofErr w:type="spellEnd"/>
                      <w:r w:rsidRPr="00FE3C44">
                        <w:rPr>
                          <w:rFonts w:ascii="Arial" w:hAnsi="Arial" w:cs="Arial"/>
                          <w:sz w:val="12"/>
                          <w:szCs w:val="12"/>
                        </w:rPr>
                        <w:t> | Büro für Markenkommunikation</w:t>
                      </w:r>
                    </w:p>
                    <w:p w14:paraId="61D6E177" w14:textId="47AE07A3" w:rsidR="005260E4" w:rsidRPr="00FE3C44" w:rsidRDefault="005260E4" w:rsidP="005260E4">
                      <w:pPr>
                        <w:spacing w:line="276" w:lineRule="auto"/>
                        <w:rPr>
                          <w:rFonts w:ascii="Arial" w:hAnsi="Arial" w:cs="Arial"/>
                          <w:sz w:val="12"/>
                          <w:szCs w:val="12"/>
                        </w:rPr>
                      </w:pPr>
                      <w:r w:rsidRPr="00FE3C44">
                        <w:rPr>
                          <w:rFonts w:ascii="Arial" w:hAnsi="Arial" w:cs="Arial"/>
                          <w:sz w:val="12"/>
                          <w:szCs w:val="12"/>
                        </w:rPr>
                        <w:t>Münsterweg 12</w:t>
                      </w:r>
                      <w:r w:rsidR="001666DE" w:rsidRPr="00FE3C44">
                        <w:rPr>
                          <w:rFonts w:ascii="Arial" w:hAnsi="Arial" w:cs="Arial"/>
                          <w:sz w:val="12"/>
                          <w:szCs w:val="12"/>
                        </w:rPr>
                        <w:t xml:space="preserve">, </w:t>
                      </w:r>
                      <w:r w:rsidRPr="00FE3C44">
                        <w:rPr>
                          <w:rFonts w:ascii="Arial" w:hAnsi="Arial" w:cs="Arial"/>
                          <w:sz w:val="12"/>
                          <w:szCs w:val="12"/>
                        </w:rPr>
                        <w:t>59269 Beckum</w:t>
                      </w:r>
                    </w:p>
                    <w:p w14:paraId="64D86F7C" w14:textId="5ABC23A8" w:rsidR="00E942F8" w:rsidRPr="00FE3C44" w:rsidRDefault="00E942F8" w:rsidP="00E942F8">
                      <w:pPr>
                        <w:spacing w:line="276" w:lineRule="auto"/>
                        <w:rPr>
                          <w:rFonts w:ascii="Arial" w:hAnsi="Arial" w:cs="Arial"/>
                          <w:sz w:val="12"/>
                          <w:szCs w:val="12"/>
                        </w:rPr>
                      </w:pPr>
                      <w:r w:rsidRPr="00FE3C44">
                        <w:rPr>
                          <w:rFonts w:ascii="Arial" w:hAnsi="Arial" w:cs="Arial"/>
                          <w:sz w:val="12"/>
                          <w:szCs w:val="12"/>
                        </w:rPr>
                        <w:t>T +49 2521 82994</w:t>
                      </w:r>
                      <w:r w:rsidR="002F1281">
                        <w:rPr>
                          <w:rFonts w:ascii="Arial" w:hAnsi="Arial" w:cs="Arial"/>
                          <w:sz w:val="12"/>
                          <w:szCs w:val="12"/>
                        </w:rPr>
                        <w:t>0</w:t>
                      </w:r>
                    </w:p>
                    <w:p w14:paraId="5E39D85D" w14:textId="003A779C" w:rsidR="00E942F8" w:rsidRPr="00FE3C44" w:rsidRDefault="002F1281" w:rsidP="00E942F8">
                      <w:pPr>
                        <w:spacing w:line="276" w:lineRule="auto"/>
                        <w:rPr>
                          <w:rFonts w:ascii="Arial" w:hAnsi="Arial" w:cs="Arial"/>
                          <w:sz w:val="12"/>
                          <w:szCs w:val="12"/>
                        </w:rPr>
                      </w:pPr>
                      <w:r>
                        <w:rPr>
                          <w:rFonts w:ascii="Arial" w:hAnsi="Arial" w:cs="Arial"/>
                          <w:sz w:val="12"/>
                          <w:szCs w:val="12"/>
                        </w:rPr>
                        <w:t>presse</w:t>
                      </w:r>
                      <w:r w:rsidR="00E942F8" w:rsidRPr="00FE3C44">
                        <w:rPr>
                          <w:rFonts w:ascii="Arial" w:hAnsi="Arial" w:cs="Arial"/>
                          <w:sz w:val="12"/>
                          <w:szCs w:val="12"/>
                        </w:rPr>
                        <w:t>@holtgreife.com</w:t>
                      </w:r>
                    </w:p>
                    <w:p w14:paraId="6C2E4C56" w14:textId="77777777" w:rsidR="00E942F8" w:rsidRPr="00FE3C44" w:rsidRDefault="00E942F8" w:rsidP="00E942F8">
                      <w:pPr>
                        <w:spacing w:line="276" w:lineRule="auto"/>
                        <w:rPr>
                          <w:rFonts w:ascii="Arial" w:hAnsi="Arial" w:cs="Arial"/>
                          <w:b/>
                          <w:bCs/>
                          <w:sz w:val="12"/>
                          <w:szCs w:val="12"/>
                        </w:rPr>
                      </w:pPr>
                    </w:p>
                    <w:p w14:paraId="4733764E" w14:textId="77777777" w:rsidR="00E942F8" w:rsidRPr="00FE3C44" w:rsidRDefault="00E942F8" w:rsidP="00E942F8">
                      <w:pPr>
                        <w:spacing w:line="276" w:lineRule="auto"/>
                        <w:rPr>
                          <w:rFonts w:ascii="Arial" w:hAnsi="Arial" w:cs="Arial"/>
                          <w:b/>
                          <w:bCs/>
                          <w:sz w:val="12"/>
                          <w:szCs w:val="12"/>
                        </w:rPr>
                      </w:pPr>
                      <w:r w:rsidRPr="00FE3C44">
                        <w:rPr>
                          <w:rFonts w:ascii="Arial" w:hAnsi="Arial" w:cs="Arial"/>
                          <w:b/>
                          <w:bCs/>
                          <w:sz w:val="12"/>
                          <w:szCs w:val="12"/>
                        </w:rPr>
                        <w:t>Kontakt</w:t>
                      </w:r>
                    </w:p>
                    <w:p w14:paraId="1C4E59F1"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Solarlux GmbH</w:t>
                      </w:r>
                    </w:p>
                    <w:p w14:paraId="04DD3098"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Industriepark 1, 49324 Melle</w:t>
                      </w:r>
                    </w:p>
                    <w:p w14:paraId="349DF9FB" w14:textId="77777777" w:rsidR="00E942F8" w:rsidRPr="00FE3C44" w:rsidRDefault="00E942F8" w:rsidP="00E942F8">
                      <w:pPr>
                        <w:tabs>
                          <w:tab w:val="left" w:pos="3204"/>
                        </w:tabs>
                        <w:spacing w:line="276" w:lineRule="auto"/>
                        <w:jc w:val="both"/>
                        <w:rPr>
                          <w:rFonts w:ascii="Arial" w:hAnsi="Arial" w:cs="Arial"/>
                          <w:color w:val="000000" w:themeColor="text1"/>
                          <w:sz w:val="12"/>
                          <w:szCs w:val="12"/>
                        </w:rPr>
                      </w:pPr>
                      <w:r w:rsidRPr="00FE3C44">
                        <w:rPr>
                          <w:rFonts w:ascii="Arial" w:hAnsi="Arial" w:cs="Arial"/>
                          <w:color w:val="000000" w:themeColor="text1"/>
                          <w:sz w:val="12"/>
                          <w:szCs w:val="12"/>
                        </w:rPr>
                        <w:t>T +49 5422 92710</w:t>
                      </w:r>
                    </w:p>
                    <w:p w14:paraId="2B8BE5F4" w14:textId="5AECBE65" w:rsidR="00E942F8" w:rsidRPr="00FE3C44" w:rsidRDefault="001F336C" w:rsidP="00E942F8">
                      <w:pPr>
                        <w:tabs>
                          <w:tab w:val="left" w:pos="3204"/>
                        </w:tabs>
                        <w:spacing w:line="276" w:lineRule="auto"/>
                        <w:jc w:val="both"/>
                        <w:rPr>
                          <w:rFonts w:ascii="Arial" w:hAnsi="Arial" w:cs="Arial"/>
                          <w:sz w:val="12"/>
                          <w:szCs w:val="12"/>
                        </w:rPr>
                      </w:pPr>
                      <w:hyperlink r:id="rId14" w:history="1">
                        <w:r w:rsidRPr="00FE3C44">
                          <w:rPr>
                            <w:rStyle w:val="Hyperlink"/>
                            <w:rFonts w:ascii="Arial" w:hAnsi="Arial" w:cs="Arial"/>
                            <w:color w:val="auto"/>
                            <w:sz w:val="12"/>
                            <w:szCs w:val="12"/>
                            <w:u w:val="none"/>
                          </w:rPr>
                          <w:t>info@solarlux.com</w:t>
                        </w:r>
                      </w:hyperlink>
                    </w:p>
                    <w:p w14:paraId="31019E54" w14:textId="77777777" w:rsidR="00E942F8" w:rsidRPr="00FE3C44" w:rsidRDefault="00E942F8" w:rsidP="00E942F8">
                      <w:pPr>
                        <w:spacing w:line="276" w:lineRule="auto"/>
                        <w:rPr>
                          <w:rStyle w:val="Hyperlink"/>
                          <w:rFonts w:ascii="Arial" w:hAnsi="Arial" w:cs="Arial"/>
                          <w:color w:val="000000" w:themeColor="text1"/>
                          <w:sz w:val="12"/>
                          <w:szCs w:val="12"/>
                          <w:u w:val="none"/>
                        </w:rPr>
                      </w:pPr>
                      <w:r w:rsidRPr="00FE3C44">
                        <w:rPr>
                          <w:rStyle w:val="Hyperlink"/>
                          <w:rFonts w:ascii="Arial" w:hAnsi="Arial" w:cs="Arial"/>
                          <w:color w:val="000000" w:themeColor="text1"/>
                          <w:sz w:val="12"/>
                          <w:szCs w:val="12"/>
                          <w:u w:val="none"/>
                        </w:rPr>
                        <w:t>solarlux.com</w:t>
                      </w:r>
                    </w:p>
                    <w:p w14:paraId="2623CA71" w14:textId="77777777" w:rsidR="00E942F8" w:rsidRPr="00FE3C44" w:rsidRDefault="00E942F8" w:rsidP="00E942F8">
                      <w:pPr>
                        <w:spacing w:line="276" w:lineRule="auto"/>
                        <w:rPr>
                          <w:rStyle w:val="Hyperlink"/>
                          <w:rFonts w:ascii="Arial" w:hAnsi="Arial" w:cs="Arial"/>
                          <w:color w:val="000000" w:themeColor="text1"/>
                          <w:sz w:val="12"/>
                          <w:szCs w:val="12"/>
                        </w:rPr>
                      </w:pPr>
                    </w:p>
                    <w:p w14:paraId="746244B4" w14:textId="77777777" w:rsidR="00E942F8" w:rsidRPr="00FE3C44" w:rsidRDefault="00E942F8" w:rsidP="00E942F8">
                      <w:pPr>
                        <w:spacing w:line="276" w:lineRule="auto"/>
                        <w:rPr>
                          <w:rFonts w:ascii="Arial" w:hAnsi="Arial" w:cs="Arial"/>
                          <w:color w:val="000000" w:themeColor="text1"/>
                          <w:sz w:val="12"/>
                          <w:szCs w:val="12"/>
                          <w:u w:val="single"/>
                        </w:rPr>
                      </w:pPr>
                      <w:r w:rsidRPr="00FE3C44">
                        <w:rPr>
                          <w:noProof/>
                        </w:rP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FE3C44" w:rsidRDefault="009D7880" w:rsidP="00024F13">
                      <w:pPr>
                        <w:spacing w:line="276" w:lineRule="auto"/>
                        <w:rPr>
                          <w:rFonts w:ascii="Arial" w:hAnsi="Arial" w:cs="Arial"/>
                          <w:sz w:val="12"/>
                          <w:szCs w:val="12"/>
                        </w:rPr>
                      </w:pPr>
                    </w:p>
                  </w:txbxContent>
                </v:textbox>
                <w10:wrap type="tight" anchory="page"/>
                <w10:anchorlock/>
              </v:shape>
            </w:pict>
          </mc:Fallback>
        </mc:AlternateContent>
      </w:r>
      <w:r w:rsidRPr="00FE3C44">
        <w:rPr>
          <w:noProof/>
        </w:rP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66D8270D" w:rsidR="009D7880" w:rsidRPr="00FE3C44" w:rsidRDefault="008F4FC9" w:rsidP="009D7880">
                      <w:pPr>
                        <w:spacing w:line="276" w:lineRule="auto"/>
                        <w:jc w:val="both"/>
                        <w:rPr>
                          <w:rFonts w:ascii="Arial" w:hAnsi="Arial" w:cs="Arial"/>
                          <w:b/>
                          <w:bCs/>
                          <w:sz w:val="20"/>
                          <w:szCs w:val="20"/>
                        </w:rPr>
                      </w:pPr>
                      <w:r>
                        <w:rPr>
                          <w:rFonts w:ascii="Arial" w:hAnsi="Arial" w:cs="Arial"/>
                          <w:b/>
                          <w:bCs/>
                          <w:sz w:val="20"/>
                          <w:szCs w:val="20"/>
                        </w:rPr>
                        <w:t>Pressemitteilung</w:t>
                      </w:r>
                    </w:p>
                    <w:p w14:paraId="0EB980C9" w14:textId="44695BF4" w:rsidR="009D7880" w:rsidRPr="00FE3C44" w:rsidRDefault="009D7880" w:rsidP="009D7880">
                      <w:pPr>
                        <w:spacing w:line="276" w:lineRule="auto"/>
                        <w:rPr>
                          <w:rFonts w:ascii="Arial" w:hAnsi="Arial" w:cs="Arial"/>
                          <w:sz w:val="20"/>
                          <w:szCs w:val="20"/>
                        </w:rPr>
                      </w:pPr>
                      <w:r w:rsidRPr="00FE3C44">
                        <w:rPr>
                          <w:rFonts w:ascii="Arial" w:hAnsi="Arial" w:cs="Arial"/>
                          <w:sz w:val="20"/>
                          <w:szCs w:val="20"/>
                        </w:rPr>
                        <w:t xml:space="preserve">Melle, </w:t>
                      </w:r>
                      <w:r w:rsidR="0081454C">
                        <w:rPr>
                          <w:rFonts w:ascii="Arial" w:hAnsi="Arial" w:cs="Arial"/>
                          <w:sz w:val="20"/>
                          <w:szCs w:val="20"/>
                        </w:rPr>
                        <w:t>März</w:t>
                      </w:r>
                      <w:r w:rsidRPr="00FE3C44">
                        <w:rPr>
                          <w:rFonts w:ascii="Arial" w:hAnsi="Arial" w:cs="Arial"/>
                          <w:sz w:val="20"/>
                          <w:szCs w:val="20"/>
                        </w:rPr>
                        <w:t xml:space="preserve"> 202</w:t>
                      </w:r>
                      <w:r w:rsidR="004B3502" w:rsidRPr="00FE3C44">
                        <w:rPr>
                          <w:rFonts w:ascii="Arial" w:hAnsi="Arial" w:cs="Arial"/>
                          <w:sz w:val="20"/>
                          <w:szCs w:val="20"/>
                        </w:rPr>
                        <w:t>5</w:t>
                      </w:r>
                    </w:p>
                  </w:txbxContent>
                </v:textbox>
                <w10:wrap type="tight" anchory="page"/>
                <w10:anchorlock/>
              </v:shape>
            </w:pict>
          </mc:Fallback>
        </mc:AlternateContent>
      </w:r>
    </w:p>
    <w:p w14:paraId="3C113BDC" w14:textId="10B8FD22" w:rsidR="009D7880" w:rsidRPr="00FE3C44" w:rsidRDefault="009D7880" w:rsidP="009D7880">
      <w:pPr>
        <w:rPr>
          <w:rFonts w:ascii="Arial" w:hAnsi="Arial" w:cs="Arial"/>
          <w:sz w:val="20"/>
          <w:szCs w:val="20"/>
        </w:rPr>
      </w:pPr>
    </w:p>
    <w:p w14:paraId="2C282A54" w14:textId="77777777" w:rsidR="009D7880" w:rsidRPr="00FE3C44" w:rsidRDefault="009D7880" w:rsidP="009D7880">
      <w:pPr>
        <w:rPr>
          <w:rFonts w:ascii="Arial" w:hAnsi="Arial" w:cs="Arial"/>
          <w:sz w:val="20"/>
          <w:szCs w:val="20"/>
        </w:rPr>
      </w:pPr>
    </w:p>
    <w:p w14:paraId="5F24C587" w14:textId="77777777" w:rsidR="009D7880" w:rsidRPr="00FE3C44" w:rsidRDefault="009D7880" w:rsidP="009D7880">
      <w:pPr>
        <w:rPr>
          <w:rFonts w:ascii="Arial" w:hAnsi="Arial" w:cs="Arial"/>
          <w:sz w:val="20"/>
          <w:szCs w:val="20"/>
        </w:rPr>
      </w:pPr>
    </w:p>
    <w:p w14:paraId="077B7F53" w14:textId="77777777" w:rsidR="009D7880" w:rsidRPr="00FE3C44" w:rsidRDefault="009D7880" w:rsidP="009D7880">
      <w:pPr>
        <w:rPr>
          <w:rFonts w:ascii="Arial" w:hAnsi="Arial" w:cs="Arial"/>
          <w:sz w:val="20"/>
          <w:szCs w:val="20"/>
        </w:rPr>
      </w:pPr>
    </w:p>
    <w:p w14:paraId="79863EF0" w14:textId="77777777" w:rsidR="009D7880" w:rsidRPr="00FE3C44" w:rsidRDefault="009D7880" w:rsidP="009D7880">
      <w:pPr>
        <w:rPr>
          <w:rFonts w:ascii="Arial" w:hAnsi="Arial" w:cs="Arial"/>
          <w:sz w:val="20"/>
          <w:szCs w:val="20"/>
        </w:rPr>
      </w:pPr>
    </w:p>
    <w:p w14:paraId="062CD491" w14:textId="77777777" w:rsidR="009D7880" w:rsidRPr="00FE3C44" w:rsidRDefault="009D7880" w:rsidP="009D7880">
      <w:pPr>
        <w:rPr>
          <w:rFonts w:ascii="Arial" w:hAnsi="Arial" w:cs="Arial"/>
          <w:sz w:val="20"/>
          <w:szCs w:val="20"/>
        </w:rPr>
      </w:pPr>
    </w:p>
    <w:p w14:paraId="2EADCA37" w14:textId="77777777" w:rsidR="009D7880" w:rsidRPr="00FE3C44" w:rsidRDefault="009D7880" w:rsidP="009D7880">
      <w:pPr>
        <w:rPr>
          <w:rFonts w:ascii="Arial" w:hAnsi="Arial" w:cs="Arial"/>
          <w:sz w:val="20"/>
          <w:szCs w:val="20"/>
        </w:rPr>
      </w:pPr>
    </w:p>
    <w:p w14:paraId="3B5FC6C9" w14:textId="77777777" w:rsidR="009D7880" w:rsidRPr="00FE3C44" w:rsidRDefault="009D7880" w:rsidP="009D7880">
      <w:pPr>
        <w:rPr>
          <w:rFonts w:ascii="Arial" w:hAnsi="Arial" w:cs="Arial"/>
          <w:sz w:val="20"/>
          <w:szCs w:val="20"/>
        </w:rPr>
      </w:pPr>
    </w:p>
    <w:p w14:paraId="6761FE72" w14:textId="008174C0" w:rsidR="009D7880" w:rsidRPr="00FE3C44" w:rsidRDefault="009D7880" w:rsidP="009D7880">
      <w:pPr>
        <w:rPr>
          <w:rFonts w:ascii="Arial" w:hAnsi="Arial" w:cs="Arial"/>
          <w:sz w:val="20"/>
          <w:szCs w:val="20"/>
        </w:rPr>
      </w:pPr>
    </w:p>
    <w:p w14:paraId="70D20326" w14:textId="6FA61FD3" w:rsidR="009D7880" w:rsidRPr="00FE3C44" w:rsidRDefault="009D7880" w:rsidP="009D7880">
      <w:pPr>
        <w:rPr>
          <w:rFonts w:ascii="Arial" w:hAnsi="Arial" w:cs="Arial"/>
          <w:sz w:val="20"/>
          <w:szCs w:val="20"/>
        </w:rPr>
      </w:pPr>
    </w:p>
    <w:p w14:paraId="127C64CA" w14:textId="1391FED6" w:rsidR="009D7880" w:rsidRPr="00FE3C44" w:rsidRDefault="009D7880" w:rsidP="009D7880">
      <w:pPr>
        <w:rPr>
          <w:rFonts w:ascii="Arial" w:hAnsi="Arial" w:cs="Arial"/>
          <w:sz w:val="20"/>
          <w:szCs w:val="20"/>
        </w:rPr>
      </w:pPr>
    </w:p>
    <w:p w14:paraId="4FDC084F" w14:textId="135C46B6" w:rsidR="009D7880" w:rsidRPr="00FE3C44" w:rsidRDefault="009D7880" w:rsidP="00687368">
      <w:pPr>
        <w:jc w:val="right"/>
        <w:rPr>
          <w:rFonts w:ascii="Arial" w:hAnsi="Arial" w:cs="Arial"/>
          <w:sz w:val="20"/>
          <w:szCs w:val="20"/>
        </w:rPr>
      </w:pPr>
    </w:p>
    <w:p w14:paraId="22C520DC" w14:textId="23B6FB79" w:rsidR="00523FB9" w:rsidRPr="00523FB9" w:rsidRDefault="00523FB9" w:rsidP="00523FB9">
      <w:pPr>
        <w:spacing w:line="276" w:lineRule="auto"/>
        <w:rPr>
          <w:rFonts w:ascii="Arial" w:hAnsi="Arial" w:cs="Arial"/>
          <w:b/>
          <w:bCs/>
          <w:sz w:val="29"/>
          <w:szCs w:val="29"/>
        </w:rPr>
      </w:pPr>
      <w:r w:rsidRPr="00523FB9">
        <w:rPr>
          <w:rFonts w:ascii="Arial" w:hAnsi="Arial" w:cs="Arial"/>
          <w:b/>
          <w:bCs/>
          <w:sz w:val="29"/>
          <w:szCs w:val="29"/>
        </w:rPr>
        <w:t xml:space="preserve">Glas-Faltwandsystem </w:t>
      </w:r>
      <w:proofErr w:type="spellStart"/>
      <w:r w:rsidR="00473513">
        <w:rPr>
          <w:rFonts w:ascii="Arial" w:hAnsi="Arial" w:cs="Arial"/>
          <w:b/>
          <w:bCs/>
          <w:sz w:val="29"/>
          <w:szCs w:val="29"/>
        </w:rPr>
        <w:t>Combiline</w:t>
      </w:r>
      <w:proofErr w:type="spellEnd"/>
    </w:p>
    <w:p w14:paraId="05349AAE" w14:textId="138FD11F" w:rsidR="00F96D50" w:rsidRDefault="00473513" w:rsidP="00C545B5">
      <w:pPr>
        <w:spacing w:line="276" w:lineRule="auto"/>
        <w:rPr>
          <w:rFonts w:ascii="Arial" w:hAnsi="Arial" w:cs="Arial"/>
          <w:b/>
          <w:bCs/>
          <w:sz w:val="20"/>
          <w:szCs w:val="20"/>
        </w:rPr>
      </w:pPr>
      <w:r w:rsidRPr="00473513">
        <w:rPr>
          <w:rFonts w:ascii="Arial" w:hAnsi="Arial" w:cs="Arial"/>
        </w:rPr>
        <w:t>Maximale Sicherheit auf höchstem Niveau</w:t>
      </w:r>
    </w:p>
    <w:p w14:paraId="15D66F6C" w14:textId="77777777" w:rsidR="00F96D50" w:rsidRDefault="00F96D50" w:rsidP="00C545B5">
      <w:pPr>
        <w:spacing w:line="276" w:lineRule="auto"/>
        <w:rPr>
          <w:rFonts w:ascii="Arial" w:hAnsi="Arial" w:cs="Arial"/>
          <w:b/>
          <w:bCs/>
          <w:sz w:val="20"/>
          <w:szCs w:val="20"/>
        </w:rPr>
      </w:pPr>
    </w:p>
    <w:p w14:paraId="38849EB3" w14:textId="4E0D2968" w:rsidR="00643A1C" w:rsidRDefault="00EE630E" w:rsidP="00C545B5">
      <w:pPr>
        <w:spacing w:line="276" w:lineRule="auto"/>
        <w:rPr>
          <w:rFonts w:ascii="Arial" w:hAnsi="Arial" w:cs="Arial"/>
          <w:b/>
          <w:bCs/>
          <w:sz w:val="20"/>
          <w:szCs w:val="20"/>
        </w:rPr>
      </w:pPr>
      <w:r w:rsidRPr="00EE630E">
        <w:rPr>
          <w:rFonts w:ascii="Arial" w:hAnsi="Arial" w:cs="Arial"/>
          <w:b/>
          <w:bCs/>
          <w:sz w:val="20"/>
          <w:szCs w:val="20"/>
        </w:rPr>
        <w:t xml:space="preserve">Mit einer Kombination aus hochwertigem Profilholz und Außendeckschalen aus Aluminium sorgt die Glas-Faltwand </w:t>
      </w:r>
      <w:proofErr w:type="spellStart"/>
      <w:r w:rsidRPr="00EE630E">
        <w:rPr>
          <w:rFonts w:ascii="Arial" w:hAnsi="Arial" w:cs="Arial"/>
          <w:b/>
          <w:bCs/>
          <w:sz w:val="20"/>
          <w:szCs w:val="20"/>
        </w:rPr>
        <w:t>Combiline</w:t>
      </w:r>
      <w:proofErr w:type="spellEnd"/>
      <w:r w:rsidRPr="00EE630E">
        <w:rPr>
          <w:rFonts w:ascii="Arial" w:hAnsi="Arial" w:cs="Arial"/>
          <w:b/>
          <w:bCs/>
          <w:sz w:val="20"/>
          <w:szCs w:val="20"/>
        </w:rPr>
        <w:t xml:space="preserve"> von Solarlux gleichzeitig für einen perfekten Wetterschutz und ein wohnliches Ambiente in Möbelqualität. Zusammen mit dem von Solarlux dazu passend entwickelten </w:t>
      </w:r>
      <w:proofErr w:type="spellStart"/>
      <w:r w:rsidRPr="00EE630E">
        <w:rPr>
          <w:rFonts w:ascii="Arial" w:hAnsi="Arial" w:cs="Arial"/>
          <w:b/>
          <w:bCs/>
          <w:sz w:val="20"/>
          <w:szCs w:val="20"/>
        </w:rPr>
        <w:t>Combiline</w:t>
      </w:r>
      <w:proofErr w:type="spellEnd"/>
      <w:r w:rsidRPr="00EE630E">
        <w:rPr>
          <w:rFonts w:ascii="Arial" w:hAnsi="Arial" w:cs="Arial"/>
          <w:b/>
          <w:bCs/>
          <w:sz w:val="20"/>
          <w:szCs w:val="20"/>
        </w:rPr>
        <w:t xml:space="preserve"> Fenster- und Türensystem lassen sich für jede Anforderung hochwertige und individuell konfigurierbare Lösungen gestalten.</w:t>
      </w:r>
    </w:p>
    <w:p w14:paraId="01AFC719" w14:textId="77777777" w:rsidR="00EE630E" w:rsidRPr="00C545B5" w:rsidRDefault="00EE630E" w:rsidP="00C545B5">
      <w:pPr>
        <w:spacing w:line="276" w:lineRule="auto"/>
        <w:rPr>
          <w:rFonts w:ascii="Arial" w:hAnsi="Arial" w:cs="Arial"/>
          <w:b/>
          <w:bCs/>
          <w:sz w:val="20"/>
          <w:szCs w:val="20"/>
        </w:rPr>
      </w:pPr>
    </w:p>
    <w:p w14:paraId="7DF8C1D3" w14:textId="77777777" w:rsidR="005F4DB9" w:rsidRDefault="005F4DB9" w:rsidP="005F4DB9">
      <w:pPr>
        <w:spacing w:line="276" w:lineRule="auto"/>
        <w:rPr>
          <w:rFonts w:ascii="Arial" w:hAnsi="Arial" w:cs="Arial"/>
          <w:sz w:val="20"/>
          <w:szCs w:val="20"/>
        </w:rPr>
      </w:pPr>
      <w:r w:rsidRPr="005F4DB9">
        <w:rPr>
          <w:rFonts w:ascii="Arial" w:hAnsi="Arial" w:cs="Arial"/>
          <w:sz w:val="20"/>
          <w:szCs w:val="20"/>
        </w:rPr>
        <w:t xml:space="preserve">Die Glas-Faltwand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bietet alle Vorzüge einer Holz-/Aluminium-Konstruktion: optimalen Wetterschutz für Außen und natürliche Holzoptik im Innenraum. Eine robuste Aluminium-Deckschale schützt das Glas-Faltwandsystem vor Wind und Wetter. Für das Holzrahmen-Profilsystem werden ausschließlich Premiumhölzer aus zertifizierter nachhaltiger Forstwirtschaft verwendet. Eine große Farbvielfalt sorgt für exklusive Designvariationen. Die Glas-Faltwand ist individuell konfigurierbar und eignet sich für alle Gebäudetypen und Wohnansprüche. Zu einem schmalen Flügelpaket zur Seite gefaltet, kann die Glas-Faltwand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vollständig geöffnet werden. </w:t>
      </w:r>
    </w:p>
    <w:p w14:paraId="5FAA2628" w14:textId="77777777" w:rsidR="005F4DB9" w:rsidRPr="005F4DB9" w:rsidRDefault="005F4DB9" w:rsidP="005F4DB9">
      <w:pPr>
        <w:spacing w:line="276" w:lineRule="auto"/>
        <w:rPr>
          <w:rFonts w:ascii="Arial" w:hAnsi="Arial" w:cs="Arial"/>
          <w:sz w:val="20"/>
          <w:szCs w:val="20"/>
        </w:rPr>
      </w:pPr>
    </w:p>
    <w:p w14:paraId="4B30BDF4" w14:textId="77777777" w:rsidR="005F4DB9" w:rsidRPr="005F4DB9" w:rsidRDefault="005F4DB9" w:rsidP="005F4DB9">
      <w:pPr>
        <w:spacing w:line="276" w:lineRule="auto"/>
        <w:rPr>
          <w:rFonts w:ascii="Arial" w:hAnsi="Arial" w:cs="Arial"/>
          <w:b/>
          <w:bCs/>
          <w:sz w:val="20"/>
          <w:szCs w:val="20"/>
        </w:rPr>
      </w:pPr>
      <w:r w:rsidRPr="005F4DB9">
        <w:rPr>
          <w:rFonts w:ascii="Arial" w:hAnsi="Arial" w:cs="Arial"/>
          <w:b/>
          <w:bCs/>
          <w:sz w:val="20"/>
          <w:szCs w:val="20"/>
        </w:rPr>
        <w:t>Innovative Technik für ein stabiles System</w:t>
      </w:r>
    </w:p>
    <w:p w14:paraId="27F40EB0" w14:textId="77777777" w:rsidR="005F4DB9" w:rsidRDefault="005F4DB9" w:rsidP="005F4DB9">
      <w:pPr>
        <w:spacing w:line="276" w:lineRule="auto"/>
        <w:rPr>
          <w:rFonts w:ascii="Arial" w:hAnsi="Arial" w:cs="Arial"/>
          <w:sz w:val="20"/>
          <w:szCs w:val="20"/>
        </w:rPr>
      </w:pPr>
      <w:r w:rsidRPr="005F4DB9">
        <w:rPr>
          <w:rFonts w:ascii="Arial" w:hAnsi="Arial" w:cs="Arial"/>
          <w:sz w:val="20"/>
          <w:szCs w:val="20"/>
        </w:rPr>
        <w:t xml:space="preserve">Der Blendrahmen von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besteht aus einer statisch wirksamen Aluminium-Konstruktion, deren innere Rahmenseite mit Massivholzleisten belegt ist. Auf die Holzflügel wird außen eine kantige Aluminium-Deckschale aufgebracht. Durch die innovative Integration des Aluminium-Verbundprofils im Flügelrahmen wird für maximale Stabilität und beste Wärmedämmwerte gesorgt. Solarlux entwickelte anstelle von sichtbaren Mittelbändern die patentierte, unsichtbare Flügelzentrierung </w:t>
      </w:r>
      <w:proofErr w:type="spellStart"/>
      <w:r w:rsidRPr="005F4DB9">
        <w:rPr>
          <w:rFonts w:ascii="Arial" w:hAnsi="Arial" w:cs="Arial"/>
          <w:sz w:val="20"/>
          <w:szCs w:val="20"/>
        </w:rPr>
        <w:t>TwinX</w:t>
      </w:r>
      <w:proofErr w:type="spellEnd"/>
      <w:r w:rsidRPr="005F4DB9">
        <w:rPr>
          <w:rFonts w:ascii="Arial" w:hAnsi="Arial" w:cs="Arial"/>
          <w:sz w:val="20"/>
          <w:szCs w:val="20"/>
        </w:rPr>
        <w:t xml:space="preserve">®, die für konstanten Dichtungsdruck und einen gleichmäßigen Fugenverlauf sorgt. Fünf verschiedene Bodenschienen garantieren eine funktionale Glas-Faltwand für jeden Bedarf, barrierefrei und wohnraumtauglich, oder auch als Nullbarriere-Lösung im gewerblichen Einsatz. Die geringe Ansichtsbreite von 147 mm im Flügelstoß sieht nicht nur schön aus, sie sorgt auch für maximale Transparenz und </w:t>
      </w:r>
      <w:r w:rsidRPr="005F4DB9">
        <w:rPr>
          <w:rFonts w:ascii="Arial" w:hAnsi="Arial" w:cs="Arial"/>
          <w:sz w:val="20"/>
          <w:szCs w:val="20"/>
        </w:rPr>
        <w:lastRenderedPageBreak/>
        <w:t xml:space="preserve">viel natürliches Tageslicht im Raum. Die zweifach-verglasten Faltwandelemente erreichen einen U-Wert von 1,0 W/m²K und erfüllen mit </w:t>
      </w:r>
      <w:proofErr w:type="spellStart"/>
      <w:r w:rsidRPr="005F4DB9">
        <w:rPr>
          <w:rFonts w:ascii="Arial" w:hAnsi="Arial" w:cs="Arial"/>
          <w:sz w:val="20"/>
          <w:szCs w:val="20"/>
        </w:rPr>
        <w:t>Rw</w:t>
      </w:r>
      <w:proofErr w:type="spellEnd"/>
      <w:r w:rsidRPr="005F4DB9">
        <w:rPr>
          <w:rFonts w:ascii="Arial" w:hAnsi="Arial" w:cs="Arial"/>
          <w:sz w:val="20"/>
          <w:szCs w:val="20"/>
        </w:rPr>
        <w:t xml:space="preserve"> = 42 dB die Schallschutzklasse 4.</w:t>
      </w:r>
    </w:p>
    <w:p w14:paraId="7868C2AD" w14:textId="77777777" w:rsidR="005F4DB9" w:rsidRPr="005F4DB9" w:rsidRDefault="005F4DB9" w:rsidP="005F4DB9">
      <w:pPr>
        <w:spacing w:line="276" w:lineRule="auto"/>
        <w:rPr>
          <w:rFonts w:ascii="Arial" w:hAnsi="Arial" w:cs="Arial"/>
          <w:sz w:val="20"/>
          <w:szCs w:val="20"/>
        </w:rPr>
      </w:pPr>
    </w:p>
    <w:p w14:paraId="58E42FA2" w14:textId="77777777" w:rsidR="005F4DB9" w:rsidRPr="005F4DB9" w:rsidRDefault="005F4DB9" w:rsidP="005F4DB9">
      <w:pPr>
        <w:spacing w:line="276" w:lineRule="auto"/>
        <w:rPr>
          <w:rFonts w:ascii="Arial" w:hAnsi="Arial" w:cs="Arial"/>
          <w:b/>
          <w:bCs/>
          <w:sz w:val="20"/>
          <w:szCs w:val="20"/>
        </w:rPr>
      </w:pPr>
      <w:r w:rsidRPr="005F4DB9">
        <w:rPr>
          <w:rFonts w:ascii="Arial" w:hAnsi="Arial" w:cs="Arial"/>
          <w:b/>
          <w:bCs/>
          <w:sz w:val="20"/>
          <w:szCs w:val="20"/>
        </w:rPr>
        <w:t>Maximaler Sicherheitsanspruch durch RC2-Zertifizierung</w:t>
      </w:r>
    </w:p>
    <w:p w14:paraId="45042E72" w14:textId="77777777" w:rsidR="005F4DB9" w:rsidRDefault="005F4DB9" w:rsidP="005F4DB9">
      <w:pPr>
        <w:spacing w:line="276" w:lineRule="auto"/>
        <w:rPr>
          <w:rFonts w:ascii="Arial" w:hAnsi="Arial" w:cs="Arial"/>
          <w:sz w:val="20"/>
          <w:szCs w:val="20"/>
        </w:rPr>
      </w:pPr>
      <w:r w:rsidRPr="005F4DB9">
        <w:rPr>
          <w:rFonts w:ascii="Arial" w:hAnsi="Arial" w:cs="Arial"/>
          <w:sz w:val="20"/>
          <w:szCs w:val="20"/>
        </w:rPr>
        <w:t xml:space="preserve">Als erste Holz-Aluminium-Ausführung hat das Glas-Faltwandsystem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die RC2-Zertifizierung erhalten. Die Einbruchschutzklasse für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zu erreichen, war im Vergleich zu den anderen Glas-Faltwand-Systemen eine besondere Herausforderung. Denn wie bei allen anderen Fenstern in Holz/Aluminium-Ausführung ist die äußere Aluminiumschale gleichzeitig auch der Anschlag für das äußere Glaselement. Die Aluminiumschale kann deshalb einfach aufgebrochen werden – ein leichtes Spiel für Einbrecher. Die Forschung- und Entwicklungsabteilung von Solarlux konnte mit einer speziell entwickelten Sicherheitsmaßnahme trotzdem eine hohe Einbruchhemmung erzielen und alle Sicherheitsstandards nach DIN EN 1627 erfüllen. Die praxisgerechte Einbruchprüfung zur RC2-Zertifizierung hat nun bestätigt, dass es in der Gesamtkonstruktion keinerlei Schwachpunkte gibt.</w:t>
      </w:r>
    </w:p>
    <w:p w14:paraId="32D9C636" w14:textId="77777777" w:rsidR="005F4DB9" w:rsidRPr="005F4DB9" w:rsidRDefault="005F4DB9" w:rsidP="005F4DB9">
      <w:pPr>
        <w:spacing w:line="276" w:lineRule="auto"/>
        <w:rPr>
          <w:rFonts w:ascii="Arial" w:hAnsi="Arial" w:cs="Arial"/>
          <w:sz w:val="20"/>
          <w:szCs w:val="20"/>
        </w:rPr>
      </w:pPr>
    </w:p>
    <w:p w14:paraId="4C76A806" w14:textId="77777777" w:rsidR="005F4DB9" w:rsidRPr="005F4DB9" w:rsidRDefault="005F4DB9" w:rsidP="005F4DB9">
      <w:pPr>
        <w:spacing w:line="276" w:lineRule="auto"/>
        <w:rPr>
          <w:rFonts w:ascii="Arial" w:hAnsi="Arial" w:cs="Arial"/>
          <w:b/>
          <w:bCs/>
          <w:sz w:val="20"/>
          <w:szCs w:val="20"/>
        </w:rPr>
      </w:pPr>
      <w:r w:rsidRPr="005F4DB9">
        <w:rPr>
          <w:rFonts w:ascii="Arial" w:hAnsi="Arial" w:cs="Arial"/>
          <w:b/>
          <w:bCs/>
          <w:sz w:val="20"/>
          <w:szCs w:val="20"/>
        </w:rPr>
        <w:t xml:space="preserve">Fenstersystem </w:t>
      </w:r>
      <w:proofErr w:type="spellStart"/>
      <w:r w:rsidRPr="005F4DB9">
        <w:rPr>
          <w:rFonts w:ascii="Arial" w:hAnsi="Arial" w:cs="Arial"/>
          <w:b/>
          <w:bCs/>
          <w:sz w:val="20"/>
          <w:szCs w:val="20"/>
        </w:rPr>
        <w:t>Combiline</w:t>
      </w:r>
      <w:proofErr w:type="spellEnd"/>
    </w:p>
    <w:p w14:paraId="14676EC2" w14:textId="7F18DB7F" w:rsidR="00A30560" w:rsidRDefault="005F4DB9" w:rsidP="005F4DB9">
      <w:pPr>
        <w:spacing w:line="276" w:lineRule="auto"/>
        <w:rPr>
          <w:rFonts w:ascii="Arial" w:hAnsi="Arial" w:cs="Arial"/>
          <w:sz w:val="20"/>
          <w:szCs w:val="20"/>
        </w:rPr>
      </w:pPr>
      <w:r w:rsidRPr="005F4DB9">
        <w:rPr>
          <w:rFonts w:ascii="Arial" w:hAnsi="Arial" w:cs="Arial"/>
          <w:sz w:val="20"/>
          <w:szCs w:val="20"/>
        </w:rPr>
        <w:t xml:space="preserve">Das zur Glas-Faltwand passende Fenster- und Türensystem wurde von Solarlux perfekt auf die Profilierung von </w:t>
      </w:r>
      <w:proofErr w:type="spellStart"/>
      <w:r w:rsidRPr="005F4DB9">
        <w:rPr>
          <w:rFonts w:ascii="Arial" w:hAnsi="Arial" w:cs="Arial"/>
          <w:sz w:val="20"/>
          <w:szCs w:val="20"/>
        </w:rPr>
        <w:t>Combiline</w:t>
      </w:r>
      <w:proofErr w:type="spellEnd"/>
      <w:r w:rsidRPr="005F4DB9">
        <w:rPr>
          <w:rFonts w:ascii="Arial" w:hAnsi="Arial" w:cs="Arial"/>
          <w:sz w:val="20"/>
          <w:szCs w:val="20"/>
        </w:rPr>
        <w:t xml:space="preserve"> abgestimmt. Auch hier sorgen die Holzprofile auf der Innenseite für eine warme Optik, während die Außenseite in wetterfestes Aluminium eingekleidet ist. Zur Verfügung stehen Festelemente, Dreh-Kipp oder Kipp-Elemente, Modellfenster, Oberlichter oder Türen. Auch mehrteilige Elemente können integriert werden. Beim Koppeln entsteht ein bündiger Übergang zwischen der Innen- und Außenseite der Rahmenprofile. Das wärmegedämmte Holz-/Aluminium-Fenstersystem ist mit einer Ansichtsbreite von 87 Millimeter umlaufend beim Festfenster, und 100 Millimeter beim Element mit Öffnungsflügel jeweils mit kantiger Aluminium-Deckschale auf der Außenseite erhältlich.</w:t>
      </w:r>
    </w:p>
    <w:p w14:paraId="2DDEFB4C" w14:textId="77777777" w:rsidR="00EB7B7D" w:rsidRDefault="00EB7B7D" w:rsidP="00EB7B7D">
      <w:pPr>
        <w:spacing w:line="276" w:lineRule="auto"/>
      </w:pPr>
    </w:p>
    <w:p w14:paraId="4A49940C" w14:textId="5470A4E2" w:rsidR="009D7880" w:rsidRPr="00FE3C44" w:rsidRDefault="00DF7251" w:rsidP="009D7880">
      <w:pPr>
        <w:spacing w:line="276" w:lineRule="auto"/>
        <w:rPr>
          <w:rStyle w:val="Hyperlink"/>
          <w:rFonts w:ascii="Arial" w:hAnsi="Arial" w:cs="Arial"/>
          <w:b/>
          <w:bCs/>
          <w:color w:val="auto"/>
          <w:sz w:val="20"/>
          <w:szCs w:val="20"/>
          <w:u w:val="none"/>
        </w:rPr>
      </w:pPr>
      <w:hyperlink r:id="rId15" w:history="1">
        <w:r w:rsidRPr="006D49E5">
          <w:rPr>
            <w:rStyle w:val="Hyperlink"/>
            <w:rFonts w:ascii="Arial" w:hAnsi="Arial" w:cs="Arial"/>
            <w:b/>
            <w:bCs/>
            <w:sz w:val="20"/>
            <w:szCs w:val="20"/>
          </w:rPr>
          <w:t>www.solarlux.com</w:t>
        </w:r>
      </w:hyperlink>
    </w:p>
    <w:p w14:paraId="59A5811C" w14:textId="77777777" w:rsidR="00CE4AA6" w:rsidRPr="00FE3C44" w:rsidRDefault="00CE4AA6" w:rsidP="009D7880">
      <w:pPr>
        <w:spacing w:line="276" w:lineRule="auto"/>
        <w:rPr>
          <w:rFonts w:ascii="Arial" w:hAnsi="Arial" w:cs="Arial"/>
          <w:b/>
          <w:bCs/>
          <w:sz w:val="20"/>
          <w:szCs w:val="20"/>
        </w:rPr>
      </w:pPr>
    </w:p>
    <w:p w14:paraId="40D98CFD" w14:textId="77777777" w:rsidR="006B4044" w:rsidRDefault="006B4044" w:rsidP="00B14FA6">
      <w:pPr>
        <w:widowControl w:val="0"/>
        <w:spacing w:line="360" w:lineRule="auto"/>
        <w:ind w:right="-284"/>
        <w:rPr>
          <w:rFonts w:ascii="Arial" w:eastAsia="Arial" w:hAnsi="Arial" w:cs="Arial"/>
          <w:bCs/>
          <w:sz w:val="20"/>
          <w:szCs w:val="20"/>
          <w:u w:val="single"/>
        </w:rPr>
      </w:pPr>
    </w:p>
    <w:p w14:paraId="53127059" w14:textId="77777777" w:rsidR="00734B51" w:rsidRDefault="00734B51">
      <w:pPr>
        <w:spacing w:after="160" w:line="259" w:lineRule="auto"/>
        <w:rPr>
          <w:rFonts w:ascii="Arial" w:hAnsi="Arial" w:cs="Arial"/>
          <w:b/>
          <w:bCs/>
        </w:rPr>
      </w:pPr>
      <w:r>
        <w:rPr>
          <w:rFonts w:ascii="Arial" w:hAnsi="Arial" w:cs="Arial"/>
          <w:b/>
          <w:bCs/>
        </w:rPr>
        <w:br w:type="page"/>
      </w:r>
    </w:p>
    <w:p w14:paraId="4AE5674C" w14:textId="29575478" w:rsidR="00734B51" w:rsidRDefault="00734B51" w:rsidP="00734B51">
      <w:pPr>
        <w:widowControl w:val="0"/>
        <w:spacing w:line="336" w:lineRule="auto"/>
        <w:ind w:right="-1"/>
        <w:rPr>
          <w:rFonts w:ascii="Arial" w:hAnsi="Arial" w:cs="Arial"/>
          <w:b/>
          <w:bCs/>
        </w:rPr>
      </w:pPr>
      <w:r w:rsidRPr="00734B51">
        <w:rPr>
          <w:rFonts w:ascii="Arial" w:hAnsi="Arial" w:cs="Arial"/>
          <w:b/>
          <w:bCs/>
        </w:rPr>
        <w:lastRenderedPageBreak/>
        <w:t>Bildmaterial</w:t>
      </w:r>
      <w:r w:rsidR="008D7A73">
        <w:rPr>
          <w:rFonts w:ascii="Arial" w:hAnsi="Arial" w:cs="Arial"/>
          <w:b/>
          <w:bCs/>
        </w:rPr>
        <w:t>: Solarlux GmbH</w:t>
      </w:r>
    </w:p>
    <w:p w14:paraId="770C70EE" w14:textId="77777777" w:rsidR="008D7A73" w:rsidRPr="008D7A73" w:rsidRDefault="008D7A73" w:rsidP="008D7A73">
      <w:pPr>
        <w:widowControl w:val="0"/>
        <w:overflowPunct w:val="0"/>
        <w:autoSpaceDE w:val="0"/>
        <w:autoSpaceDN w:val="0"/>
        <w:adjustRightInd w:val="0"/>
        <w:spacing w:line="336" w:lineRule="auto"/>
        <w:ind w:right="-1"/>
        <w:rPr>
          <w:rFonts w:ascii="Arial" w:eastAsia="Times New Roman" w:hAnsi="Arial" w:cs="Arial"/>
          <w:b/>
          <w:color w:val="595959"/>
          <w:kern w:val="0"/>
          <w:sz w:val="22"/>
          <w:szCs w:val="22"/>
          <w:lang w:eastAsia="zh-CN"/>
          <w14:ligatures w14:val="none"/>
        </w:rPr>
      </w:pPr>
    </w:p>
    <w:p w14:paraId="33554D7A" w14:textId="77777777" w:rsidR="008D7A73" w:rsidRPr="008D7A73" w:rsidRDefault="008D7A73" w:rsidP="008D7A73">
      <w:pPr>
        <w:autoSpaceDN w:val="0"/>
        <w:rPr>
          <w:rFonts w:ascii="Arial" w:eastAsia="Times New Roman" w:hAnsi="Arial" w:cs="Arial"/>
          <w:b/>
          <w:color w:val="595959"/>
          <w:kern w:val="0"/>
          <w:sz w:val="22"/>
          <w:szCs w:val="22"/>
          <w:lang w:eastAsia="zh-CN"/>
          <w14:ligatures w14:val="none"/>
        </w:rPr>
      </w:pPr>
    </w:p>
    <w:p w14:paraId="6A8A1443" w14:textId="77777777" w:rsidR="008D7A73" w:rsidRPr="008D7A73" w:rsidRDefault="008D7A73" w:rsidP="008D7A73">
      <w:pPr>
        <w:autoSpaceDN w:val="0"/>
        <w:rPr>
          <w:rFonts w:ascii="Arial" w:eastAsia="Times New Roman" w:hAnsi="Arial" w:cs="Arial"/>
          <w:b/>
          <w:color w:val="595959"/>
          <w:kern w:val="0"/>
          <w:sz w:val="22"/>
          <w:szCs w:val="22"/>
          <w:lang w:eastAsia="zh-CN"/>
          <w14:ligatures w14:val="none"/>
        </w:rPr>
      </w:pPr>
      <w:r w:rsidRPr="008D7A73">
        <w:rPr>
          <w:rFonts w:ascii="Times New Roman" w:eastAsia="Times New Roman" w:hAnsi="Times New Roman" w:cs="Times New Roman"/>
          <w:noProof/>
          <w:kern w:val="0"/>
          <w:sz w:val="20"/>
          <w:szCs w:val="20"/>
          <w:lang w:eastAsia="zh-CN"/>
          <w14:ligatures w14:val="none"/>
        </w:rPr>
        <w:drawing>
          <wp:inline distT="0" distB="0" distL="0" distR="0" wp14:anchorId="4448FF1B" wp14:editId="3F6F9AC8">
            <wp:extent cx="4145280" cy="2758440"/>
            <wp:effectExtent l="0" t="0" r="7620" b="3810"/>
            <wp:docPr id="172" name="Grafik 1" descr="Ein Bild, das Fenster, Architektur, transparentes Material, Alumini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Fenster, Architektur, transparentes Material, Aluminium enthält.&#10;&#10;Automatisch generierte Beschreibu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45280" cy="2758440"/>
                    </a:xfrm>
                    <a:prstGeom prst="rect">
                      <a:avLst/>
                    </a:prstGeom>
                    <a:noFill/>
                    <a:ln>
                      <a:noFill/>
                    </a:ln>
                  </pic:spPr>
                </pic:pic>
              </a:graphicData>
            </a:graphic>
          </wp:inline>
        </w:drawing>
      </w:r>
    </w:p>
    <w:p w14:paraId="4E385177" w14:textId="77777777" w:rsidR="008D7A73" w:rsidRPr="008D7A73" w:rsidRDefault="008D7A73" w:rsidP="008D7A73">
      <w:pPr>
        <w:autoSpaceDN w:val="0"/>
        <w:spacing w:line="276" w:lineRule="auto"/>
        <w:rPr>
          <w:rFonts w:ascii="Arial" w:eastAsia="Times New Roman" w:hAnsi="Arial" w:cs="Arial"/>
          <w:bCs/>
          <w:color w:val="595959"/>
          <w:kern w:val="0"/>
          <w:sz w:val="20"/>
          <w:szCs w:val="20"/>
          <w:lang w:eastAsia="zh-CN"/>
          <w14:ligatures w14:val="none"/>
        </w:rPr>
      </w:pPr>
      <w:r w:rsidRPr="008D7A73">
        <w:rPr>
          <w:rFonts w:ascii="Arial" w:eastAsia="Times New Roman" w:hAnsi="Arial" w:cs="Arial"/>
          <w:b/>
          <w:color w:val="595959"/>
          <w:kern w:val="0"/>
          <w:sz w:val="20"/>
          <w:szCs w:val="20"/>
          <w:lang w:eastAsia="zh-CN"/>
          <w14:ligatures w14:val="none"/>
        </w:rPr>
        <w:t>solarlux-comfortfassade-combiline-sl25-ref01739-01.jpg</w:t>
      </w:r>
      <w:r w:rsidRPr="008D7A73">
        <w:rPr>
          <w:rFonts w:ascii="Arial" w:eastAsia="Times New Roman" w:hAnsi="Arial" w:cs="Arial"/>
          <w:bCs/>
          <w:color w:val="595959"/>
          <w:kern w:val="0"/>
          <w:sz w:val="20"/>
          <w:szCs w:val="20"/>
          <w:lang w:eastAsia="zh-CN"/>
          <w14:ligatures w14:val="none"/>
        </w:rPr>
        <w:t xml:space="preserve">: Als innere Fassadenebene lässt sich die Glas-Faltwand </w:t>
      </w:r>
      <w:proofErr w:type="spellStart"/>
      <w:r w:rsidRPr="008D7A73">
        <w:rPr>
          <w:rFonts w:ascii="Arial" w:eastAsia="Times New Roman" w:hAnsi="Arial" w:cs="Arial"/>
          <w:bCs/>
          <w:color w:val="595959"/>
          <w:kern w:val="0"/>
          <w:sz w:val="20"/>
          <w:szCs w:val="20"/>
          <w:lang w:eastAsia="zh-CN"/>
          <w14:ligatures w14:val="none"/>
        </w:rPr>
        <w:t>Combiline</w:t>
      </w:r>
      <w:proofErr w:type="spellEnd"/>
      <w:r w:rsidRPr="008D7A73">
        <w:rPr>
          <w:rFonts w:ascii="Arial" w:eastAsia="Times New Roman" w:hAnsi="Arial" w:cs="Arial"/>
          <w:bCs/>
          <w:color w:val="595959"/>
          <w:kern w:val="0"/>
          <w:sz w:val="20"/>
          <w:szCs w:val="20"/>
          <w:lang w:eastAsia="zh-CN"/>
          <w14:ligatures w14:val="none"/>
        </w:rPr>
        <w:t xml:space="preserve"> zusammen mit Schiebe-Drehsystemen nach außen hin zur Schaffung einer Komfortfassade nutzen.  </w:t>
      </w:r>
    </w:p>
    <w:p w14:paraId="619A171F" w14:textId="77777777" w:rsidR="008D7A73" w:rsidRPr="008D7A73" w:rsidRDefault="008D7A73" w:rsidP="008D7A73">
      <w:pPr>
        <w:autoSpaceDN w:val="0"/>
        <w:rPr>
          <w:rFonts w:ascii="Arial" w:eastAsia="Times New Roman" w:hAnsi="Arial" w:cs="Arial"/>
          <w:bCs/>
          <w:color w:val="595959"/>
          <w:kern w:val="0"/>
          <w:sz w:val="20"/>
          <w:szCs w:val="20"/>
          <w:lang w:eastAsia="zh-CN"/>
          <w14:ligatures w14:val="none"/>
        </w:rPr>
      </w:pPr>
    </w:p>
    <w:p w14:paraId="6F75F8BE" w14:textId="77777777" w:rsidR="008D7A73" w:rsidRPr="008D7A73" w:rsidRDefault="008D7A73" w:rsidP="008D7A73">
      <w:pPr>
        <w:autoSpaceDN w:val="0"/>
        <w:rPr>
          <w:rFonts w:ascii="Arial" w:eastAsia="Times New Roman" w:hAnsi="Arial" w:cs="Arial"/>
          <w:b/>
          <w:color w:val="595959"/>
          <w:kern w:val="0"/>
          <w:sz w:val="22"/>
          <w:szCs w:val="22"/>
          <w:lang w:eastAsia="zh-CN"/>
          <w14:ligatures w14:val="none"/>
        </w:rPr>
      </w:pPr>
    </w:p>
    <w:p w14:paraId="1BD4943A" w14:textId="77777777" w:rsidR="008D7A73" w:rsidRPr="008D7A73" w:rsidRDefault="008D7A73" w:rsidP="008D7A73">
      <w:pPr>
        <w:autoSpaceDN w:val="0"/>
        <w:rPr>
          <w:rFonts w:ascii="Times New Roman" w:eastAsia="Times New Roman" w:hAnsi="Times New Roman" w:cs="Times New Roman"/>
          <w:b/>
          <w:bCs/>
          <w:noProof/>
          <w:kern w:val="0"/>
          <w:sz w:val="20"/>
          <w:szCs w:val="20"/>
          <w:lang w:eastAsia="zh-CN"/>
          <w14:ligatures w14:val="none"/>
        </w:rPr>
      </w:pPr>
      <w:r w:rsidRPr="008D7A73">
        <w:rPr>
          <w:rFonts w:ascii="Times New Roman" w:eastAsia="Times New Roman" w:hAnsi="Times New Roman" w:cs="Times New Roman"/>
          <w:noProof/>
          <w:kern w:val="0"/>
          <w:sz w:val="20"/>
          <w:szCs w:val="20"/>
          <w:lang w:eastAsia="zh-CN"/>
          <w14:ligatures w14:val="none"/>
        </w:rPr>
        <w:drawing>
          <wp:inline distT="0" distB="0" distL="0" distR="0" wp14:anchorId="3791BAAE" wp14:editId="6CB37EBF">
            <wp:extent cx="4145280" cy="2758440"/>
            <wp:effectExtent l="0" t="0" r="7620" b="3810"/>
            <wp:docPr id="173" name="Grafik 2" descr="Ein Bild, das Gras, Gebäude, draußen,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Gras, Gebäude, draußen, Pflanze enthält.&#10;&#10;Automatisch generierte Beschreibu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5280" cy="2758440"/>
                    </a:xfrm>
                    <a:prstGeom prst="rect">
                      <a:avLst/>
                    </a:prstGeom>
                    <a:noFill/>
                    <a:ln>
                      <a:noFill/>
                    </a:ln>
                  </pic:spPr>
                </pic:pic>
              </a:graphicData>
            </a:graphic>
          </wp:inline>
        </w:drawing>
      </w:r>
    </w:p>
    <w:p w14:paraId="45472AA5" w14:textId="77777777" w:rsidR="008D7A73" w:rsidRPr="008D7A73" w:rsidRDefault="008D7A73" w:rsidP="008D7A73">
      <w:pPr>
        <w:autoSpaceDN w:val="0"/>
        <w:spacing w:line="276" w:lineRule="auto"/>
        <w:rPr>
          <w:rFonts w:ascii="Arial" w:eastAsia="Times New Roman" w:hAnsi="Arial" w:cs="Arial"/>
          <w:bCs/>
          <w:color w:val="595959"/>
          <w:kern w:val="0"/>
          <w:sz w:val="20"/>
          <w:szCs w:val="20"/>
          <w:lang w:eastAsia="zh-CN"/>
          <w14:ligatures w14:val="none"/>
        </w:rPr>
      </w:pPr>
      <w:r w:rsidRPr="008D7A73">
        <w:rPr>
          <w:rFonts w:ascii="Arial" w:eastAsia="Times New Roman" w:hAnsi="Arial" w:cs="Arial"/>
          <w:b/>
          <w:color w:val="595959"/>
          <w:kern w:val="0"/>
          <w:sz w:val="20"/>
          <w:szCs w:val="20"/>
          <w:lang w:eastAsia="zh-CN"/>
          <w14:ligatures w14:val="none"/>
        </w:rPr>
        <w:t xml:space="preserve">solarlux-glas-faltwand-combiline-ref01589-sRGB.jpg: </w:t>
      </w:r>
      <w:r w:rsidRPr="008D7A73">
        <w:rPr>
          <w:rFonts w:ascii="Arial" w:eastAsia="Times New Roman" w:hAnsi="Arial" w:cs="Arial"/>
          <w:bCs/>
          <w:color w:val="595959"/>
          <w:kern w:val="0"/>
          <w:sz w:val="20"/>
          <w:szCs w:val="20"/>
          <w:lang w:eastAsia="zh-CN"/>
          <w14:ligatures w14:val="none"/>
        </w:rPr>
        <w:t xml:space="preserve">Die Glas-Faltwand </w:t>
      </w:r>
      <w:proofErr w:type="spellStart"/>
      <w:r w:rsidRPr="008D7A73">
        <w:rPr>
          <w:rFonts w:ascii="Arial" w:eastAsia="Times New Roman" w:hAnsi="Arial" w:cs="Arial"/>
          <w:bCs/>
          <w:color w:val="595959"/>
          <w:kern w:val="0"/>
          <w:sz w:val="20"/>
          <w:szCs w:val="20"/>
          <w:lang w:eastAsia="zh-CN"/>
          <w14:ligatures w14:val="none"/>
        </w:rPr>
        <w:t>Combiline</w:t>
      </w:r>
      <w:proofErr w:type="spellEnd"/>
      <w:r w:rsidRPr="008D7A73">
        <w:rPr>
          <w:rFonts w:ascii="Arial" w:eastAsia="Times New Roman" w:hAnsi="Arial" w:cs="Arial"/>
          <w:bCs/>
          <w:color w:val="595959"/>
          <w:kern w:val="0"/>
          <w:sz w:val="20"/>
          <w:szCs w:val="20"/>
          <w:lang w:eastAsia="zh-CN"/>
          <w14:ligatures w14:val="none"/>
        </w:rPr>
        <w:t xml:space="preserve"> bietet alle Vorzüge einer Holz-/Aluminium-Konstruktion: optimalen </w:t>
      </w:r>
      <w:r w:rsidRPr="008D7A73">
        <w:rPr>
          <w:rFonts w:ascii="Arial" w:eastAsia="Times New Roman" w:hAnsi="Arial" w:cs="Arial"/>
          <w:bCs/>
          <w:color w:val="595959"/>
          <w:kern w:val="0"/>
          <w:sz w:val="20"/>
          <w:szCs w:val="20"/>
          <w:lang w:eastAsia="zh-CN"/>
          <w14:ligatures w14:val="none"/>
        </w:rPr>
        <w:lastRenderedPageBreak/>
        <w:t>Wetterschutz für Außen und natürliche Holzoptik im Innenraum.</w:t>
      </w:r>
      <w:r w:rsidRPr="008D7A73">
        <w:rPr>
          <w:rFonts w:ascii="Arial" w:eastAsia="Times New Roman" w:hAnsi="Arial" w:cs="Arial"/>
          <w:bCs/>
          <w:color w:val="595959"/>
          <w:kern w:val="0"/>
          <w:sz w:val="20"/>
          <w:szCs w:val="20"/>
          <w:lang w:eastAsia="zh-CN"/>
          <w14:ligatures w14:val="none"/>
        </w:rPr>
        <w:br/>
      </w:r>
    </w:p>
    <w:p w14:paraId="563BD0E9" w14:textId="77777777" w:rsidR="008D7A73" w:rsidRPr="008D7A73" w:rsidRDefault="008D7A73" w:rsidP="008D7A73">
      <w:pPr>
        <w:autoSpaceDN w:val="0"/>
        <w:spacing w:line="276" w:lineRule="auto"/>
        <w:rPr>
          <w:rFonts w:ascii="Arial" w:eastAsia="Times New Roman" w:hAnsi="Arial" w:cs="Arial"/>
          <w:b/>
          <w:bCs/>
          <w:noProof/>
          <w:kern w:val="0"/>
          <w:sz w:val="20"/>
          <w:szCs w:val="20"/>
          <w:lang w:eastAsia="zh-CN"/>
          <w14:ligatures w14:val="none"/>
        </w:rPr>
      </w:pPr>
      <w:r w:rsidRPr="008D7A73">
        <w:rPr>
          <w:rFonts w:ascii="Arial" w:eastAsia="Times New Roman" w:hAnsi="Arial" w:cs="Arial"/>
          <w:bCs/>
          <w:color w:val="595959"/>
          <w:kern w:val="0"/>
          <w:sz w:val="22"/>
          <w:szCs w:val="22"/>
          <w:lang w:eastAsia="zh-CN"/>
          <w14:ligatures w14:val="none"/>
        </w:rPr>
        <w:br/>
      </w:r>
      <w:r w:rsidRPr="008D7A73">
        <w:rPr>
          <w:rFonts w:ascii="Times New Roman" w:eastAsia="Times New Roman" w:hAnsi="Times New Roman" w:cs="Times New Roman"/>
          <w:noProof/>
          <w:kern w:val="0"/>
          <w:sz w:val="20"/>
          <w:szCs w:val="20"/>
          <w:lang w:eastAsia="zh-CN"/>
          <w14:ligatures w14:val="none"/>
        </w:rPr>
        <w:drawing>
          <wp:inline distT="0" distB="0" distL="0" distR="0" wp14:anchorId="3D1267EA" wp14:editId="06293FAC">
            <wp:extent cx="3596640" cy="3596640"/>
            <wp:effectExtent l="0" t="0" r="3810" b="3810"/>
            <wp:docPr id="174" name="Grafik 5" descr="Ein Bild, das draußen, Architektur, Wolk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draußen, Architektur, Wolke, Himmel enthält.&#10;&#10;Automatisch generierte Beschreibu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596640" cy="3596640"/>
                    </a:xfrm>
                    <a:prstGeom prst="rect">
                      <a:avLst/>
                    </a:prstGeom>
                    <a:noFill/>
                    <a:ln>
                      <a:noFill/>
                    </a:ln>
                  </pic:spPr>
                </pic:pic>
              </a:graphicData>
            </a:graphic>
          </wp:inline>
        </w:drawing>
      </w:r>
    </w:p>
    <w:p w14:paraId="4FCA53BC" w14:textId="77777777" w:rsidR="008D7A73" w:rsidRPr="008D7A73" w:rsidRDefault="008D7A73" w:rsidP="008D7A73">
      <w:pPr>
        <w:widowControl w:val="0"/>
        <w:overflowPunct w:val="0"/>
        <w:autoSpaceDE w:val="0"/>
        <w:autoSpaceDN w:val="0"/>
        <w:adjustRightInd w:val="0"/>
        <w:ind w:right="-283"/>
        <w:rPr>
          <w:rFonts w:ascii="Arial" w:eastAsia="Times New Roman" w:hAnsi="Arial" w:cs="Arial"/>
          <w:bCs/>
          <w:color w:val="595959"/>
          <w:kern w:val="0"/>
          <w:sz w:val="20"/>
          <w:szCs w:val="20"/>
          <w:lang w:eastAsia="zh-CN"/>
          <w14:ligatures w14:val="none"/>
        </w:rPr>
      </w:pPr>
      <w:r w:rsidRPr="008D7A73">
        <w:rPr>
          <w:rFonts w:ascii="Arial" w:eastAsia="Arial" w:hAnsi="Arial" w:cs="Arial"/>
          <w:b/>
          <w:color w:val="595959"/>
          <w:kern w:val="0"/>
          <w:sz w:val="20"/>
          <w:szCs w:val="20"/>
          <w:lang w:eastAsia="zh-CN"/>
          <w14:ligatures w14:val="none"/>
        </w:rPr>
        <w:t xml:space="preserve">solarlux-fenstersystem.jpg: </w:t>
      </w:r>
      <w:r w:rsidRPr="008D7A73">
        <w:rPr>
          <w:rFonts w:ascii="Arial" w:eastAsia="Times New Roman" w:hAnsi="Arial" w:cs="Arial"/>
          <w:bCs/>
          <w:color w:val="595959"/>
          <w:kern w:val="0"/>
          <w:sz w:val="20"/>
          <w:szCs w:val="20"/>
          <w:lang w:eastAsia="zh-CN"/>
          <w14:ligatures w14:val="none"/>
        </w:rPr>
        <w:t xml:space="preserve">Die Fenstersysteme von Solarlux ermöglichen eine durchgängige Optik und überzeugen gleichermaßen mit einer gut durchdachten Funktionalität. </w:t>
      </w:r>
    </w:p>
    <w:p w14:paraId="1FFB2C04" w14:textId="77777777" w:rsidR="008D7A73" w:rsidRPr="008D7A73" w:rsidRDefault="008D7A73" w:rsidP="008D7A73">
      <w:pPr>
        <w:widowControl w:val="0"/>
        <w:overflowPunct w:val="0"/>
        <w:autoSpaceDE w:val="0"/>
        <w:autoSpaceDN w:val="0"/>
        <w:adjustRightInd w:val="0"/>
        <w:ind w:right="-283"/>
        <w:rPr>
          <w:rFonts w:ascii="Arial" w:eastAsia="Times New Roman" w:hAnsi="Arial" w:cs="Arial"/>
          <w:bCs/>
          <w:color w:val="595959"/>
          <w:kern w:val="0"/>
          <w:sz w:val="20"/>
          <w:szCs w:val="20"/>
          <w:lang w:eastAsia="zh-CN"/>
          <w14:ligatures w14:val="none"/>
        </w:rPr>
      </w:pPr>
    </w:p>
    <w:p w14:paraId="01D44B55" w14:textId="77777777" w:rsidR="008D7A73" w:rsidRPr="008D7A73" w:rsidRDefault="008D7A73" w:rsidP="008D7A73">
      <w:pPr>
        <w:autoSpaceDN w:val="0"/>
        <w:rPr>
          <w:rFonts w:ascii="Arial" w:eastAsia="Times New Roman" w:hAnsi="Arial" w:cs="Arial"/>
          <w:bCs/>
          <w:color w:val="595959"/>
          <w:kern w:val="0"/>
          <w:sz w:val="20"/>
          <w:szCs w:val="20"/>
          <w:lang w:eastAsia="zh-CN"/>
          <w14:ligatures w14:val="none"/>
        </w:rPr>
      </w:pPr>
    </w:p>
    <w:p w14:paraId="485A9FFF" w14:textId="77777777" w:rsidR="008D7A73" w:rsidRPr="008D7A73" w:rsidRDefault="008D7A73" w:rsidP="008D7A73">
      <w:pPr>
        <w:autoSpaceDN w:val="0"/>
        <w:rPr>
          <w:rFonts w:ascii="Arial" w:eastAsia="Times New Roman" w:hAnsi="Arial" w:cs="Arial"/>
          <w:b/>
          <w:color w:val="595959"/>
          <w:kern w:val="0"/>
          <w:sz w:val="20"/>
          <w:szCs w:val="20"/>
          <w:lang w:eastAsia="zh-CN"/>
          <w14:ligatures w14:val="none"/>
        </w:rPr>
      </w:pPr>
      <w:r w:rsidRPr="008D7A73">
        <w:rPr>
          <w:rFonts w:ascii="Arial" w:eastAsia="Times New Roman" w:hAnsi="Arial" w:cs="Arial"/>
          <w:b/>
          <w:noProof/>
          <w:color w:val="595959"/>
          <w:kern w:val="0"/>
          <w:sz w:val="20"/>
          <w:szCs w:val="20"/>
          <w:lang w:eastAsia="zh-CN"/>
          <w14:ligatures w14:val="none"/>
        </w:rPr>
        <w:drawing>
          <wp:inline distT="0" distB="0" distL="0" distR="0" wp14:anchorId="777C5DC8" wp14:editId="7926B99D">
            <wp:extent cx="3596640" cy="2042160"/>
            <wp:effectExtent l="0" t="0" r="3810" b="0"/>
            <wp:docPr id="175" name="Grafik 6" descr="Ein Bild, das Im Haus, Spiegel, Fenster enthält.&#10;&#10;Automatisch generierte Beschreibung mit mittlerer Zuverlässigk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Im Haus, Spiegel, Fenster enthält.&#10;&#10;Automatisch generierte Beschreibung mit mittlerer Zuverlässigkei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96640" cy="2042160"/>
                    </a:xfrm>
                    <a:prstGeom prst="rect">
                      <a:avLst/>
                    </a:prstGeom>
                    <a:noFill/>
                    <a:ln>
                      <a:noFill/>
                    </a:ln>
                  </pic:spPr>
                </pic:pic>
              </a:graphicData>
            </a:graphic>
          </wp:inline>
        </w:drawing>
      </w:r>
    </w:p>
    <w:p w14:paraId="57B8C23E" w14:textId="77777777" w:rsidR="008D7A73" w:rsidRPr="008D7A73" w:rsidRDefault="008D7A73" w:rsidP="008D7A73">
      <w:pPr>
        <w:widowControl w:val="0"/>
        <w:overflowPunct w:val="0"/>
        <w:autoSpaceDE w:val="0"/>
        <w:autoSpaceDN w:val="0"/>
        <w:adjustRightInd w:val="0"/>
        <w:spacing w:line="276" w:lineRule="auto"/>
        <w:ind w:right="-284"/>
        <w:rPr>
          <w:rFonts w:ascii="Arial" w:eastAsia="Arial" w:hAnsi="Arial" w:cs="Arial"/>
          <w:color w:val="595959"/>
          <w:kern w:val="0"/>
          <w:sz w:val="20"/>
          <w:szCs w:val="20"/>
          <w:lang w:eastAsia="de-DE"/>
          <w14:ligatures w14:val="none"/>
        </w:rPr>
      </w:pPr>
      <w:r w:rsidRPr="008D7A73">
        <w:rPr>
          <w:rFonts w:ascii="Arial" w:eastAsia="Arial" w:hAnsi="Arial" w:cs="Arial"/>
          <w:b/>
          <w:color w:val="595959"/>
          <w:kern w:val="0"/>
          <w:sz w:val="20"/>
          <w:szCs w:val="20"/>
          <w:lang w:eastAsia="zh-CN"/>
          <w14:ligatures w14:val="none"/>
        </w:rPr>
        <w:t xml:space="preserve">solarlux-glas-faltwand-oberlicht.jpg: </w:t>
      </w:r>
      <w:r w:rsidRPr="008D7A73">
        <w:rPr>
          <w:rFonts w:ascii="Arial" w:eastAsia="Times New Roman" w:hAnsi="Arial" w:cs="Arial"/>
          <w:bCs/>
          <w:color w:val="595959"/>
          <w:kern w:val="0"/>
          <w:sz w:val="20"/>
          <w:szCs w:val="20"/>
          <w:lang w:eastAsia="zh-CN"/>
          <w14:ligatures w14:val="none"/>
        </w:rPr>
        <w:t xml:space="preserve">Auf die Profilierung von </w:t>
      </w:r>
      <w:proofErr w:type="spellStart"/>
      <w:r w:rsidRPr="008D7A73">
        <w:rPr>
          <w:rFonts w:ascii="Arial" w:eastAsia="Times New Roman" w:hAnsi="Arial" w:cs="Arial"/>
          <w:bCs/>
          <w:color w:val="595959"/>
          <w:kern w:val="0"/>
          <w:sz w:val="20"/>
          <w:szCs w:val="20"/>
          <w:lang w:eastAsia="zh-CN"/>
          <w14:ligatures w14:val="none"/>
        </w:rPr>
        <w:t>Combiline</w:t>
      </w:r>
      <w:proofErr w:type="spellEnd"/>
      <w:r w:rsidRPr="008D7A73">
        <w:rPr>
          <w:rFonts w:ascii="Arial" w:eastAsia="Times New Roman" w:hAnsi="Arial" w:cs="Arial"/>
          <w:bCs/>
          <w:color w:val="595959"/>
          <w:kern w:val="0"/>
          <w:sz w:val="20"/>
          <w:szCs w:val="20"/>
          <w:lang w:eastAsia="zh-CN"/>
          <w14:ligatures w14:val="none"/>
        </w:rPr>
        <w:t xml:space="preserve"> perfekt abgestimmt hat Solarlux passende Fenster- und Türelemente.</w:t>
      </w:r>
      <w:r w:rsidRPr="008D7A73">
        <w:rPr>
          <w:rFonts w:ascii="Arial" w:eastAsia="Arial" w:hAnsi="Arial" w:cs="Arial"/>
          <w:color w:val="595959"/>
          <w:kern w:val="0"/>
          <w:sz w:val="20"/>
          <w:szCs w:val="20"/>
          <w:lang w:eastAsia="zh-CN"/>
          <w14:ligatures w14:val="none"/>
        </w:rPr>
        <w:t xml:space="preserve"> </w:t>
      </w:r>
    </w:p>
    <w:p w14:paraId="6600B5BD" w14:textId="77777777" w:rsidR="008D7A73" w:rsidRPr="008D7A73" w:rsidRDefault="008D7A73" w:rsidP="008D7A73">
      <w:pPr>
        <w:autoSpaceDN w:val="0"/>
        <w:rPr>
          <w:rFonts w:ascii="Arial" w:eastAsia="Times New Roman" w:hAnsi="Arial" w:cs="Arial"/>
          <w:b/>
          <w:color w:val="595959"/>
          <w:kern w:val="0"/>
          <w:sz w:val="22"/>
          <w:szCs w:val="22"/>
          <w:lang w:eastAsia="zh-CN"/>
          <w14:ligatures w14:val="none"/>
        </w:rPr>
      </w:pPr>
    </w:p>
    <w:p w14:paraId="7C0973DC" w14:textId="77777777" w:rsidR="005F4DB9" w:rsidRDefault="005F4DB9" w:rsidP="00B14FA6">
      <w:pPr>
        <w:widowControl w:val="0"/>
        <w:spacing w:line="360" w:lineRule="auto"/>
        <w:ind w:right="-284"/>
        <w:rPr>
          <w:rFonts w:ascii="Arial" w:eastAsia="Times New Roman" w:hAnsi="Arial" w:cs="Arial"/>
          <w:b/>
          <w:color w:val="595959"/>
          <w:kern w:val="0"/>
          <w:sz w:val="20"/>
          <w:szCs w:val="20"/>
          <w:lang w:eastAsia="zh-CN"/>
          <w14:ligatures w14:val="none"/>
        </w:rPr>
      </w:pPr>
    </w:p>
    <w:p w14:paraId="136B6923" w14:textId="77777777" w:rsidR="005F4DB9" w:rsidRDefault="005F4DB9" w:rsidP="00B14FA6">
      <w:pPr>
        <w:widowControl w:val="0"/>
        <w:spacing w:line="360" w:lineRule="auto"/>
        <w:ind w:right="-284"/>
        <w:rPr>
          <w:rFonts w:ascii="Arial" w:eastAsia="Times New Roman" w:hAnsi="Arial" w:cs="Arial"/>
          <w:b/>
          <w:color w:val="595959"/>
          <w:kern w:val="0"/>
          <w:sz w:val="20"/>
          <w:szCs w:val="20"/>
          <w:lang w:eastAsia="zh-CN"/>
          <w14:ligatures w14:val="none"/>
        </w:rPr>
      </w:pPr>
    </w:p>
    <w:p w14:paraId="260A3481" w14:textId="065D72EE" w:rsidR="0069274E" w:rsidRPr="00FE3C44" w:rsidRDefault="0069274E" w:rsidP="00B14FA6">
      <w:pPr>
        <w:widowControl w:val="0"/>
        <w:spacing w:line="360" w:lineRule="auto"/>
        <w:ind w:right="-284"/>
        <w:rPr>
          <w:rFonts w:ascii="Arial" w:eastAsia="Arial" w:hAnsi="Arial" w:cs="Arial"/>
          <w:bCs/>
          <w:sz w:val="20"/>
          <w:szCs w:val="20"/>
          <w:u w:val="single"/>
        </w:rPr>
      </w:pPr>
      <w:r w:rsidRPr="00FE3C44">
        <w:rPr>
          <w:rFonts w:ascii="Arial" w:eastAsia="Arial" w:hAnsi="Arial" w:cs="Arial"/>
          <w:bCs/>
          <w:sz w:val="20"/>
          <w:szCs w:val="20"/>
          <w:u w:val="single"/>
        </w:rPr>
        <w:t>Über Solarlux GmbH</w:t>
      </w:r>
    </w:p>
    <w:p w14:paraId="6A678ADC" w14:textId="77777777" w:rsidR="0069274E" w:rsidRPr="00FE3C44" w:rsidRDefault="0069274E" w:rsidP="00B14FA6">
      <w:pPr>
        <w:widowControl w:val="0"/>
        <w:spacing w:line="360" w:lineRule="auto"/>
        <w:ind w:right="-284"/>
        <w:rPr>
          <w:rFonts w:ascii="Arial" w:eastAsia="Arial" w:hAnsi="Arial" w:cs="Arial"/>
          <w:color w:val="595959"/>
          <w:sz w:val="20"/>
          <w:szCs w:val="20"/>
        </w:rPr>
      </w:pPr>
      <w:r w:rsidRPr="00FE3C44">
        <w:rPr>
          <w:rFonts w:ascii="Arial" w:eastAsia="Arial" w:hAnsi="Arial" w:cs="Arial"/>
          <w:sz w:val="20"/>
          <w:szCs w:val="20"/>
        </w:rPr>
        <w:t>Seit über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FE3C44" w:rsidRDefault="0069274E" w:rsidP="0069274E">
      <w:pPr>
        <w:spacing w:line="276" w:lineRule="auto"/>
        <w:rPr>
          <w:rFonts w:ascii="Arial" w:hAnsi="Arial" w:cs="Arial"/>
          <w:sz w:val="20"/>
          <w:szCs w:val="20"/>
        </w:rPr>
      </w:pPr>
    </w:p>
    <w:p w14:paraId="4D8D815C" w14:textId="4C55DDE6" w:rsidR="00CA4A20" w:rsidRPr="00FE3C44" w:rsidRDefault="00CA4A20" w:rsidP="00CA4A20">
      <w:pPr>
        <w:widowControl w:val="0"/>
        <w:spacing w:line="336" w:lineRule="auto"/>
        <w:ind w:right="-1"/>
        <w:rPr>
          <w:rFonts w:ascii="Arial" w:eastAsia="Arial" w:hAnsi="Arial" w:cs="Arial"/>
          <w:sz w:val="20"/>
          <w:szCs w:val="20"/>
        </w:rPr>
      </w:pPr>
      <w:r w:rsidRPr="00FE3C44">
        <w:rPr>
          <w:rFonts w:ascii="Arial" w:eastAsia="Arial" w:hAnsi="Arial" w:cs="Arial"/>
          <w:noProof/>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0"/>
                    </pic:cNvPr>
                    <pic:cNvPicPr/>
                  </pic:nvPicPr>
                  <pic:blipFill>
                    <a:blip r:embed="rId21"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sidRPr="00FE3C44">
        <w:rPr>
          <w:rFonts w:ascii="Arial" w:eastAsia="Arial" w:hAnsi="Arial" w:cs="Arial"/>
          <w:noProof/>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2"/>
                    </pic:cNvPr>
                    <pic:cNvPicPr/>
                  </pic:nvPicPr>
                  <pic:blipFill>
                    <a:blip r:embed="rId23"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sidRPr="00FE3C44">
        <w:rPr>
          <w:rFonts w:ascii="Arial" w:eastAsia="Arial" w:hAnsi="Arial" w:cs="Arial"/>
          <w:noProof/>
          <w:sz w:val="20"/>
          <w:szCs w:val="20"/>
        </w:rPr>
        <w:drawing>
          <wp:inline distT="0" distB="0" distL="0" distR="0" wp14:anchorId="104BE09F" wp14:editId="0F62A465">
            <wp:extent cx="302150" cy="302150"/>
            <wp:effectExtent l="0" t="0" r="3175" b="3175"/>
            <wp:docPr id="494172461" name="Grafik 8" descr="Ein Bild, das Logo, Symbol, Grafiken, Schrift enthält.&#10;&#10;Automatisch generierte Beschreibu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4"/>
                    </pic:cNvPr>
                    <pic:cNvPicPr/>
                  </pic:nvPicPr>
                  <pic:blipFill>
                    <a:blip r:embed="rId25"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sidRPr="00FE3C44">
        <w:rPr>
          <w:rFonts w:ascii="Arial" w:eastAsia="Arial" w:hAnsi="Arial" w:cs="Arial"/>
          <w:noProof/>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6"/>
                    </pic:cNvPr>
                    <pic:cNvPicPr/>
                  </pic:nvPicPr>
                  <pic:blipFill>
                    <a:blip r:embed="rId27"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rsidRPr="00FE3C44">
        <w:rPr>
          <w:noProof/>
        </w:rPr>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28"/>
                    </pic:cNvPr>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p w14:paraId="3DEAA482" w14:textId="00CE80C1" w:rsidR="0069274E" w:rsidRPr="00FE3C44" w:rsidRDefault="0069274E" w:rsidP="0069274E">
      <w:pPr>
        <w:widowControl w:val="0"/>
        <w:spacing w:line="336" w:lineRule="auto"/>
        <w:ind w:right="-1"/>
        <w:rPr>
          <w:rFonts w:ascii="Arial" w:eastAsia="Arial" w:hAnsi="Arial" w:cs="Arial"/>
          <w:sz w:val="20"/>
          <w:szCs w:val="20"/>
        </w:rPr>
      </w:pPr>
    </w:p>
    <w:p w14:paraId="04E3C720" w14:textId="40D86A2D" w:rsidR="00A16641" w:rsidRPr="00FE3C44" w:rsidRDefault="00A16641" w:rsidP="009D7880">
      <w:pPr>
        <w:tabs>
          <w:tab w:val="left" w:pos="4619"/>
        </w:tabs>
        <w:spacing w:line="276" w:lineRule="auto"/>
        <w:rPr>
          <w:rFonts w:ascii="Arial" w:hAnsi="Arial" w:cs="Arial"/>
          <w:b/>
          <w:bCs/>
          <w:sz w:val="20"/>
          <w:szCs w:val="20"/>
        </w:rPr>
      </w:pPr>
    </w:p>
    <w:p w14:paraId="401D21B0" w14:textId="77777777" w:rsidR="00BF7039" w:rsidRDefault="00BF7039" w:rsidP="009D7880">
      <w:pPr>
        <w:tabs>
          <w:tab w:val="left" w:pos="4619"/>
        </w:tabs>
        <w:spacing w:line="276" w:lineRule="auto"/>
        <w:rPr>
          <w:rFonts w:ascii="Arial" w:hAnsi="Arial" w:cs="Arial"/>
          <w:b/>
          <w:bCs/>
          <w:sz w:val="20"/>
          <w:szCs w:val="20"/>
        </w:rPr>
      </w:pPr>
    </w:p>
    <w:sectPr w:rsidR="00BF7039" w:rsidSect="00A1020D">
      <w:headerReference w:type="default" r:id="rId30"/>
      <w:footerReference w:type="default" r:id="rId31"/>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BB313" w14:textId="77777777" w:rsidR="00B32158" w:rsidRPr="00FE3C44" w:rsidRDefault="00B32158" w:rsidP="009D7880">
      <w:r w:rsidRPr="00FE3C44">
        <w:separator/>
      </w:r>
    </w:p>
  </w:endnote>
  <w:endnote w:type="continuationSeparator" w:id="0">
    <w:p w14:paraId="42EBED89" w14:textId="77777777" w:rsidR="00B32158" w:rsidRPr="00FE3C44" w:rsidRDefault="00B32158" w:rsidP="009D7880">
      <w:r w:rsidRPr="00FE3C44">
        <w:continuationSeparator/>
      </w:r>
    </w:p>
  </w:endnote>
  <w:endnote w:type="continuationNotice" w:id="1">
    <w:p w14:paraId="73E6C69D" w14:textId="77777777" w:rsidR="00B32158" w:rsidRPr="00FE3C44" w:rsidRDefault="00B32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FE3C44" w:rsidRDefault="009D7880" w:rsidP="009D7880">
    <w:pPr>
      <w:pStyle w:val="Absender"/>
      <w:spacing w:line="288" w:lineRule="auto"/>
      <w:rPr>
        <w:rStyle w:val="Hyperlink"/>
        <w:bCs/>
        <w:color w:val="auto"/>
        <w:sz w:val="12"/>
        <w:szCs w:val="12"/>
        <w:u w:val="none"/>
      </w:rPr>
    </w:pPr>
    <w:r w:rsidRPr="00FE3C44">
      <w:rPr>
        <w:rStyle w:val="Hyperlink"/>
        <w:color w:val="auto"/>
        <w:sz w:val="12"/>
        <w:szCs w:val="12"/>
        <w:u w:val="none"/>
      </w:rPr>
      <w:t xml:space="preserve">Solarlux GmbH </w:t>
    </w:r>
    <w:r w:rsidRPr="00FE3C44">
      <w:rPr>
        <w:rFonts w:cs="Arial"/>
        <w:bCs/>
        <w:sz w:val="12"/>
        <w:szCs w:val="12"/>
      </w:rPr>
      <w:t>∙</w:t>
    </w:r>
    <w:r w:rsidRPr="00FE3C44">
      <w:rPr>
        <w:rStyle w:val="Hyperlink"/>
        <w:color w:val="auto"/>
        <w:sz w:val="12"/>
        <w:szCs w:val="12"/>
        <w:u w:val="none"/>
      </w:rPr>
      <w:t xml:space="preserve"> </w:t>
    </w:r>
    <w:r w:rsidRPr="00FE3C44">
      <w:rPr>
        <w:rStyle w:val="Hyperlink"/>
        <w:bCs/>
        <w:color w:val="auto"/>
        <w:sz w:val="12"/>
        <w:szCs w:val="12"/>
        <w:u w:val="none"/>
      </w:rPr>
      <w:t xml:space="preserve">T +49 5422/92710 </w:t>
    </w:r>
    <w:r w:rsidRPr="00FE3C44">
      <w:rPr>
        <w:rFonts w:cs="Arial"/>
        <w:bCs/>
        <w:sz w:val="12"/>
        <w:szCs w:val="12"/>
      </w:rPr>
      <w:t>∙</w:t>
    </w:r>
    <w:r w:rsidRPr="00FE3C44">
      <w:rPr>
        <w:rStyle w:val="Hyperlink"/>
        <w:bCs/>
        <w:color w:val="auto"/>
        <w:sz w:val="12"/>
        <w:szCs w:val="12"/>
        <w:u w:val="none"/>
      </w:rPr>
      <w:t xml:space="preserve"> </w:t>
    </w:r>
    <w:hyperlink r:id="rId1" w:history="1">
      <w:r w:rsidRPr="00FE3C44">
        <w:rPr>
          <w:rStyle w:val="Hyperlink"/>
          <w:bCs/>
          <w:color w:val="auto"/>
          <w:sz w:val="12"/>
          <w:szCs w:val="12"/>
          <w:u w:val="none"/>
        </w:rPr>
        <w:t>info@solarlux.com</w:t>
      </w:r>
    </w:hyperlink>
    <w:r w:rsidRPr="00FE3C44">
      <w:rPr>
        <w:rStyle w:val="Hyperlink"/>
        <w:bCs/>
        <w:color w:val="auto"/>
        <w:sz w:val="12"/>
        <w:szCs w:val="12"/>
        <w:u w:val="none"/>
      </w:rPr>
      <w:t xml:space="preserve"> </w:t>
    </w:r>
    <w:r w:rsidRPr="00FE3C44">
      <w:rPr>
        <w:rFonts w:cs="Arial"/>
        <w:bCs/>
        <w:sz w:val="12"/>
        <w:szCs w:val="12"/>
      </w:rPr>
      <w:t>∙</w:t>
    </w:r>
    <w:r w:rsidRPr="00FE3C44">
      <w:rPr>
        <w:rStyle w:val="Hyperlink"/>
        <w:bCs/>
        <w:color w:val="auto"/>
        <w:sz w:val="12"/>
        <w:szCs w:val="12"/>
        <w:u w:val="none"/>
      </w:rPr>
      <w:t xml:space="preserve"> www.solarlux.com</w:t>
    </w:r>
  </w:p>
  <w:p w14:paraId="6AC6F444" w14:textId="77777777" w:rsidR="009D7880" w:rsidRPr="00FE3C44" w:rsidRDefault="009D7880" w:rsidP="009D7880">
    <w:pPr>
      <w:pStyle w:val="Absender"/>
      <w:spacing w:line="288" w:lineRule="auto"/>
      <w:rPr>
        <w:rStyle w:val="Hyperlink"/>
        <w:rFonts w:eastAsia="Times New Roman" w:cs="Arial"/>
        <w:bCs/>
        <w:color w:val="auto"/>
        <w:sz w:val="12"/>
        <w:szCs w:val="12"/>
        <w:u w:val="none"/>
        <w:lang w:eastAsia="de-DE"/>
      </w:rPr>
    </w:pPr>
  </w:p>
  <w:p w14:paraId="65673878" w14:textId="187D58EB" w:rsidR="009D7880" w:rsidRPr="00FE3C44" w:rsidRDefault="009D7880">
    <w:pPr>
      <w:pStyle w:val="Fuzeile"/>
    </w:pPr>
  </w:p>
  <w:p w14:paraId="576A7223" w14:textId="77777777" w:rsidR="009D7880" w:rsidRPr="00FE3C44"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04929" w14:textId="77777777" w:rsidR="00B32158" w:rsidRPr="00FE3C44" w:rsidRDefault="00B32158" w:rsidP="009D7880">
      <w:r w:rsidRPr="00FE3C44">
        <w:separator/>
      </w:r>
    </w:p>
  </w:footnote>
  <w:footnote w:type="continuationSeparator" w:id="0">
    <w:p w14:paraId="3FA417BE" w14:textId="77777777" w:rsidR="00B32158" w:rsidRPr="00FE3C44" w:rsidRDefault="00B32158" w:rsidP="009D7880">
      <w:r w:rsidRPr="00FE3C44">
        <w:continuationSeparator/>
      </w:r>
    </w:p>
  </w:footnote>
  <w:footnote w:type="continuationNotice" w:id="1">
    <w:p w14:paraId="62A09846" w14:textId="77777777" w:rsidR="00B32158" w:rsidRPr="00FE3C44" w:rsidRDefault="00B321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Pr="00FE3C44" w:rsidRDefault="00A74F9F">
    <w:pPr>
      <w:pStyle w:val="Kopfzeile"/>
    </w:pPr>
    <w:r w:rsidRPr="00FE3C44">
      <w:rPr>
        <w:noProof/>
      </w:rP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Pr="00FE3C44"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06A20"/>
    <w:rsid w:val="00010EF3"/>
    <w:rsid w:val="00017F63"/>
    <w:rsid w:val="00022C01"/>
    <w:rsid w:val="00024F13"/>
    <w:rsid w:val="00025EBB"/>
    <w:rsid w:val="000304A2"/>
    <w:rsid w:val="00032ABA"/>
    <w:rsid w:val="000337BA"/>
    <w:rsid w:val="000448AB"/>
    <w:rsid w:val="00045BAE"/>
    <w:rsid w:val="00053ABA"/>
    <w:rsid w:val="000556A1"/>
    <w:rsid w:val="00060A84"/>
    <w:rsid w:val="00063EB4"/>
    <w:rsid w:val="00067DB9"/>
    <w:rsid w:val="00072282"/>
    <w:rsid w:val="00080BB9"/>
    <w:rsid w:val="000816C9"/>
    <w:rsid w:val="000834EB"/>
    <w:rsid w:val="00083966"/>
    <w:rsid w:val="00086347"/>
    <w:rsid w:val="0009522B"/>
    <w:rsid w:val="00096E63"/>
    <w:rsid w:val="000A0153"/>
    <w:rsid w:val="000B7D05"/>
    <w:rsid w:val="000C2605"/>
    <w:rsid w:val="000C5C59"/>
    <w:rsid w:val="000C7320"/>
    <w:rsid w:val="000E3438"/>
    <w:rsid w:val="0011069E"/>
    <w:rsid w:val="00112F7E"/>
    <w:rsid w:val="0011599F"/>
    <w:rsid w:val="00115E99"/>
    <w:rsid w:val="00116F19"/>
    <w:rsid w:val="00122039"/>
    <w:rsid w:val="00133837"/>
    <w:rsid w:val="001345C9"/>
    <w:rsid w:val="001353D8"/>
    <w:rsid w:val="001402CC"/>
    <w:rsid w:val="00143FFE"/>
    <w:rsid w:val="00151465"/>
    <w:rsid w:val="00151550"/>
    <w:rsid w:val="001666DE"/>
    <w:rsid w:val="00171BA7"/>
    <w:rsid w:val="001729B6"/>
    <w:rsid w:val="00181B29"/>
    <w:rsid w:val="00190FD8"/>
    <w:rsid w:val="001917F2"/>
    <w:rsid w:val="00193692"/>
    <w:rsid w:val="0019406B"/>
    <w:rsid w:val="001A495E"/>
    <w:rsid w:val="001B1F82"/>
    <w:rsid w:val="001B595A"/>
    <w:rsid w:val="001C3C48"/>
    <w:rsid w:val="001C415B"/>
    <w:rsid w:val="001C4527"/>
    <w:rsid w:val="001C45D0"/>
    <w:rsid w:val="001E0FF4"/>
    <w:rsid w:val="001E25B3"/>
    <w:rsid w:val="001E5627"/>
    <w:rsid w:val="001E69BA"/>
    <w:rsid w:val="001E7506"/>
    <w:rsid w:val="001F336C"/>
    <w:rsid w:val="001F4102"/>
    <w:rsid w:val="001F50C3"/>
    <w:rsid w:val="001F5E98"/>
    <w:rsid w:val="001F6F2F"/>
    <w:rsid w:val="0020038C"/>
    <w:rsid w:val="00203E85"/>
    <w:rsid w:val="00206BA7"/>
    <w:rsid w:val="0021039D"/>
    <w:rsid w:val="002158E4"/>
    <w:rsid w:val="002218ED"/>
    <w:rsid w:val="00230F27"/>
    <w:rsid w:val="00240C09"/>
    <w:rsid w:val="00240C50"/>
    <w:rsid w:val="00242409"/>
    <w:rsid w:val="00242C60"/>
    <w:rsid w:val="0025267A"/>
    <w:rsid w:val="002729F3"/>
    <w:rsid w:val="00294796"/>
    <w:rsid w:val="00295B73"/>
    <w:rsid w:val="00295FEC"/>
    <w:rsid w:val="002A011A"/>
    <w:rsid w:val="002A2384"/>
    <w:rsid w:val="002B0F65"/>
    <w:rsid w:val="002B1857"/>
    <w:rsid w:val="002B1D71"/>
    <w:rsid w:val="002C3A6B"/>
    <w:rsid w:val="002D1E53"/>
    <w:rsid w:val="002D7006"/>
    <w:rsid w:val="002D79F2"/>
    <w:rsid w:val="002E1BCF"/>
    <w:rsid w:val="002E6BA5"/>
    <w:rsid w:val="002F0502"/>
    <w:rsid w:val="002F1281"/>
    <w:rsid w:val="002F2205"/>
    <w:rsid w:val="002F270F"/>
    <w:rsid w:val="002F656C"/>
    <w:rsid w:val="00301F25"/>
    <w:rsid w:val="003043A5"/>
    <w:rsid w:val="00307FB4"/>
    <w:rsid w:val="003139AB"/>
    <w:rsid w:val="00317559"/>
    <w:rsid w:val="00321434"/>
    <w:rsid w:val="0032230F"/>
    <w:rsid w:val="0033086C"/>
    <w:rsid w:val="00330D04"/>
    <w:rsid w:val="00333BD6"/>
    <w:rsid w:val="00336140"/>
    <w:rsid w:val="00337702"/>
    <w:rsid w:val="00341A9F"/>
    <w:rsid w:val="00343C66"/>
    <w:rsid w:val="003446A6"/>
    <w:rsid w:val="00350460"/>
    <w:rsid w:val="0036705D"/>
    <w:rsid w:val="00376192"/>
    <w:rsid w:val="00383906"/>
    <w:rsid w:val="00384122"/>
    <w:rsid w:val="00386116"/>
    <w:rsid w:val="00394FA1"/>
    <w:rsid w:val="00395584"/>
    <w:rsid w:val="0039608E"/>
    <w:rsid w:val="003A2F09"/>
    <w:rsid w:val="003A7DCD"/>
    <w:rsid w:val="003B59B1"/>
    <w:rsid w:val="003D113B"/>
    <w:rsid w:val="003D1757"/>
    <w:rsid w:val="003D5C61"/>
    <w:rsid w:val="003E57B9"/>
    <w:rsid w:val="004015DF"/>
    <w:rsid w:val="004068DC"/>
    <w:rsid w:val="004144F4"/>
    <w:rsid w:val="00417BFA"/>
    <w:rsid w:val="00423D10"/>
    <w:rsid w:val="00440715"/>
    <w:rsid w:val="0044251B"/>
    <w:rsid w:val="0044451D"/>
    <w:rsid w:val="004445ED"/>
    <w:rsid w:val="00446BB3"/>
    <w:rsid w:val="00446DA7"/>
    <w:rsid w:val="0045047B"/>
    <w:rsid w:val="00461FC1"/>
    <w:rsid w:val="00464FEE"/>
    <w:rsid w:val="00473513"/>
    <w:rsid w:val="00497B4D"/>
    <w:rsid w:val="004A09A0"/>
    <w:rsid w:val="004B080D"/>
    <w:rsid w:val="004B2ED9"/>
    <w:rsid w:val="004B327B"/>
    <w:rsid w:val="004B3331"/>
    <w:rsid w:val="004B3502"/>
    <w:rsid w:val="004B4C59"/>
    <w:rsid w:val="004C5131"/>
    <w:rsid w:val="004C70B1"/>
    <w:rsid w:val="004D2623"/>
    <w:rsid w:val="004D5382"/>
    <w:rsid w:val="004F1DB6"/>
    <w:rsid w:val="004F2169"/>
    <w:rsid w:val="004F35D2"/>
    <w:rsid w:val="004F37B3"/>
    <w:rsid w:val="005023DA"/>
    <w:rsid w:val="00514891"/>
    <w:rsid w:val="005173B1"/>
    <w:rsid w:val="00523533"/>
    <w:rsid w:val="00523FB9"/>
    <w:rsid w:val="0052457F"/>
    <w:rsid w:val="0052592A"/>
    <w:rsid w:val="00525D95"/>
    <w:rsid w:val="005260E4"/>
    <w:rsid w:val="005304C7"/>
    <w:rsid w:val="00533BA2"/>
    <w:rsid w:val="005346DA"/>
    <w:rsid w:val="005371A0"/>
    <w:rsid w:val="00537F39"/>
    <w:rsid w:val="005456F4"/>
    <w:rsid w:val="0055064A"/>
    <w:rsid w:val="005558E9"/>
    <w:rsid w:val="00555E60"/>
    <w:rsid w:val="0056322A"/>
    <w:rsid w:val="0056756A"/>
    <w:rsid w:val="005709EA"/>
    <w:rsid w:val="00575860"/>
    <w:rsid w:val="00576473"/>
    <w:rsid w:val="00576BB0"/>
    <w:rsid w:val="00577335"/>
    <w:rsid w:val="00581468"/>
    <w:rsid w:val="0058399B"/>
    <w:rsid w:val="005A2876"/>
    <w:rsid w:val="005A530B"/>
    <w:rsid w:val="005A6C82"/>
    <w:rsid w:val="005B318E"/>
    <w:rsid w:val="005C65AC"/>
    <w:rsid w:val="005D2D7E"/>
    <w:rsid w:val="005D758B"/>
    <w:rsid w:val="005E13A4"/>
    <w:rsid w:val="005E69DB"/>
    <w:rsid w:val="005F0B8E"/>
    <w:rsid w:val="005F2C7F"/>
    <w:rsid w:val="005F3456"/>
    <w:rsid w:val="005F4DB9"/>
    <w:rsid w:val="005F75FA"/>
    <w:rsid w:val="00605903"/>
    <w:rsid w:val="00612653"/>
    <w:rsid w:val="00614554"/>
    <w:rsid w:val="00617A91"/>
    <w:rsid w:val="0062066E"/>
    <w:rsid w:val="00621A41"/>
    <w:rsid w:val="006263C8"/>
    <w:rsid w:val="006306D1"/>
    <w:rsid w:val="006378DE"/>
    <w:rsid w:val="00643A1C"/>
    <w:rsid w:val="00650246"/>
    <w:rsid w:val="006562B9"/>
    <w:rsid w:val="0066065D"/>
    <w:rsid w:val="006613C6"/>
    <w:rsid w:val="00664F18"/>
    <w:rsid w:val="00664FBD"/>
    <w:rsid w:val="00665E16"/>
    <w:rsid w:val="00681089"/>
    <w:rsid w:val="00681E4D"/>
    <w:rsid w:val="006836C9"/>
    <w:rsid w:val="00685887"/>
    <w:rsid w:val="00687368"/>
    <w:rsid w:val="0069274E"/>
    <w:rsid w:val="006A5942"/>
    <w:rsid w:val="006B287F"/>
    <w:rsid w:val="006B303C"/>
    <w:rsid w:val="006B4044"/>
    <w:rsid w:val="006B525E"/>
    <w:rsid w:val="006C1050"/>
    <w:rsid w:val="006C6545"/>
    <w:rsid w:val="006D66F4"/>
    <w:rsid w:val="006D6818"/>
    <w:rsid w:val="006D76E5"/>
    <w:rsid w:val="006E07F9"/>
    <w:rsid w:val="006E3220"/>
    <w:rsid w:val="006E6F53"/>
    <w:rsid w:val="006E7E47"/>
    <w:rsid w:val="006F091C"/>
    <w:rsid w:val="00700719"/>
    <w:rsid w:val="00701C36"/>
    <w:rsid w:val="00704C1F"/>
    <w:rsid w:val="0070525A"/>
    <w:rsid w:val="00705B89"/>
    <w:rsid w:val="00707093"/>
    <w:rsid w:val="00707534"/>
    <w:rsid w:val="00715D08"/>
    <w:rsid w:val="007269B3"/>
    <w:rsid w:val="0073211E"/>
    <w:rsid w:val="00734B51"/>
    <w:rsid w:val="007433BA"/>
    <w:rsid w:val="00745547"/>
    <w:rsid w:val="00746B59"/>
    <w:rsid w:val="00752284"/>
    <w:rsid w:val="0075410D"/>
    <w:rsid w:val="007709E0"/>
    <w:rsid w:val="00772667"/>
    <w:rsid w:val="0077417C"/>
    <w:rsid w:val="0078529C"/>
    <w:rsid w:val="00791612"/>
    <w:rsid w:val="007A72C3"/>
    <w:rsid w:val="007C0A1C"/>
    <w:rsid w:val="007C327B"/>
    <w:rsid w:val="007C6A6B"/>
    <w:rsid w:val="007C7B77"/>
    <w:rsid w:val="007D4557"/>
    <w:rsid w:val="007D4D22"/>
    <w:rsid w:val="007E33BB"/>
    <w:rsid w:val="00804C33"/>
    <w:rsid w:val="008119D5"/>
    <w:rsid w:val="0081229F"/>
    <w:rsid w:val="008140A2"/>
    <w:rsid w:val="008141B2"/>
    <w:rsid w:val="0081454C"/>
    <w:rsid w:val="008262EC"/>
    <w:rsid w:val="0082661D"/>
    <w:rsid w:val="00830FEA"/>
    <w:rsid w:val="00832F74"/>
    <w:rsid w:val="0083594A"/>
    <w:rsid w:val="00840BB6"/>
    <w:rsid w:val="00847EC4"/>
    <w:rsid w:val="00863A5B"/>
    <w:rsid w:val="00872BF7"/>
    <w:rsid w:val="00876BC6"/>
    <w:rsid w:val="00880239"/>
    <w:rsid w:val="008802F8"/>
    <w:rsid w:val="0088497C"/>
    <w:rsid w:val="00885BFB"/>
    <w:rsid w:val="00887879"/>
    <w:rsid w:val="00891CD4"/>
    <w:rsid w:val="00896581"/>
    <w:rsid w:val="008B2851"/>
    <w:rsid w:val="008B2F38"/>
    <w:rsid w:val="008B50D1"/>
    <w:rsid w:val="008B66AB"/>
    <w:rsid w:val="008B70ED"/>
    <w:rsid w:val="008C19ED"/>
    <w:rsid w:val="008C72AF"/>
    <w:rsid w:val="008D7A73"/>
    <w:rsid w:val="008E56CD"/>
    <w:rsid w:val="008F1CFF"/>
    <w:rsid w:val="008F4FC9"/>
    <w:rsid w:val="009034DA"/>
    <w:rsid w:val="009040B2"/>
    <w:rsid w:val="009112F0"/>
    <w:rsid w:val="00916A60"/>
    <w:rsid w:val="009267C5"/>
    <w:rsid w:val="00937AF7"/>
    <w:rsid w:val="00941780"/>
    <w:rsid w:val="009443DF"/>
    <w:rsid w:val="009520B9"/>
    <w:rsid w:val="009547E0"/>
    <w:rsid w:val="009844BB"/>
    <w:rsid w:val="009945F8"/>
    <w:rsid w:val="00994DC7"/>
    <w:rsid w:val="009A0638"/>
    <w:rsid w:val="009A62E8"/>
    <w:rsid w:val="009B04B0"/>
    <w:rsid w:val="009B19A4"/>
    <w:rsid w:val="009B2E86"/>
    <w:rsid w:val="009B66F5"/>
    <w:rsid w:val="009B73A8"/>
    <w:rsid w:val="009C617B"/>
    <w:rsid w:val="009D415C"/>
    <w:rsid w:val="009D77AC"/>
    <w:rsid w:val="009D7880"/>
    <w:rsid w:val="009E7711"/>
    <w:rsid w:val="009E7E7E"/>
    <w:rsid w:val="00A01939"/>
    <w:rsid w:val="00A04CDD"/>
    <w:rsid w:val="00A0525C"/>
    <w:rsid w:val="00A1020D"/>
    <w:rsid w:val="00A12206"/>
    <w:rsid w:val="00A16641"/>
    <w:rsid w:val="00A16E92"/>
    <w:rsid w:val="00A26E0E"/>
    <w:rsid w:val="00A30560"/>
    <w:rsid w:val="00A33812"/>
    <w:rsid w:val="00A43BF5"/>
    <w:rsid w:val="00A441D2"/>
    <w:rsid w:val="00A55220"/>
    <w:rsid w:val="00A70E00"/>
    <w:rsid w:val="00A726D7"/>
    <w:rsid w:val="00A738B9"/>
    <w:rsid w:val="00A74F9F"/>
    <w:rsid w:val="00A84D27"/>
    <w:rsid w:val="00A87C28"/>
    <w:rsid w:val="00A9049B"/>
    <w:rsid w:val="00A95BDE"/>
    <w:rsid w:val="00AA1453"/>
    <w:rsid w:val="00AA2F56"/>
    <w:rsid w:val="00AA431E"/>
    <w:rsid w:val="00AA6152"/>
    <w:rsid w:val="00AA69EE"/>
    <w:rsid w:val="00AB06DE"/>
    <w:rsid w:val="00AB08FA"/>
    <w:rsid w:val="00AC30A4"/>
    <w:rsid w:val="00AC7688"/>
    <w:rsid w:val="00AD1879"/>
    <w:rsid w:val="00AD1B01"/>
    <w:rsid w:val="00AD5FA9"/>
    <w:rsid w:val="00AD7B65"/>
    <w:rsid w:val="00AE0111"/>
    <w:rsid w:val="00AE64A2"/>
    <w:rsid w:val="00AF2A7E"/>
    <w:rsid w:val="00B04C32"/>
    <w:rsid w:val="00B060EF"/>
    <w:rsid w:val="00B10D1F"/>
    <w:rsid w:val="00B14FA6"/>
    <w:rsid w:val="00B15DEC"/>
    <w:rsid w:val="00B178D1"/>
    <w:rsid w:val="00B2036D"/>
    <w:rsid w:val="00B23CF0"/>
    <w:rsid w:val="00B25A46"/>
    <w:rsid w:val="00B32158"/>
    <w:rsid w:val="00B323E8"/>
    <w:rsid w:val="00B52BB4"/>
    <w:rsid w:val="00B61508"/>
    <w:rsid w:val="00B65592"/>
    <w:rsid w:val="00B77B87"/>
    <w:rsid w:val="00B91013"/>
    <w:rsid w:val="00B928DF"/>
    <w:rsid w:val="00BA1788"/>
    <w:rsid w:val="00BA37E9"/>
    <w:rsid w:val="00BA6DC6"/>
    <w:rsid w:val="00BC51B2"/>
    <w:rsid w:val="00BD11D5"/>
    <w:rsid w:val="00BD1DF5"/>
    <w:rsid w:val="00BD5C3D"/>
    <w:rsid w:val="00BD7026"/>
    <w:rsid w:val="00BE45F6"/>
    <w:rsid w:val="00BE5F24"/>
    <w:rsid w:val="00BF078E"/>
    <w:rsid w:val="00BF7039"/>
    <w:rsid w:val="00C02E38"/>
    <w:rsid w:val="00C04404"/>
    <w:rsid w:val="00C07A1E"/>
    <w:rsid w:val="00C10EDD"/>
    <w:rsid w:val="00C1369F"/>
    <w:rsid w:val="00C15C59"/>
    <w:rsid w:val="00C234B1"/>
    <w:rsid w:val="00C33436"/>
    <w:rsid w:val="00C37102"/>
    <w:rsid w:val="00C5275E"/>
    <w:rsid w:val="00C53548"/>
    <w:rsid w:val="00C545B5"/>
    <w:rsid w:val="00C549CE"/>
    <w:rsid w:val="00C55366"/>
    <w:rsid w:val="00C642AF"/>
    <w:rsid w:val="00C654F0"/>
    <w:rsid w:val="00C729B4"/>
    <w:rsid w:val="00C82B64"/>
    <w:rsid w:val="00C8621E"/>
    <w:rsid w:val="00C923B2"/>
    <w:rsid w:val="00C953D0"/>
    <w:rsid w:val="00CA2E64"/>
    <w:rsid w:val="00CA4A20"/>
    <w:rsid w:val="00CA75AD"/>
    <w:rsid w:val="00CB25A0"/>
    <w:rsid w:val="00CC4552"/>
    <w:rsid w:val="00CC547D"/>
    <w:rsid w:val="00CC6515"/>
    <w:rsid w:val="00CD5CC0"/>
    <w:rsid w:val="00CE4AA6"/>
    <w:rsid w:val="00CE5746"/>
    <w:rsid w:val="00CE7302"/>
    <w:rsid w:val="00CE7336"/>
    <w:rsid w:val="00CF07B7"/>
    <w:rsid w:val="00CF30E8"/>
    <w:rsid w:val="00D0324E"/>
    <w:rsid w:val="00D051CD"/>
    <w:rsid w:val="00D21509"/>
    <w:rsid w:val="00D27975"/>
    <w:rsid w:val="00D42ED3"/>
    <w:rsid w:val="00D543DC"/>
    <w:rsid w:val="00D544AD"/>
    <w:rsid w:val="00D67903"/>
    <w:rsid w:val="00D754FF"/>
    <w:rsid w:val="00D75F4B"/>
    <w:rsid w:val="00D93895"/>
    <w:rsid w:val="00DB3311"/>
    <w:rsid w:val="00DC52AD"/>
    <w:rsid w:val="00DE04CA"/>
    <w:rsid w:val="00DE6ABE"/>
    <w:rsid w:val="00DF1FD9"/>
    <w:rsid w:val="00DF313E"/>
    <w:rsid w:val="00DF562D"/>
    <w:rsid w:val="00DF7251"/>
    <w:rsid w:val="00E00ACC"/>
    <w:rsid w:val="00E117EF"/>
    <w:rsid w:val="00E2756A"/>
    <w:rsid w:val="00E32EBE"/>
    <w:rsid w:val="00E372BD"/>
    <w:rsid w:val="00E4659F"/>
    <w:rsid w:val="00E5109C"/>
    <w:rsid w:val="00E56041"/>
    <w:rsid w:val="00E56689"/>
    <w:rsid w:val="00E57175"/>
    <w:rsid w:val="00E60737"/>
    <w:rsid w:val="00E62CC6"/>
    <w:rsid w:val="00E8192C"/>
    <w:rsid w:val="00E9009E"/>
    <w:rsid w:val="00E942F8"/>
    <w:rsid w:val="00E95EBC"/>
    <w:rsid w:val="00E97EC4"/>
    <w:rsid w:val="00E97F00"/>
    <w:rsid w:val="00EA2C05"/>
    <w:rsid w:val="00EB7B7D"/>
    <w:rsid w:val="00EC460F"/>
    <w:rsid w:val="00ED75A4"/>
    <w:rsid w:val="00ED7BD3"/>
    <w:rsid w:val="00EE5FA0"/>
    <w:rsid w:val="00EE630E"/>
    <w:rsid w:val="00F15004"/>
    <w:rsid w:val="00F240DC"/>
    <w:rsid w:val="00F56284"/>
    <w:rsid w:val="00F57F7A"/>
    <w:rsid w:val="00F61F3E"/>
    <w:rsid w:val="00F66805"/>
    <w:rsid w:val="00F87881"/>
    <w:rsid w:val="00F9232A"/>
    <w:rsid w:val="00F951F0"/>
    <w:rsid w:val="00F953BF"/>
    <w:rsid w:val="00F96D50"/>
    <w:rsid w:val="00FA0EE8"/>
    <w:rsid w:val="00FA27AE"/>
    <w:rsid w:val="00FA4DB1"/>
    <w:rsid w:val="00FB294A"/>
    <w:rsid w:val="00FC064A"/>
    <w:rsid w:val="00FD038A"/>
    <w:rsid w:val="00FE3C44"/>
    <w:rsid w:val="00FF2209"/>
    <w:rsid w:val="00FF368D"/>
    <w:rsid w:val="00FF3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 w:type="paragraph" w:styleId="berarbeitung">
    <w:name w:val="Revision"/>
    <w:hidden/>
    <w:uiPriority w:val="99"/>
    <w:semiHidden/>
    <w:rsid w:val="003D5C61"/>
    <w:pPr>
      <w:spacing w:after="0" w:line="240" w:lineRule="auto"/>
    </w:pPr>
    <w:rPr>
      <w:sz w:val="24"/>
      <w:szCs w:val="24"/>
    </w:rPr>
  </w:style>
  <w:style w:type="paragraph" w:styleId="Kommentarthema">
    <w:name w:val="annotation subject"/>
    <w:basedOn w:val="Kommentartext"/>
    <w:next w:val="Kommentartext"/>
    <w:link w:val="KommentarthemaZchn"/>
    <w:uiPriority w:val="99"/>
    <w:semiHidden/>
    <w:unhideWhenUsed/>
    <w:rsid w:val="00AD1879"/>
    <w:pPr>
      <w:spacing w:after="0" w:line="240" w:lineRule="auto"/>
    </w:pPr>
    <w:rPr>
      <w:rFonts w:asciiTheme="minorHAnsi" w:eastAsiaTheme="minorHAnsi" w:hAnsiTheme="minorHAnsi" w:cstheme="minorBidi"/>
      <w:b/>
      <w:bCs/>
      <w:kern w:val="2"/>
      <w:sz w:val="20"/>
      <w:szCs w:val="20"/>
      <w:lang w:val="de-DE"/>
      <w14:ligatures w14:val="standardContextual"/>
    </w:rPr>
  </w:style>
  <w:style w:type="character" w:customStyle="1" w:styleId="KommentarthemaZchn">
    <w:name w:val="Kommentarthema Zchn"/>
    <w:basedOn w:val="KommentartextZchn"/>
    <w:link w:val="Kommentarthema"/>
    <w:uiPriority w:val="99"/>
    <w:semiHidden/>
    <w:rsid w:val="00AD1879"/>
    <w:rPr>
      <w:rFonts w:ascii="Calibri" w:eastAsia="Calibri" w:hAnsi="Calibri" w:cs="Times New Roman"/>
      <w:b/>
      <w:bCs/>
      <w:kern w:val="0"/>
      <w:sz w:val="20"/>
      <w:szCs w:val="2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378211724">
      <w:bodyDiv w:val="1"/>
      <w:marLeft w:val="0"/>
      <w:marRight w:val="0"/>
      <w:marTop w:val="0"/>
      <w:marBottom w:val="0"/>
      <w:divBdr>
        <w:top w:val="none" w:sz="0" w:space="0" w:color="auto"/>
        <w:left w:val="none" w:sz="0" w:space="0" w:color="auto"/>
        <w:bottom w:val="none" w:sz="0" w:space="0" w:color="auto"/>
        <w:right w:val="none" w:sz="0" w:space="0" w:color="auto"/>
      </w:divBdr>
    </w:div>
    <w:div w:id="413476461">
      <w:bodyDiv w:val="1"/>
      <w:marLeft w:val="0"/>
      <w:marRight w:val="0"/>
      <w:marTop w:val="0"/>
      <w:marBottom w:val="0"/>
      <w:divBdr>
        <w:top w:val="none" w:sz="0" w:space="0" w:color="auto"/>
        <w:left w:val="none" w:sz="0" w:space="0" w:color="auto"/>
        <w:bottom w:val="none" w:sz="0" w:space="0" w:color="auto"/>
        <w:right w:val="none" w:sz="0" w:space="0" w:color="auto"/>
      </w:divBdr>
      <w:divsChild>
        <w:div w:id="1151409722">
          <w:marLeft w:val="0"/>
          <w:marRight w:val="0"/>
          <w:marTop w:val="0"/>
          <w:marBottom w:val="0"/>
          <w:divBdr>
            <w:top w:val="none" w:sz="0" w:space="0" w:color="auto"/>
            <w:left w:val="none" w:sz="0" w:space="0" w:color="auto"/>
            <w:bottom w:val="none" w:sz="0" w:space="0" w:color="auto"/>
            <w:right w:val="none" w:sz="0" w:space="0" w:color="auto"/>
          </w:divBdr>
          <w:divsChild>
            <w:div w:id="247541688">
              <w:marLeft w:val="0"/>
              <w:marRight w:val="0"/>
              <w:marTop w:val="0"/>
              <w:marBottom w:val="0"/>
              <w:divBdr>
                <w:top w:val="none" w:sz="0" w:space="0" w:color="auto"/>
                <w:left w:val="none" w:sz="0" w:space="0" w:color="auto"/>
                <w:bottom w:val="none" w:sz="0" w:space="0" w:color="auto"/>
                <w:right w:val="none" w:sz="0" w:space="0" w:color="auto"/>
              </w:divBdr>
              <w:divsChild>
                <w:div w:id="778333722">
                  <w:marLeft w:val="0"/>
                  <w:marRight w:val="0"/>
                  <w:marTop w:val="0"/>
                  <w:marBottom w:val="0"/>
                  <w:divBdr>
                    <w:top w:val="none" w:sz="0" w:space="0" w:color="auto"/>
                    <w:left w:val="none" w:sz="0" w:space="0" w:color="auto"/>
                    <w:bottom w:val="none" w:sz="0" w:space="0" w:color="auto"/>
                    <w:right w:val="none" w:sz="0" w:space="0" w:color="auto"/>
                  </w:divBdr>
                  <w:divsChild>
                    <w:div w:id="1968974041">
                      <w:marLeft w:val="0"/>
                      <w:marRight w:val="0"/>
                      <w:marTop w:val="0"/>
                      <w:marBottom w:val="0"/>
                      <w:divBdr>
                        <w:top w:val="none" w:sz="0" w:space="0" w:color="auto"/>
                        <w:left w:val="none" w:sz="0" w:space="0" w:color="auto"/>
                        <w:bottom w:val="none" w:sz="0" w:space="0" w:color="auto"/>
                        <w:right w:val="none" w:sz="0" w:space="0" w:color="auto"/>
                      </w:divBdr>
                      <w:divsChild>
                        <w:div w:id="590090030">
                          <w:marLeft w:val="0"/>
                          <w:marRight w:val="0"/>
                          <w:marTop w:val="0"/>
                          <w:marBottom w:val="0"/>
                          <w:divBdr>
                            <w:top w:val="none" w:sz="0" w:space="0" w:color="auto"/>
                            <w:left w:val="none" w:sz="0" w:space="0" w:color="auto"/>
                            <w:bottom w:val="none" w:sz="0" w:space="0" w:color="auto"/>
                            <w:right w:val="none" w:sz="0" w:space="0" w:color="auto"/>
                          </w:divBdr>
                          <w:divsChild>
                            <w:div w:id="208112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487772">
      <w:bodyDiv w:val="1"/>
      <w:marLeft w:val="0"/>
      <w:marRight w:val="0"/>
      <w:marTop w:val="0"/>
      <w:marBottom w:val="0"/>
      <w:divBdr>
        <w:top w:val="none" w:sz="0" w:space="0" w:color="auto"/>
        <w:left w:val="none" w:sz="0" w:space="0" w:color="auto"/>
        <w:bottom w:val="none" w:sz="0" w:space="0" w:color="auto"/>
        <w:right w:val="none" w:sz="0" w:space="0" w:color="auto"/>
      </w:divBdr>
    </w:div>
    <w:div w:id="946886953">
      <w:bodyDiv w:val="1"/>
      <w:marLeft w:val="0"/>
      <w:marRight w:val="0"/>
      <w:marTop w:val="0"/>
      <w:marBottom w:val="0"/>
      <w:divBdr>
        <w:top w:val="none" w:sz="0" w:space="0" w:color="auto"/>
        <w:left w:val="none" w:sz="0" w:space="0" w:color="auto"/>
        <w:bottom w:val="none" w:sz="0" w:space="0" w:color="auto"/>
        <w:right w:val="none" w:sz="0" w:space="0" w:color="auto"/>
      </w:divBdr>
    </w:div>
    <w:div w:id="1067337322">
      <w:bodyDiv w:val="1"/>
      <w:marLeft w:val="0"/>
      <w:marRight w:val="0"/>
      <w:marTop w:val="0"/>
      <w:marBottom w:val="0"/>
      <w:divBdr>
        <w:top w:val="none" w:sz="0" w:space="0" w:color="auto"/>
        <w:left w:val="none" w:sz="0" w:space="0" w:color="auto"/>
        <w:bottom w:val="none" w:sz="0" w:space="0" w:color="auto"/>
        <w:right w:val="none" w:sz="0" w:space="0" w:color="auto"/>
      </w:divBdr>
      <w:divsChild>
        <w:div w:id="811211099">
          <w:marLeft w:val="0"/>
          <w:marRight w:val="0"/>
          <w:marTop w:val="0"/>
          <w:marBottom w:val="0"/>
          <w:divBdr>
            <w:top w:val="none" w:sz="0" w:space="0" w:color="auto"/>
            <w:left w:val="none" w:sz="0" w:space="0" w:color="auto"/>
            <w:bottom w:val="none" w:sz="0" w:space="0" w:color="auto"/>
            <w:right w:val="none" w:sz="0" w:space="0" w:color="auto"/>
          </w:divBdr>
          <w:divsChild>
            <w:div w:id="86578469">
              <w:marLeft w:val="0"/>
              <w:marRight w:val="0"/>
              <w:marTop w:val="0"/>
              <w:marBottom w:val="0"/>
              <w:divBdr>
                <w:top w:val="none" w:sz="0" w:space="0" w:color="auto"/>
                <w:left w:val="none" w:sz="0" w:space="0" w:color="auto"/>
                <w:bottom w:val="none" w:sz="0" w:space="0" w:color="auto"/>
                <w:right w:val="none" w:sz="0" w:space="0" w:color="auto"/>
              </w:divBdr>
              <w:divsChild>
                <w:div w:id="34159650">
                  <w:marLeft w:val="0"/>
                  <w:marRight w:val="0"/>
                  <w:marTop w:val="0"/>
                  <w:marBottom w:val="0"/>
                  <w:divBdr>
                    <w:top w:val="none" w:sz="0" w:space="0" w:color="auto"/>
                    <w:left w:val="none" w:sz="0" w:space="0" w:color="auto"/>
                    <w:bottom w:val="none" w:sz="0" w:space="0" w:color="auto"/>
                    <w:right w:val="none" w:sz="0" w:space="0" w:color="auto"/>
                  </w:divBdr>
                  <w:divsChild>
                    <w:div w:id="1256209022">
                      <w:marLeft w:val="0"/>
                      <w:marRight w:val="0"/>
                      <w:marTop w:val="0"/>
                      <w:marBottom w:val="0"/>
                      <w:divBdr>
                        <w:top w:val="none" w:sz="0" w:space="0" w:color="auto"/>
                        <w:left w:val="none" w:sz="0" w:space="0" w:color="auto"/>
                        <w:bottom w:val="none" w:sz="0" w:space="0" w:color="auto"/>
                        <w:right w:val="none" w:sz="0" w:space="0" w:color="auto"/>
                      </w:divBdr>
                      <w:divsChild>
                        <w:div w:id="966593155">
                          <w:marLeft w:val="0"/>
                          <w:marRight w:val="0"/>
                          <w:marTop w:val="0"/>
                          <w:marBottom w:val="0"/>
                          <w:divBdr>
                            <w:top w:val="none" w:sz="0" w:space="0" w:color="auto"/>
                            <w:left w:val="none" w:sz="0" w:space="0" w:color="auto"/>
                            <w:bottom w:val="none" w:sz="0" w:space="0" w:color="auto"/>
                            <w:right w:val="none" w:sz="0" w:space="0" w:color="auto"/>
                          </w:divBdr>
                          <w:divsChild>
                            <w:div w:id="5023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 w:id="182087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hyperlink" Target="https://www.youtube.com/@solarlux" TargetMode="External"/><Relationship Id="rId3" Type="http://schemas.openxmlformats.org/officeDocument/2006/relationships/customXml" Target="../customXml/item3.xml"/><Relationship Id="rId21" Type="http://schemas.openxmlformats.org/officeDocument/2006/relationships/image" Target="media/image6.jpeg"/><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www.instagram.com/solarlux/"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hyperlink" Target="https://www.linkedin.com/company/solarluxgmbh/"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image" Target="media/image7.jpeg"/><Relationship Id="rId28" Type="http://schemas.openxmlformats.org/officeDocument/2006/relationships/hyperlink" Target="https://de.pinterest.com/solarlux/" TargetMode="Externa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hyperlink" Target="https://www.facebook.com/solarlux/" TargetMode="External"/><Relationship Id="rId27" Type="http://schemas.openxmlformats.org/officeDocument/2006/relationships/image" Target="media/image9.jpeg"/><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8" ma:contentTypeDescription="Ein neues Dokument erstellen." ma:contentTypeScope="" ma:versionID="1499329655435c2a8798511b480ad84c">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6439daae4ecbcbd7203d84db740c7a61"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2.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3.xml><?xml version="1.0" encoding="utf-8"?>
<ds:datastoreItem xmlns:ds="http://schemas.openxmlformats.org/officeDocument/2006/customXml" ds:itemID="{A38842E6-E23A-4889-84EB-EC5309F5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804</Words>
  <Characters>5068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Sarah Herger</cp:lastModifiedBy>
  <cp:revision>6</cp:revision>
  <cp:lastPrinted>2024-12-12T15:33:00Z</cp:lastPrinted>
  <dcterms:created xsi:type="dcterms:W3CDTF">2025-03-27T10:12:00Z</dcterms:created>
  <dcterms:modified xsi:type="dcterms:W3CDTF">2025-03-27T10:13:00Z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