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2BA69" w14:textId="4BB8C237" w:rsidR="00DE3E04" w:rsidRPr="00A3144A" w:rsidRDefault="001B1F19" w:rsidP="001372AB">
      <w:pPr>
        <w:widowControl w:val="0"/>
        <w:spacing w:line="336" w:lineRule="auto"/>
        <w:rPr>
          <w:rFonts w:ascii="Arial" w:eastAsia="Calibri" w:hAnsi="Arial" w:cs="Arial"/>
          <w:color w:val="595959" w:themeColor="text1" w:themeTint="A6"/>
          <w:sz w:val="48"/>
          <w:szCs w:val="48"/>
          <w:lang w:eastAsia="en-US"/>
        </w:rPr>
      </w:pPr>
      <w:r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70529" behindDoc="0" locked="1" layoutInCell="1" allowOverlap="1" wp14:anchorId="09FF9DF6" wp14:editId="7EF54F2E">
                <wp:simplePos x="0" y="0"/>
                <wp:positionH relativeFrom="column">
                  <wp:posOffset>4587240</wp:posOffset>
                </wp:positionH>
                <wp:positionV relativeFrom="paragraph">
                  <wp:posOffset>0</wp:posOffset>
                </wp:positionV>
                <wp:extent cx="1821180" cy="1118870"/>
                <wp:effectExtent l="0" t="0" r="0" b="0"/>
                <wp:wrapTight wrapText="bothSides">
                  <wp:wrapPolygon edited="0">
                    <wp:start x="452" y="1103"/>
                    <wp:lineTo x="452" y="20227"/>
                    <wp:lineTo x="20787" y="20227"/>
                    <wp:lineTo x="20787" y="1103"/>
                    <wp:lineTo x="452" y="1103"/>
                  </wp:wrapPolygon>
                </wp:wrapTight>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486A72F" w14:textId="77777777" w:rsidR="001B1F19" w:rsidRPr="00D20465" w:rsidRDefault="001B1F19" w:rsidP="001B1F19">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1CC899A8" w14:textId="77777777" w:rsidR="001B1F19" w:rsidRPr="00D20465" w:rsidRDefault="001B1F19" w:rsidP="001B1F19">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Katharina Szovati</w:t>
                            </w:r>
                          </w:p>
                          <w:p w14:paraId="56BB84DE" w14:textId="77777777" w:rsidR="001B1F19" w:rsidRPr="00D20465" w:rsidRDefault="001B1F19" w:rsidP="001B1F19">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72E51362" w14:textId="77777777" w:rsidR="001B1F19" w:rsidRPr="00D20465" w:rsidRDefault="001B1F19" w:rsidP="001B1F19">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59259587" w14:textId="77777777" w:rsidR="001B1F19" w:rsidRPr="00D20465" w:rsidRDefault="001B1F19" w:rsidP="001B1F19">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-14</w:t>
                            </w:r>
                          </w:p>
                          <w:p w14:paraId="11E650DC" w14:textId="77777777" w:rsidR="001B1F19" w:rsidRPr="00F73524" w:rsidRDefault="001B1F19" w:rsidP="001B1F19">
                            <w:pPr>
                              <w:rPr>
                                <w:rFonts w:ascii="Arial" w:hAnsi="Arial" w:cs="Arial"/>
                                <w:color w:val="595959" w:themeColor="text1" w:themeTint="A6"/>
                                <w:sz w:val="14"/>
                                <w:szCs w:val="14"/>
                              </w:rPr>
                            </w:pPr>
                            <w:r>
                              <w:rPr>
                                <w:rFonts w:ascii="Arial" w:hAnsi="Arial" w:cs="Arial"/>
                                <w:color w:val="595959" w:themeColor="text1" w:themeTint="A6"/>
                                <w:sz w:val="14"/>
                                <w:szCs w:val="14"/>
                              </w:rPr>
                              <w:t>katharina.szovati</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F9DF6" id="_x0000_t202" coordsize="21600,21600" o:spt="202" path="m,l,21600r21600,l21600,xe">
                <v:stroke joinstyle="miter"/>
                <v:path gradientshapeok="t" o:connecttype="rect"/>
              </v:shapetype>
              <v:shape id="Text Box 7" o:spid="_x0000_s1026" type="#_x0000_t202" style="position:absolute;margin-left:361.2pt;margin-top:0;width:143.4pt;height:88.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" filled="f" stroked="f">
                <v:textbox inset=",7.2pt,,7.2pt">
                  <w:txbxContent>
                    <w:p w14:paraId="6486A72F" w14:textId="77777777" w:rsidR="001B1F19" w:rsidRPr="00D20465" w:rsidRDefault="001B1F19" w:rsidP="001B1F19">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1CC899A8" w14:textId="77777777" w:rsidR="001B1F19" w:rsidRPr="00D20465" w:rsidRDefault="001B1F19" w:rsidP="001B1F19">
                      <w:pPr>
                        <w:rPr>
                          <w:rFonts w:ascii="Arial" w:hAnsi="Arial" w:cs="Arial"/>
                          <w:color w:val="595959" w:themeColor="text1" w:themeTint="A6"/>
                          <w:sz w:val="14"/>
                          <w:szCs w:val="14"/>
                        </w:rPr>
                      </w:pPr>
                      <w:r w:rsidRPr="00D20465">
                        <w:rPr>
                          <w:rFonts w:ascii="Arial" w:hAnsi="Arial" w:cs="Arial"/>
                          <w:color w:val="595959" w:themeColor="text1" w:themeTint="A6"/>
                          <w:sz w:val="14"/>
                          <w:szCs w:val="14"/>
                        </w:rPr>
                        <w:t xml:space="preserve">Frau </w:t>
                      </w:r>
                      <w:r>
                        <w:rPr>
                          <w:rFonts w:ascii="Arial" w:hAnsi="Arial" w:cs="Arial"/>
                          <w:color w:val="595959" w:themeColor="text1" w:themeTint="A6"/>
                          <w:sz w:val="14"/>
                          <w:szCs w:val="14"/>
                        </w:rPr>
                        <w:t>Katharina Szovati</w:t>
                      </w:r>
                    </w:p>
                    <w:p w14:paraId="56BB84DE" w14:textId="77777777" w:rsidR="001B1F19" w:rsidRPr="00D20465" w:rsidRDefault="001B1F19" w:rsidP="001B1F19">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14:paraId="72E51362" w14:textId="77777777" w:rsidR="001B1F19" w:rsidRPr="00D20465" w:rsidRDefault="001B1F19" w:rsidP="001B1F19">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14:paraId="59259587" w14:textId="77777777" w:rsidR="001B1F19" w:rsidRPr="00D20465" w:rsidRDefault="001B1F19" w:rsidP="001B1F19">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w:t>
                      </w:r>
                      <w:r>
                        <w:rPr>
                          <w:rFonts w:ascii="Arial" w:hAnsi="Arial" w:cs="Arial"/>
                          <w:color w:val="595959" w:themeColor="text1" w:themeTint="A6"/>
                          <w:sz w:val="14"/>
                          <w:szCs w:val="14"/>
                        </w:rPr>
                        <w:t>-14</w:t>
                      </w:r>
                    </w:p>
                    <w:p w14:paraId="11E650DC" w14:textId="77777777" w:rsidR="001B1F19" w:rsidRPr="00F73524" w:rsidRDefault="001B1F19" w:rsidP="001B1F19">
                      <w:pPr>
                        <w:rPr>
                          <w:rFonts w:ascii="Arial" w:hAnsi="Arial" w:cs="Arial"/>
                          <w:color w:val="595959" w:themeColor="text1" w:themeTint="A6"/>
                          <w:sz w:val="14"/>
                          <w:szCs w:val="14"/>
                        </w:rPr>
                      </w:pPr>
                      <w:r>
                        <w:rPr>
                          <w:rFonts w:ascii="Arial" w:hAnsi="Arial" w:cs="Arial"/>
                          <w:color w:val="595959" w:themeColor="text1" w:themeTint="A6"/>
                          <w:sz w:val="14"/>
                          <w:szCs w:val="14"/>
                        </w:rPr>
                        <w:t>katharina.szovati</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holtgreife</w:t>
                      </w:r>
                      <w:r w:rsidRPr="00F73524">
                        <w:rPr>
                          <w:rFonts w:ascii="Arial" w:hAnsi="Arial" w:cs="Arial"/>
                          <w:color w:val="595959" w:themeColor="text1" w:themeTint="A6"/>
                          <w:sz w:val="14"/>
                          <w:szCs w:val="14"/>
                        </w:rPr>
                        <w:t>.</w:t>
                      </w:r>
                      <w:r>
                        <w:rPr>
                          <w:rFonts w:ascii="Arial" w:hAnsi="Arial" w:cs="Arial"/>
                          <w:color w:val="595959" w:themeColor="text1" w:themeTint="A6"/>
                          <w:sz w:val="14"/>
                          <w:szCs w:val="14"/>
                        </w:rPr>
                        <w:t>com</w:t>
                      </w:r>
                    </w:p>
                  </w:txbxContent>
                </v:textbox>
                <w10:wrap type="tight"/>
                <w10:anchorlock/>
              </v:shape>
            </w:pict>
          </mc:Fallback>
        </mc:AlternateContent>
      </w:r>
      <w:proofErr w:type="spellStart"/>
      <w:r w:rsidR="00625289">
        <w:rPr>
          <w:rFonts w:ascii="Arial" w:eastAsia="Calibri" w:hAnsi="Arial" w:cs="Arial"/>
          <w:color w:val="595959" w:themeColor="text1" w:themeTint="A6"/>
          <w:sz w:val="48"/>
          <w:szCs w:val="48"/>
          <w:lang w:eastAsia="en-US"/>
        </w:rPr>
        <w:t>Eydtkuhnenweg</w:t>
      </w:r>
      <w:proofErr w:type="spellEnd"/>
    </w:p>
    <w:p w14:paraId="0805B282" w14:textId="77777777" w:rsidR="00625289" w:rsidRDefault="00625289" w:rsidP="003651D5">
      <w:pPr>
        <w:widowControl w:val="0"/>
        <w:spacing w:line="336" w:lineRule="auto"/>
        <w:rPr>
          <w:rFonts w:ascii="Arial" w:hAnsi="Arial" w:cs="Arial"/>
          <w:b/>
          <w:color w:val="595959" w:themeColor="text1" w:themeTint="A6"/>
          <w:sz w:val="28"/>
          <w:szCs w:val="28"/>
        </w:rPr>
      </w:pPr>
    </w:p>
    <w:p w14:paraId="71EAD93E" w14:textId="34E6743A" w:rsidR="00DE6DDB" w:rsidRDefault="00DE6DDB" w:rsidP="003651D5">
      <w:pPr>
        <w:widowControl w:val="0"/>
        <w:spacing w:line="336" w:lineRule="auto"/>
        <w:rPr>
          <w:rFonts w:ascii="Arial" w:hAnsi="Arial" w:cs="Arial"/>
          <w:b/>
          <w:color w:val="595959" w:themeColor="text1" w:themeTint="A6"/>
          <w:sz w:val="28"/>
          <w:szCs w:val="28"/>
        </w:rPr>
      </w:pPr>
      <w:r>
        <w:rPr>
          <w:rFonts w:ascii="Arial" w:hAnsi="Arial" w:cs="Arial"/>
          <w:b/>
          <w:color w:val="595959" w:themeColor="text1" w:themeTint="A6"/>
          <w:sz w:val="28"/>
          <w:szCs w:val="28"/>
        </w:rPr>
        <w:t xml:space="preserve">Energetische Fassadensanierung </w:t>
      </w:r>
    </w:p>
    <w:p w14:paraId="7F72224B" w14:textId="69F8D44F" w:rsidR="00D54800" w:rsidRPr="00D54800" w:rsidRDefault="00D54800" w:rsidP="00D54800">
      <w:pPr>
        <w:autoSpaceDE w:val="0"/>
        <w:autoSpaceDN w:val="0"/>
        <w:adjustRightInd w:val="0"/>
        <w:rPr>
          <w:rFonts w:ascii="Arial" w:hAnsi="Arial" w:cs="Arial"/>
          <w:bCs/>
          <w:color w:val="595959" w:themeColor="text1" w:themeTint="A6"/>
          <w:sz w:val="22"/>
          <w:szCs w:val="22"/>
        </w:rPr>
      </w:pPr>
      <w:r w:rsidRPr="00D54800">
        <w:rPr>
          <w:rFonts w:ascii="Arial" w:hAnsi="Arial" w:cs="Arial"/>
          <w:bCs/>
          <w:color w:val="595959" w:themeColor="text1" w:themeTint="A6"/>
          <w:sz w:val="22"/>
          <w:szCs w:val="22"/>
        </w:rPr>
        <w:t xml:space="preserve">Wohngebäude </w:t>
      </w:r>
      <w:r>
        <w:rPr>
          <w:rFonts w:ascii="Arial" w:hAnsi="Arial" w:cs="Arial"/>
          <w:bCs/>
          <w:color w:val="595959" w:themeColor="text1" w:themeTint="A6"/>
          <w:sz w:val="22"/>
          <w:szCs w:val="22"/>
        </w:rPr>
        <w:t xml:space="preserve">in </w:t>
      </w:r>
      <w:r w:rsidRPr="00D54800">
        <w:rPr>
          <w:rFonts w:ascii="Arial" w:hAnsi="Arial" w:cs="Arial"/>
          <w:bCs/>
          <w:color w:val="595959" w:themeColor="text1" w:themeTint="A6"/>
          <w:sz w:val="22"/>
          <w:szCs w:val="22"/>
        </w:rPr>
        <w:t>Wandsbek,</w:t>
      </w:r>
      <w:r w:rsidR="00E56DAC">
        <w:rPr>
          <w:rFonts w:ascii="Arial" w:hAnsi="Arial" w:cs="Arial"/>
          <w:bCs/>
          <w:color w:val="595959" w:themeColor="text1" w:themeTint="A6"/>
          <w:sz w:val="22"/>
          <w:szCs w:val="22"/>
        </w:rPr>
        <w:t xml:space="preserve"> </w:t>
      </w:r>
      <w:r w:rsidRPr="00D54800">
        <w:rPr>
          <w:rFonts w:ascii="Arial" w:hAnsi="Arial" w:cs="Arial"/>
          <w:bCs/>
          <w:color w:val="595959" w:themeColor="text1" w:themeTint="A6"/>
          <w:sz w:val="22"/>
          <w:szCs w:val="22"/>
        </w:rPr>
        <w:t>Hamburg</w:t>
      </w:r>
    </w:p>
    <w:p w14:paraId="713F34B8" w14:textId="1DEDAEA3" w:rsidR="003651D5" w:rsidRDefault="003651D5" w:rsidP="003651D5">
      <w:pPr>
        <w:widowControl w:val="0"/>
        <w:spacing w:line="336" w:lineRule="auto"/>
        <w:rPr>
          <w:rFonts w:ascii="Arial" w:hAnsi="Arial" w:cs="Arial"/>
          <w:color w:val="595959" w:themeColor="text1" w:themeTint="A6"/>
          <w:sz w:val="22"/>
          <w:szCs w:val="22"/>
        </w:rPr>
      </w:pPr>
    </w:p>
    <w:p w14:paraId="35D1DB4C" w14:textId="5024DA4F" w:rsidR="00674775" w:rsidRDefault="00674775" w:rsidP="00674775">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Die Hamburger </w:t>
      </w:r>
      <w:r w:rsidRPr="00A70D68">
        <w:rPr>
          <w:rFonts w:ascii="Arial" w:hAnsi="Arial" w:cs="Arial"/>
          <w:b/>
          <w:color w:val="595959" w:themeColor="text1" w:themeTint="A6"/>
          <w:sz w:val="22"/>
          <w:szCs w:val="22"/>
        </w:rPr>
        <w:t>Wohnungsgenossenschaft B</w:t>
      </w:r>
      <w:r w:rsidRPr="00A70D68">
        <w:rPr>
          <w:rFonts w:ascii="Arial" w:hAnsi="Arial" w:cs="Arial" w:hint="cs"/>
          <w:b/>
          <w:color w:val="595959" w:themeColor="text1" w:themeTint="A6"/>
          <w:sz w:val="22"/>
          <w:szCs w:val="22"/>
        </w:rPr>
        <w:t>augenossenschaft freier Gewerkschafter eG</w:t>
      </w:r>
      <w:r w:rsidRPr="00A70D68">
        <w:rPr>
          <w:rFonts w:ascii="Arial" w:hAnsi="Arial" w:cs="Arial"/>
          <w:b/>
          <w:color w:val="595959" w:themeColor="text1" w:themeTint="A6"/>
          <w:sz w:val="22"/>
          <w:szCs w:val="22"/>
        </w:rPr>
        <w:t xml:space="preserve"> (</w:t>
      </w:r>
      <w:proofErr w:type="spellStart"/>
      <w:r>
        <w:rPr>
          <w:rFonts w:ascii="Arial" w:hAnsi="Arial" w:cs="Arial"/>
          <w:b/>
          <w:color w:val="595959" w:themeColor="text1" w:themeTint="A6"/>
          <w:sz w:val="22"/>
          <w:szCs w:val="22"/>
        </w:rPr>
        <w:t>bgfg</w:t>
      </w:r>
      <w:proofErr w:type="spellEnd"/>
      <w:r>
        <w:rPr>
          <w:rFonts w:ascii="Arial" w:hAnsi="Arial" w:cs="Arial"/>
          <w:b/>
          <w:color w:val="595959" w:themeColor="text1" w:themeTint="A6"/>
          <w:sz w:val="22"/>
          <w:szCs w:val="22"/>
        </w:rPr>
        <w:t xml:space="preserve">) entschied, im Zuge der Sanierung eines ihrer Bestandsgebäude aus den 60er Jahren auch den Wohnkomfort durch die Verglasung der bestehenden Loggien deutlich zu erhöhen. </w:t>
      </w:r>
      <w:r w:rsidR="0050787A">
        <w:rPr>
          <w:rFonts w:ascii="Arial" w:hAnsi="Arial" w:cs="Arial"/>
          <w:b/>
          <w:color w:val="595959" w:themeColor="text1" w:themeTint="A6"/>
          <w:sz w:val="22"/>
          <w:szCs w:val="22"/>
        </w:rPr>
        <w:t>Zum Einsatz kam d</w:t>
      </w:r>
      <w:r>
        <w:rPr>
          <w:rFonts w:ascii="Arial" w:hAnsi="Arial" w:cs="Arial"/>
          <w:b/>
          <w:color w:val="595959" w:themeColor="text1" w:themeTint="A6"/>
          <w:sz w:val="22"/>
          <w:szCs w:val="22"/>
        </w:rPr>
        <w:t xml:space="preserve">as passgenaue </w:t>
      </w:r>
      <w:r w:rsidRPr="00A86C42">
        <w:rPr>
          <w:rFonts w:ascii="Arial" w:hAnsi="Arial" w:cs="Arial"/>
          <w:b/>
          <w:color w:val="595959" w:themeColor="text1" w:themeTint="A6"/>
          <w:sz w:val="22"/>
          <w:szCs w:val="22"/>
        </w:rPr>
        <w:t xml:space="preserve">Balkonkomplettsystem mit </w:t>
      </w:r>
      <w:r>
        <w:rPr>
          <w:rFonts w:ascii="Arial" w:hAnsi="Arial" w:cs="Arial"/>
          <w:b/>
          <w:color w:val="595959" w:themeColor="text1" w:themeTint="A6"/>
          <w:sz w:val="22"/>
          <w:szCs w:val="22"/>
        </w:rPr>
        <w:t>integrierten Schiebe-Dreh-Elementen von Solarlux</w:t>
      </w:r>
      <w:r w:rsidR="0050787A">
        <w:rPr>
          <w:rFonts w:ascii="Arial" w:hAnsi="Arial" w:cs="Arial"/>
          <w:b/>
          <w:color w:val="595959" w:themeColor="text1" w:themeTint="A6"/>
          <w:sz w:val="22"/>
          <w:szCs w:val="22"/>
        </w:rPr>
        <w:t>.</w:t>
      </w:r>
      <w:r>
        <w:rPr>
          <w:rFonts w:ascii="Arial" w:hAnsi="Arial" w:cs="Arial"/>
          <w:b/>
          <w:color w:val="595959" w:themeColor="text1" w:themeTint="A6"/>
          <w:sz w:val="22"/>
          <w:szCs w:val="22"/>
        </w:rPr>
        <w:t xml:space="preserve"> </w:t>
      </w:r>
    </w:p>
    <w:p w14:paraId="42517004" w14:textId="77777777" w:rsidR="000A1FB6" w:rsidRDefault="000A1FB6" w:rsidP="003651D5">
      <w:pPr>
        <w:widowControl w:val="0"/>
        <w:spacing w:line="336" w:lineRule="auto"/>
        <w:rPr>
          <w:rFonts w:ascii="Arial" w:hAnsi="Arial" w:cs="Arial"/>
          <w:color w:val="595959" w:themeColor="text1" w:themeTint="A6"/>
          <w:sz w:val="22"/>
          <w:szCs w:val="22"/>
        </w:rPr>
      </w:pPr>
    </w:p>
    <w:p w14:paraId="5BF6E96E" w14:textId="5C1B59FA" w:rsidR="003810BA" w:rsidRDefault="00F073E5" w:rsidP="007E0BFF">
      <w:pPr>
        <w:widowControl w:val="0"/>
        <w:spacing w:line="336" w:lineRule="auto"/>
        <w:rPr>
          <w:rFonts w:ascii="Arial" w:hAnsi="Arial" w:cs="Arial"/>
          <w:bCs/>
          <w:color w:val="595959" w:themeColor="text1" w:themeTint="A6"/>
          <w:sz w:val="22"/>
          <w:szCs w:val="22"/>
        </w:rPr>
      </w:pPr>
      <w:r w:rsidRPr="00D20465">
        <w:rPr>
          <w:rFonts w:ascii="Arial" w:eastAsia="Calibri" w:hAnsi="Arial" w:cs="Arial"/>
          <w:noProof/>
          <w:color w:val="595959" w:themeColor="text1" w:themeTint="A6"/>
          <w:sz w:val="48"/>
          <w:szCs w:val="48"/>
        </w:rPr>
        <mc:AlternateContent>
          <mc:Choice Requires="wps">
            <w:drawing>
              <wp:anchor distT="0" distB="0" distL="114300" distR="114300" simplePos="0" relativeHeight="251668481" behindDoc="1" locked="1" layoutInCell="1" allowOverlap="0" wp14:anchorId="2057C1FC" wp14:editId="2B5AA40E">
                <wp:simplePos x="0" y="0"/>
                <wp:positionH relativeFrom="column">
                  <wp:posOffset>4580255</wp:posOffset>
                </wp:positionH>
                <wp:positionV relativeFrom="page">
                  <wp:posOffset>2834640</wp:posOffset>
                </wp:positionV>
                <wp:extent cx="1654810" cy="1699895"/>
                <wp:effectExtent l="0" t="0" r="0" b="0"/>
                <wp:wrapTopAndBottom/>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txbx>
                        <w:txbxContent>
                          <w:p w14:paraId="69EC207B" w14:textId="77777777" w:rsidR="00F073E5" w:rsidRPr="00D20465" w:rsidRDefault="00F073E5" w:rsidP="00F073E5">
                            <w:pPr>
                              <w:pStyle w:val="Absender"/>
                              <w:spacing w:before="100"/>
                              <w:rPr>
                                <w:b/>
                                <w:color w:val="595959" w:themeColor="text1" w:themeTint="A6"/>
                                <w:szCs w:val="14"/>
                              </w:rPr>
                            </w:pPr>
                            <w:r w:rsidRPr="00D20465">
                              <w:rPr>
                                <w:b/>
                                <w:color w:val="595959" w:themeColor="text1" w:themeTint="A6"/>
                                <w:szCs w:val="14"/>
                              </w:rPr>
                              <w:t>Kontakt:</w:t>
                            </w:r>
                          </w:p>
                          <w:p w14:paraId="22A70C1E"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D8890EB"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B2C8625"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6234687"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4255AA72" w14:textId="77777777" w:rsidR="00F073E5" w:rsidRPr="002208B5" w:rsidRDefault="00F073E5" w:rsidP="00F073E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78A590" w14:textId="77777777" w:rsidR="00F073E5" w:rsidRPr="002208B5" w:rsidRDefault="00F073E5" w:rsidP="00F073E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Pr>
                                <w:rFonts w:ascii="Arial" w:hAnsi="Arial" w:cs="Arial"/>
                                <w:color w:val="595959" w:themeColor="text1" w:themeTint="A6"/>
                                <w:sz w:val="14"/>
                                <w:szCs w:val="14"/>
                                <w:lang w:val="en-US"/>
                              </w:rPr>
                              <w:t>com</w:t>
                            </w:r>
                          </w:p>
                          <w:p w14:paraId="0E747077" w14:textId="77777777" w:rsidR="00F073E5" w:rsidRPr="002208B5" w:rsidRDefault="00F073E5" w:rsidP="00F073E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Pr>
                                <w:rStyle w:val="Hyperlink"/>
                                <w:rFonts w:ascii="Arial" w:hAnsi="Arial" w:cs="Arial"/>
                                <w:color w:val="595959" w:themeColor="text1" w:themeTint="A6"/>
                                <w:sz w:val="14"/>
                                <w:szCs w:val="14"/>
                                <w:u w:val="none"/>
                                <w:lang w:val="en-US"/>
                              </w:rPr>
                              <w:t>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7C1FC" id="Text Box 8" o:spid="_x0000_s1027" type="#_x0000_t202" style="position:absolute;margin-left:360.65pt;margin-top:223.2pt;width:130.3pt;height:133.85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" o:allowoverlap="f" filled="f" stroked="f">
                <v:textbox inset=",7.2pt,,7.2pt">
                  <w:txbxContent>
                    <w:p w14:paraId="69EC207B" w14:textId="77777777" w:rsidR="00F073E5" w:rsidRPr="00D20465" w:rsidRDefault="00F073E5" w:rsidP="00F073E5">
                      <w:pPr>
                        <w:pStyle w:val="Absender"/>
                        <w:spacing w:before="100"/>
                        <w:rPr>
                          <w:b/>
                          <w:color w:val="595959" w:themeColor="text1" w:themeTint="A6"/>
                          <w:szCs w:val="14"/>
                        </w:rPr>
                      </w:pPr>
                      <w:r w:rsidRPr="00D20465">
                        <w:rPr>
                          <w:b/>
                          <w:color w:val="595959" w:themeColor="text1" w:themeTint="A6"/>
                          <w:szCs w:val="14"/>
                        </w:rPr>
                        <w:t>Kontakt:</w:t>
                      </w:r>
                    </w:p>
                    <w:p w14:paraId="22A70C1E"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D8890EB"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B2C8625"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6234687" w14:textId="77777777" w:rsidR="00F073E5" w:rsidRPr="00D20465" w:rsidRDefault="00F073E5" w:rsidP="00F073E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4255AA72" w14:textId="77777777" w:rsidR="00F073E5" w:rsidRPr="002208B5" w:rsidRDefault="00F073E5" w:rsidP="00F073E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F +49 5422 9271200</w:t>
                      </w:r>
                    </w:p>
                    <w:p w14:paraId="6B78A590" w14:textId="77777777" w:rsidR="00F073E5" w:rsidRPr="002208B5" w:rsidRDefault="00F073E5" w:rsidP="00F073E5">
                      <w:pPr>
                        <w:tabs>
                          <w:tab w:val="left" w:pos="3204"/>
                        </w:tabs>
                        <w:jc w:val="both"/>
                        <w:rPr>
                          <w:rFonts w:ascii="Arial" w:hAnsi="Arial" w:cs="Arial"/>
                          <w:color w:val="595959" w:themeColor="text1" w:themeTint="A6"/>
                          <w:sz w:val="14"/>
                          <w:szCs w:val="14"/>
                          <w:lang w:val="en-US"/>
                        </w:rPr>
                      </w:pPr>
                      <w:r w:rsidRPr="002208B5">
                        <w:rPr>
                          <w:rFonts w:ascii="Arial" w:hAnsi="Arial" w:cs="Arial"/>
                          <w:color w:val="595959" w:themeColor="text1" w:themeTint="A6"/>
                          <w:sz w:val="14"/>
                          <w:szCs w:val="14"/>
                          <w:lang w:val="en-US"/>
                        </w:rPr>
                        <w:t>info@solarlux.</w:t>
                      </w:r>
                      <w:r>
                        <w:rPr>
                          <w:rFonts w:ascii="Arial" w:hAnsi="Arial" w:cs="Arial"/>
                          <w:color w:val="595959" w:themeColor="text1" w:themeTint="A6"/>
                          <w:sz w:val="14"/>
                          <w:szCs w:val="14"/>
                          <w:lang w:val="en-US"/>
                        </w:rPr>
                        <w:t>com</w:t>
                      </w:r>
                    </w:p>
                    <w:p w14:paraId="0E747077" w14:textId="77777777" w:rsidR="00F073E5" w:rsidRPr="002208B5" w:rsidRDefault="00F073E5" w:rsidP="00F073E5">
                      <w:pPr>
                        <w:rPr>
                          <w:rStyle w:val="Hyperlink"/>
                          <w:rFonts w:ascii="Arial" w:hAnsi="Arial" w:cs="Arial"/>
                          <w:color w:val="595959" w:themeColor="text1" w:themeTint="A6"/>
                          <w:sz w:val="14"/>
                          <w:szCs w:val="14"/>
                          <w:u w:val="none"/>
                          <w:lang w:val="en-US"/>
                        </w:rPr>
                      </w:pPr>
                      <w:r w:rsidRPr="002208B5">
                        <w:rPr>
                          <w:rStyle w:val="Hyperlink"/>
                          <w:rFonts w:ascii="Arial" w:hAnsi="Arial" w:cs="Arial"/>
                          <w:color w:val="595959" w:themeColor="text1" w:themeTint="A6"/>
                          <w:sz w:val="14"/>
                          <w:szCs w:val="14"/>
                          <w:u w:val="none"/>
                          <w:lang w:val="en-US"/>
                        </w:rPr>
                        <w:t>www.solarlux.</w:t>
                      </w:r>
                      <w:r>
                        <w:rPr>
                          <w:rStyle w:val="Hyperlink"/>
                          <w:rFonts w:ascii="Arial" w:hAnsi="Arial" w:cs="Arial"/>
                          <w:color w:val="595959" w:themeColor="text1" w:themeTint="A6"/>
                          <w:sz w:val="14"/>
                          <w:szCs w:val="14"/>
                          <w:u w:val="none"/>
                          <w:lang w:val="en-US"/>
                        </w:rPr>
                        <w:t>com</w:t>
                      </w:r>
                    </w:p>
                  </w:txbxContent>
                </v:textbox>
                <w10:wrap type="topAndBottom" anchory="page"/>
                <w10:anchorlock/>
              </v:shape>
            </w:pict>
          </mc:Fallback>
        </mc:AlternateContent>
      </w:r>
      <w:r w:rsidR="00FC4738">
        <w:rPr>
          <w:rFonts w:ascii="Arial" w:hAnsi="Arial" w:cs="Arial"/>
          <w:bCs/>
          <w:color w:val="595959" w:themeColor="text1" w:themeTint="A6"/>
          <w:sz w:val="22"/>
          <w:szCs w:val="22"/>
        </w:rPr>
        <w:t xml:space="preserve">Schwerpunkt der Sanierung </w:t>
      </w:r>
      <w:r w:rsidR="003B5891">
        <w:rPr>
          <w:rFonts w:ascii="Arial" w:hAnsi="Arial" w:cs="Arial"/>
          <w:bCs/>
          <w:color w:val="595959" w:themeColor="text1" w:themeTint="A6"/>
          <w:sz w:val="22"/>
          <w:szCs w:val="22"/>
        </w:rPr>
        <w:t xml:space="preserve">des 1963 errichteten Gebäudes </w:t>
      </w:r>
      <w:r w:rsidR="00FC4738">
        <w:rPr>
          <w:rFonts w:ascii="Arial" w:hAnsi="Arial" w:cs="Arial"/>
          <w:bCs/>
          <w:color w:val="595959" w:themeColor="text1" w:themeTint="A6"/>
          <w:sz w:val="22"/>
          <w:szCs w:val="22"/>
        </w:rPr>
        <w:t xml:space="preserve">war </w:t>
      </w:r>
      <w:r w:rsidR="000A2033">
        <w:rPr>
          <w:rFonts w:ascii="Arial" w:hAnsi="Arial" w:cs="Arial"/>
          <w:bCs/>
          <w:color w:val="595959" w:themeColor="text1" w:themeTint="A6"/>
          <w:sz w:val="22"/>
          <w:szCs w:val="22"/>
        </w:rPr>
        <w:t xml:space="preserve">die Minderung des </w:t>
      </w:r>
      <w:r w:rsidR="000A2033" w:rsidRPr="000A2033">
        <w:rPr>
          <w:rFonts w:ascii="Arial" w:hAnsi="Arial" w:cs="Arial"/>
          <w:bCs/>
          <w:color w:val="595959" w:themeColor="text1" w:themeTint="A6"/>
          <w:sz w:val="22"/>
          <w:szCs w:val="22"/>
        </w:rPr>
        <w:t>Transmissionswärmeverlustes</w:t>
      </w:r>
      <w:r w:rsidR="00FC4738">
        <w:rPr>
          <w:rFonts w:ascii="Arial" w:hAnsi="Arial" w:cs="Arial"/>
          <w:bCs/>
          <w:color w:val="595959" w:themeColor="text1" w:themeTint="A6"/>
          <w:sz w:val="22"/>
          <w:szCs w:val="22"/>
        </w:rPr>
        <w:t xml:space="preserve">, verbunden </w:t>
      </w:r>
      <w:r w:rsidR="009839DA">
        <w:rPr>
          <w:rFonts w:ascii="Arial" w:hAnsi="Arial" w:cs="Arial"/>
          <w:bCs/>
          <w:color w:val="595959" w:themeColor="text1" w:themeTint="A6"/>
          <w:sz w:val="22"/>
          <w:szCs w:val="22"/>
        </w:rPr>
        <w:t xml:space="preserve">mit </w:t>
      </w:r>
      <w:r w:rsidR="0050787A">
        <w:rPr>
          <w:rFonts w:ascii="Arial" w:hAnsi="Arial" w:cs="Arial"/>
          <w:bCs/>
          <w:color w:val="595959" w:themeColor="text1" w:themeTint="A6"/>
          <w:sz w:val="22"/>
          <w:szCs w:val="22"/>
        </w:rPr>
        <w:t xml:space="preserve">der </w:t>
      </w:r>
      <w:r w:rsidR="00FC4738">
        <w:rPr>
          <w:rFonts w:ascii="Arial" w:hAnsi="Arial" w:cs="Arial"/>
          <w:bCs/>
          <w:color w:val="595959" w:themeColor="text1" w:themeTint="A6"/>
          <w:sz w:val="22"/>
          <w:szCs w:val="22"/>
        </w:rPr>
        <w:t>Erneuerung der Dacheindeckung</w:t>
      </w:r>
      <w:r w:rsidR="007244B3">
        <w:rPr>
          <w:rFonts w:ascii="Arial" w:hAnsi="Arial" w:cs="Arial"/>
          <w:bCs/>
          <w:color w:val="595959" w:themeColor="text1" w:themeTint="A6"/>
          <w:sz w:val="22"/>
          <w:szCs w:val="22"/>
        </w:rPr>
        <w:t xml:space="preserve"> </w:t>
      </w:r>
      <w:r w:rsidR="00FC4738">
        <w:rPr>
          <w:rFonts w:ascii="Arial" w:hAnsi="Arial" w:cs="Arial"/>
          <w:bCs/>
          <w:color w:val="595959" w:themeColor="text1" w:themeTint="A6"/>
          <w:sz w:val="22"/>
          <w:szCs w:val="22"/>
        </w:rPr>
        <w:t>sowie</w:t>
      </w:r>
      <w:r w:rsidR="006F458F">
        <w:rPr>
          <w:rFonts w:ascii="Arial" w:hAnsi="Arial" w:cs="Arial"/>
          <w:bCs/>
          <w:color w:val="595959" w:themeColor="text1" w:themeTint="A6"/>
          <w:sz w:val="22"/>
          <w:szCs w:val="22"/>
        </w:rPr>
        <w:t xml:space="preserve"> </w:t>
      </w:r>
      <w:r w:rsidR="0050787A">
        <w:rPr>
          <w:rFonts w:ascii="Arial" w:hAnsi="Arial" w:cs="Arial"/>
          <w:bCs/>
          <w:color w:val="595959" w:themeColor="text1" w:themeTint="A6"/>
          <w:sz w:val="22"/>
          <w:szCs w:val="22"/>
        </w:rPr>
        <w:t>einer</w:t>
      </w:r>
      <w:r w:rsidR="009839DA">
        <w:rPr>
          <w:rFonts w:ascii="Arial" w:hAnsi="Arial" w:cs="Arial"/>
          <w:bCs/>
          <w:color w:val="595959" w:themeColor="text1" w:themeTint="A6"/>
          <w:sz w:val="22"/>
          <w:szCs w:val="22"/>
        </w:rPr>
        <w:t xml:space="preserve"> </w:t>
      </w:r>
      <w:r w:rsidR="000F2B01">
        <w:rPr>
          <w:rFonts w:ascii="Arial" w:hAnsi="Arial" w:cs="Arial"/>
          <w:bCs/>
          <w:color w:val="595959" w:themeColor="text1" w:themeTint="A6"/>
          <w:sz w:val="22"/>
          <w:szCs w:val="22"/>
        </w:rPr>
        <w:t xml:space="preserve">Fassadensanierung. </w:t>
      </w:r>
      <w:r w:rsidR="00FB72EE">
        <w:rPr>
          <w:rFonts w:ascii="Arial" w:hAnsi="Arial" w:cs="Arial"/>
          <w:bCs/>
          <w:color w:val="595959" w:themeColor="text1" w:themeTint="A6"/>
          <w:sz w:val="22"/>
          <w:szCs w:val="22"/>
        </w:rPr>
        <w:t>Hierfür wurde d</w:t>
      </w:r>
      <w:r w:rsidR="008A1E35" w:rsidRPr="008A1E35">
        <w:rPr>
          <w:rFonts w:ascii="Arial" w:hAnsi="Arial" w:cs="Arial"/>
          <w:bCs/>
          <w:color w:val="595959" w:themeColor="text1" w:themeTint="A6"/>
          <w:sz w:val="22"/>
          <w:szCs w:val="22"/>
        </w:rPr>
        <w:t>ie Altsubstanz durch eine wärmegedämmte hinterlüftete Fassade energetisch und optisch modernisiert.</w:t>
      </w:r>
      <w:r w:rsidR="00CD3F8C">
        <w:rPr>
          <w:rFonts w:ascii="Arial" w:hAnsi="Arial" w:cs="Arial"/>
          <w:bCs/>
          <w:color w:val="595959" w:themeColor="text1" w:themeTint="A6"/>
          <w:sz w:val="22"/>
          <w:szCs w:val="22"/>
        </w:rPr>
        <w:t xml:space="preserve"> </w:t>
      </w:r>
      <w:r w:rsidR="00D731C1">
        <w:rPr>
          <w:rFonts w:ascii="Arial" w:hAnsi="Arial" w:cs="Arial"/>
          <w:bCs/>
          <w:color w:val="595959" w:themeColor="text1" w:themeTint="A6"/>
          <w:sz w:val="22"/>
          <w:szCs w:val="22"/>
        </w:rPr>
        <w:t xml:space="preserve">Nach der Sanierung entspricht das Wohngebäude dem </w:t>
      </w:r>
      <w:r w:rsidR="00D731C1" w:rsidRPr="008A1E35">
        <w:rPr>
          <w:rFonts w:ascii="Arial" w:hAnsi="Arial" w:cs="Arial"/>
          <w:bCs/>
          <w:color w:val="595959" w:themeColor="text1" w:themeTint="A6"/>
          <w:sz w:val="22"/>
          <w:szCs w:val="22"/>
        </w:rPr>
        <w:t xml:space="preserve">Energiestandard </w:t>
      </w:r>
      <w:r w:rsidR="00D731C1">
        <w:rPr>
          <w:rFonts w:ascii="Arial" w:hAnsi="Arial" w:cs="Arial"/>
          <w:bCs/>
          <w:color w:val="595959" w:themeColor="text1" w:themeTint="A6"/>
          <w:sz w:val="22"/>
          <w:szCs w:val="22"/>
        </w:rPr>
        <w:t>des KfW-</w:t>
      </w:r>
      <w:r w:rsidR="00D731C1" w:rsidRPr="008A1E35">
        <w:rPr>
          <w:rFonts w:ascii="Arial" w:hAnsi="Arial" w:cs="Arial"/>
          <w:bCs/>
          <w:color w:val="595959" w:themeColor="text1" w:themeTint="A6"/>
          <w:sz w:val="22"/>
          <w:szCs w:val="22"/>
        </w:rPr>
        <w:t>Förderprogramm</w:t>
      </w:r>
      <w:r w:rsidR="00D731C1">
        <w:rPr>
          <w:rFonts w:ascii="Arial" w:hAnsi="Arial" w:cs="Arial"/>
          <w:bCs/>
          <w:color w:val="595959" w:themeColor="text1" w:themeTint="A6"/>
          <w:sz w:val="22"/>
          <w:szCs w:val="22"/>
        </w:rPr>
        <w:t xml:space="preserve">s </w:t>
      </w:r>
      <w:r w:rsidR="00D731C1" w:rsidRPr="008A1E35">
        <w:rPr>
          <w:rFonts w:ascii="Arial" w:hAnsi="Arial" w:cs="Arial"/>
          <w:bCs/>
          <w:color w:val="595959" w:themeColor="text1" w:themeTint="A6"/>
          <w:sz w:val="22"/>
          <w:szCs w:val="22"/>
        </w:rPr>
        <w:t>151</w:t>
      </w:r>
      <w:r w:rsidR="00D731C1">
        <w:rPr>
          <w:rFonts w:ascii="Arial" w:hAnsi="Arial" w:cs="Arial"/>
          <w:bCs/>
          <w:color w:val="595959" w:themeColor="text1" w:themeTint="A6"/>
          <w:sz w:val="22"/>
          <w:szCs w:val="22"/>
        </w:rPr>
        <w:t xml:space="preserve">. </w:t>
      </w:r>
    </w:p>
    <w:p w14:paraId="1E83C008" w14:textId="77777777" w:rsidR="00600B9C" w:rsidRDefault="00600B9C" w:rsidP="007E0BFF">
      <w:pPr>
        <w:widowControl w:val="0"/>
        <w:spacing w:line="336" w:lineRule="auto"/>
        <w:rPr>
          <w:rFonts w:ascii="Arial" w:hAnsi="Arial" w:cs="Arial"/>
          <w:bCs/>
          <w:color w:val="595959" w:themeColor="text1" w:themeTint="A6"/>
          <w:sz w:val="22"/>
          <w:szCs w:val="22"/>
        </w:rPr>
      </w:pPr>
    </w:p>
    <w:p w14:paraId="12BD90E3" w14:textId="62FAF6F3" w:rsidR="00412F2B" w:rsidRPr="00412F2B" w:rsidRDefault="00412F2B" w:rsidP="00DE2A85">
      <w:pPr>
        <w:widowControl w:val="0"/>
        <w:spacing w:line="336" w:lineRule="auto"/>
        <w:rPr>
          <w:rFonts w:ascii="Arial" w:hAnsi="Arial" w:cs="Arial"/>
          <w:b/>
          <w:color w:val="595959" w:themeColor="text1" w:themeTint="A6"/>
          <w:sz w:val="22"/>
          <w:szCs w:val="22"/>
        </w:rPr>
      </w:pPr>
      <w:r w:rsidRPr="00412F2B">
        <w:rPr>
          <w:rFonts w:ascii="Arial" w:hAnsi="Arial" w:cs="Arial"/>
          <w:b/>
          <w:color w:val="595959" w:themeColor="text1" w:themeTint="A6"/>
          <w:sz w:val="22"/>
          <w:szCs w:val="22"/>
        </w:rPr>
        <w:t xml:space="preserve">Altbau in neuem Gewand </w:t>
      </w:r>
    </w:p>
    <w:p w14:paraId="3CEC7FFA" w14:textId="3F9A3C60" w:rsidR="0050787A" w:rsidRDefault="00D731C1" w:rsidP="0050787A">
      <w:pPr>
        <w:widowControl w:val="0"/>
        <w:spacing w:line="336" w:lineRule="auto"/>
        <w:rPr>
          <w:rFonts w:ascii="Arial" w:hAnsi="Arial" w:cs="Arial"/>
          <w:b/>
          <w:color w:val="595959" w:themeColor="text1" w:themeTint="A6"/>
          <w:sz w:val="22"/>
          <w:szCs w:val="22"/>
        </w:rPr>
      </w:pPr>
      <w:r w:rsidRPr="00E4369E">
        <w:rPr>
          <w:rFonts w:ascii="Arial" w:hAnsi="Arial" w:cs="Arial"/>
          <w:bCs/>
          <w:color w:val="595959" w:themeColor="text1" w:themeTint="A6"/>
          <w:sz w:val="22"/>
          <w:szCs w:val="22"/>
        </w:rPr>
        <w:t xml:space="preserve">Das Architekturbüro </w:t>
      </w:r>
      <w:proofErr w:type="spellStart"/>
      <w:r w:rsidRPr="00E4369E">
        <w:rPr>
          <w:rFonts w:ascii="Arial" w:hAnsi="Arial" w:cs="Arial"/>
          <w:bCs/>
          <w:color w:val="595959" w:themeColor="text1" w:themeTint="A6"/>
          <w:sz w:val="22"/>
          <w:szCs w:val="22"/>
        </w:rPr>
        <w:t>neumann</w:t>
      </w:r>
      <w:proofErr w:type="spellEnd"/>
      <w:r w:rsidRPr="00E4369E">
        <w:rPr>
          <w:rFonts w:ascii="Arial" w:hAnsi="Arial" w:cs="Arial"/>
          <w:bCs/>
          <w:color w:val="595959" w:themeColor="text1" w:themeTint="A6"/>
          <w:sz w:val="22"/>
          <w:szCs w:val="22"/>
        </w:rPr>
        <w:t xml:space="preserve"> + </w:t>
      </w:r>
      <w:proofErr w:type="spellStart"/>
      <w:r w:rsidRPr="00E4369E">
        <w:rPr>
          <w:rFonts w:ascii="Arial" w:hAnsi="Arial" w:cs="Arial"/>
          <w:bCs/>
          <w:color w:val="595959" w:themeColor="text1" w:themeTint="A6"/>
          <w:sz w:val="22"/>
          <w:szCs w:val="22"/>
        </w:rPr>
        <w:t>partner</w:t>
      </w:r>
      <w:proofErr w:type="spellEnd"/>
      <w:r>
        <w:rPr>
          <w:rFonts w:ascii="Arial" w:hAnsi="Arial" w:cs="Arial"/>
          <w:bCs/>
          <w:color w:val="595959" w:themeColor="text1" w:themeTint="A6"/>
          <w:sz w:val="22"/>
          <w:szCs w:val="22"/>
        </w:rPr>
        <w:t xml:space="preserve"> entwickelte eine </w:t>
      </w:r>
      <w:r w:rsidRPr="00E4369E">
        <w:rPr>
          <w:rFonts w:ascii="Arial" w:hAnsi="Arial" w:cs="Arial"/>
          <w:bCs/>
          <w:color w:val="595959" w:themeColor="text1" w:themeTint="A6"/>
          <w:sz w:val="22"/>
          <w:szCs w:val="22"/>
        </w:rPr>
        <w:t>Ertüchtigung der Fassade, welche gleichzeitig das Erscheinungsbild des Gebäudes grundlegend veränderte.</w:t>
      </w:r>
      <w:r>
        <w:rPr>
          <w:rFonts w:ascii="Arial" w:hAnsi="Arial" w:cs="Arial"/>
          <w:bCs/>
          <w:color w:val="595959" w:themeColor="text1" w:themeTint="A6"/>
          <w:sz w:val="22"/>
          <w:szCs w:val="22"/>
        </w:rPr>
        <w:t xml:space="preserve"> </w:t>
      </w:r>
      <w:r w:rsidR="00CC6188">
        <w:rPr>
          <w:rFonts w:ascii="Arial" w:hAnsi="Arial" w:cs="Arial"/>
          <w:bCs/>
          <w:color w:val="595959" w:themeColor="text1" w:themeTint="A6"/>
          <w:sz w:val="22"/>
          <w:szCs w:val="22"/>
        </w:rPr>
        <w:t xml:space="preserve">Da für das Gebäude die sogenannte </w:t>
      </w:r>
      <w:r w:rsidR="009A1B82">
        <w:rPr>
          <w:rFonts w:ascii="Arial" w:hAnsi="Arial" w:cs="Arial"/>
          <w:bCs/>
          <w:color w:val="595959" w:themeColor="text1" w:themeTint="A6"/>
          <w:sz w:val="22"/>
          <w:szCs w:val="22"/>
        </w:rPr>
        <w:t>„</w:t>
      </w:r>
      <w:r w:rsidR="00CC6188">
        <w:rPr>
          <w:rFonts w:ascii="Arial" w:hAnsi="Arial" w:cs="Arial"/>
          <w:bCs/>
          <w:color w:val="595959" w:themeColor="text1" w:themeTint="A6"/>
          <w:sz w:val="22"/>
          <w:szCs w:val="22"/>
        </w:rPr>
        <w:t>Backsteinrelevanz</w:t>
      </w:r>
      <w:r w:rsidR="009A1B82">
        <w:rPr>
          <w:rFonts w:ascii="Arial" w:hAnsi="Arial" w:cs="Arial"/>
          <w:bCs/>
          <w:color w:val="595959" w:themeColor="text1" w:themeTint="A6"/>
          <w:sz w:val="22"/>
          <w:szCs w:val="22"/>
        </w:rPr>
        <w:t>“</w:t>
      </w:r>
      <w:r w:rsidR="00CC6188">
        <w:rPr>
          <w:rFonts w:ascii="Arial" w:hAnsi="Arial" w:cs="Arial"/>
          <w:bCs/>
          <w:color w:val="595959" w:themeColor="text1" w:themeTint="A6"/>
          <w:sz w:val="22"/>
          <w:szCs w:val="22"/>
        </w:rPr>
        <w:t xml:space="preserve"> </w:t>
      </w:r>
      <w:r w:rsidR="009A1B82">
        <w:rPr>
          <w:rFonts w:ascii="Arial" w:hAnsi="Arial" w:cs="Arial"/>
          <w:bCs/>
          <w:color w:val="595959" w:themeColor="text1" w:themeTint="A6"/>
          <w:sz w:val="22"/>
          <w:szCs w:val="22"/>
        </w:rPr>
        <w:t xml:space="preserve">festgestellt wurde, kam der Modernisierung der „stadtbildprägenden Fassade“ </w:t>
      </w:r>
      <w:r w:rsidR="00674775">
        <w:rPr>
          <w:rFonts w:ascii="Arial" w:hAnsi="Arial" w:cs="Arial"/>
          <w:bCs/>
          <w:color w:val="595959" w:themeColor="text1" w:themeTint="A6"/>
          <w:sz w:val="22"/>
          <w:szCs w:val="22"/>
        </w:rPr>
        <w:t xml:space="preserve">durch eine Bekleidung mit Ziegelplatten </w:t>
      </w:r>
      <w:r w:rsidR="009A1B82">
        <w:rPr>
          <w:rFonts w:ascii="Arial" w:hAnsi="Arial" w:cs="Arial"/>
          <w:bCs/>
          <w:color w:val="595959" w:themeColor="text1" w:themeTint="A6"/>
          <w:sz w:val="22"/>
          <w:szCs w:val="22"/>
        </w:rPr>
        <w:t xml:space="preserve">eine besondere Bedeutung zu. </w:t>
      </w:r>
      <w:r w:rsidR="00DC0CBD">
        <w:rPr>
          <w:rFonts w:ascii="Arial" w:hAnsi="Arial" w:cs="Arial"/>
          <w:bCs/>
          <w:color w:val="595959" w:themeColor="text1" w:themeTint="A6"/>
          <w:sz w:val="22"/>
          <w:szCs w:val="22"/>
        </w:rPr>
        <w:t>Hohen</w:t>
      </w:r>
      <w:r w:rsidR="00CD3F8C">
        <w:rPr>
          <w:rFonts w:ascii="Arial" w:hAnsi="Arial" w:cs="Arial"/>
          <w:bCs/>
          <w:color w:val="595959" w:themeColor="text1" w:themeTint="A6"/>
          <w:sz w:val="22"/>
          <w:szCs w:val="22"/>
        </w:rPr>
        <w:t xml:space="preserve"> Wert legten die Architekten a</w:t>
      </w:r>
      <w:r w:rsidR="00CD3F8C" w:rsidRPr="00026B17">
        <w:rPr>
          <w:rFonts w:ascii="Arial" w:hAnsi="Arial" w:cs="Arial"/>
          <w:bCs/>
          <w:color w:val="595959" w:themeColor="text1" w:themeTint="A6"/>
          <w:sz w:val="22"/>
          <w:szCs w:val="22"/>
        </w:rPr>
        <w:t xml:space="preserve">uf </w:t>
      </w:r>
      <w:r w:rsidR="00CD3F8C">
        <w:rPr>
          <w:rFonts w:ascii="Arial" w:hAnsi="Arial" w:cs="Arial"/>
          <w:bCs/>
          <w:color w:val="595959" w:themeColor="text1" w:themeTint="A6"/>
          <w:sz w:val="22"/>
          <w:szCs w:val="22"/>
        </w:rPr>
        <w:t>die Auswahl unterschiedlicher</w:t>
      </w:r>
      <w:r w:rsidR="00CD3F8C" w:rsidRPr="007244B3">
        <w:rPr>
          <w:rFonts w:ascii="Arial" w:hAnsi="Arial" w:cs="Arial"/>
          <w:bCs/>
          <w:color w:val="595959" w:themeColor="text1" w:themeTint="A6"/>
          <w:sz w:val="22"/>
          <w:szCs w:val="22"/>
        </w:rPr>
        <w:t xml:space="preserve"> </w:t>
      </w:r>
      <w:r w:rsidR="00674775" w:rsidRPr="007C5802">
        <w:rPr>
          <w:rFonts w:ascii="Arial" w:hAnsi="Arial" w:cs="Arial"/>
          <w:bCs/>
          <w:color w:val="595959" w:themeColor="text1" w:themeTint="A6"/>
          <w:sz w:val="22"/>
          <w:szCs w:val="22"/>
        </w:rPr>
        <w:t>keramischer Plattenelemente</w:t>
      </w:r>
      <w:r w:rsidR="00CD3F8C">
        <w:rPr>
          <w:rFonts w:ascii="Arial" w:hAnsi="Arial" w:cs="Arial"/>
          <w:bCs/>
          <w:color w:val="595959" w:themeColor="text1" w:themeTint="A6"/>
          <w:sz w:val="22"/>
          <w:szCs w:val="22"/>
        </w:rPr>
        <w:t xml:space="preserve">, </w:t>
      </w:r>
      <w:r w:rsidR="00674775">
        <w:rPr>
          <w:rFonts w:ascii="Arial" w:hAnsi="Arial" w:cs="Arial"/>
          <w:bCs/>
          <w:color w:val="595959" w:themeColor="text1" w:themeTint="A6"/>
          <w:sz w:val="22"/>
          <w:szCs w:val="22"/>
        </w:rPr>
        <w:t xml:space="preserve">um </w:t>
      </w:r>
      <w:r w:rsidR="00CD3F8C">
        <w:rPr>
          <w:rFonts w:ascii="Arial" w:hAnsi="Arial" w:cs="Arial"/>
          <w:bCs/>
          <w:color w:val="595959" w:themeColor="text1" w:themeTint="A6"/>
          <w:sz w:val="22"/>
          <w:szCs w:val="22"/>
        </w:rPr>
        <w:t xml:space="preserve">einen Kontrast </w:t>
      </w:r>
      <w:r w:rsidR="00CD3F8C" w:rsidRPr="007244B3">
        <w:rPr>
          <w:rFonts w:ascii="Arial" w:hAnsi="Arial" w:cs="Arial"/>
          <w:bCs/>
          <w:color w:val="595959" w:themeColor="text1" w:themeTint="A6"/>
          <w:sz w:val="22"/>
          <w:szCs w:val="22"/>
        </w:rPr>
        <w:t xml:space="preserve">zu andersartigen Materialien von Fenstern </w:t>
      </w:r>
      <w:r w:rsidR="00CD3F8C">
        <w:rPr>
          <w:rFonts w:ascii="Arial" w:hAnsi="Arial" w:cs="Arial"/>
          <w:bCs/>
          <w:color w:val="595959" w:themeColor="text1" w:themeTint="A6"/>
          <w:sz w:val="22"/>
          <w:szCs w:val="22"/>
        </w:rPr>
        <w:t xml:space="preserve">und </w:t>
      </w:r>
      <w:r w:rsidR="00CD3F8C" w:rsidRPr="007244B3">
        <w:rPr>
          <w:rFonts w:ascii="Arial" w:hAnsi="Arial" w:cs="Arial"/>
          <w:bCs/>
          <w:color w:val="595959" w:themeColor="text1" w:themeTint="A6"/>
          <w:sz w:val="22"/>
          <w:szCs w:val="22"/>
        </w:rPr>
        <w:t>deren L</w:t>
      </w:r>
      <w:r w:rsidR="00CD3F8C">
        <w:rPr>
          <w:rFonts w:ascii="Arial" w:hAnsi="Arial" w:cs="Arial"/>
          <w:bCs/>
          <w:color w:val="595959" w:themeColor="text1" w:themeTint="A6"/>
          <w:sz w:val="22"/>
          <w:szCs w:val="22"/>
        </w:rPr>
        <w:t>a</w:t>
      </w:r>
      <w:r w:rsidR="00CD3F8C" w:rsidRPr="007244B3">
        <w:rPr>
          <w:rFonts w:ascii="Arial" w:hAnsi="Arial" w:cs="Arial"/>
          <w:bCs/>
          <w:color w:val="595959" w:themeColor="text1" w:themeTint="A6"/>
          <w:sz w:val="22"/>
          <w:szCs w:val="22"/>
        </w:rPr>
        <w:t>ibungen</w:t>
      </w:r>
      <w:r w:rsidR="00CD3F8C">
        <w:rPr>
          <w:rFonts w:ascii="Arial" w:hAnsi="Arial" w:cs="Arial"/>
          <w:bCs/>
          <w:color w:val="595959" w:themeColor="text1" w:themeTint="A6"/>
          <w:sz w:val="22"/>
          <w:szCs w:val="22"/>
        </w:rPr>
        <w:t xml:space="preserve"> </w:t>
      </w:r>
      <w:r w:rsidR="00674775">
        <w:rPr>
          <w:rFonts w:ascii="Arial" w:hAnsi="Arial" w:cs="Arial"/>
          <w:bCs/>
          <w:color w:val="595959" w:themeColor="text1" w:themeTint="A6"/>
          <w:sz w:val="22"/>
          <w:szCs w:val="22"/>
        </w:rPr>
        <w:t xml:space="preserve">zu erreichen. </w:t>
      </w:r>
    </w:p>
    <w:p w14:paraId="0E08D643" w14:textId="77777777" w:rsidR="003D0D1F" w:rsidRDefault="003D0D1F" w:rsidP="003651D5">
      <w:pPr>
        <w:widowControl w:val="0"/>
        <w:spacing w:line="336" w:lineRule="auto"/>
        <w:rPr>
          <w:rFonts w:ascii="Arial" w:hAnsi="Arial" w:cs="Arial"/>
          <w:b/>
          <w:color w:val="595959" w:themeColor="text1" w:themeTint="A6"/>
          <w:sz w:val="22"/>
          <w:szCs w:val="22"/>
        </w:rPr>
      </w:pPr>
    </w:p>
    <w:p w14:paraId="40393613" w14:textId="1E2D6570" w:rsidR="00AE3C28" w:rsidRDefault="009839DA" w:rsidP="003651D5">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Bedarfsgerechte</w:t>
      </w:r>
      <w:r w:rsidR="00EA5AE1">
        <w:rPr>
          <w:rFonts w:ascii="Arial" w:hAnsi="Arial" w:cs="Arial"/>
          <w:b/>
          <w:color w:val="595959" w:themeColor="text1" w:themeTint="A6"/>
          <w:sz w:val="22"/>
          <w:szCs w:val="22"/>
        </w:rPr>
        <w:t xml:space="preserve"> Balkonverglasung</w:t>
      </w:r>
    </w:p>
    <w:p w14:paraId="0E82E6E0" w14:textId="77777777" w:rsidR="00DC0CBD" w:rsidRDefault="00C20822" w:rsidP="003B5891">
      <w:pPr>
        <w:widowControl w:val="0"/>
        <w:spacing w:line="336"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Die Fassadensanierung umfasste auch die Erneuerung der </w:t>
      </w:r>
      <w:r w:rsidRPr="000A2033">
        <w:rPr>
          <w:rFonts w:ascii="Arial" w:hAnsi="Arial" w:cs="Arial"/>
          <w:bCs/>
          <w:color w:val="595959" w:themeColor="text1" w:themeTint="A6"/>
          <w:sz w:val="22"/>
          <w:szCs w:val="22"/>
        </w:rPr>
        <w:lastRenderedPageBreak/>
        <w:t>Loggien</w:t>
      </w:r>
      <w:r>
        <w:rPr>
          <w:rFonts w:ascii="Arial" w:hAnsi="Arial" w:cs="Arial"/>
          <w:bCs/>
          <w:color w:val="595959" w:themeColor="text1" w:themeTint="A6"/>
          <w:sz w:val="22"/>
          <w:szCs w:val="22"/>
        </w:rPr>
        <w:t xml:space="preserve">. </w:t>
      </w:r>
      <w:r w:rsidRPr="00782DE0">
        <w:rPr>
          <w:rFonts w:ascii="Arial" w:hAnsi="Arial" w:cs="Arial"/>
          <w:bCs/>
          <w:color w:val="595959" w:themeColor="text1" w:themeTint="A6"/>
          <w:sz w:val="22"/>
          <w:szCs w:val="22"/>
        </w:rPr>
        <w:t>Als Vorhangfassade ausgeführt, kam ein Balkonkomplettsystem mit integriertem Schiebe-Dreh-System von Solarlux zum Einsatz.</w:t>
      </w:r>
      <w:r>
        <w:rPr>
          <w:rFonts w:ascii="Arial" w:hAnsi="Arial" w:cs="Arial"/>
          <w:bCs/>
          <w:color w:val="595959" w:themeColor="text1" w:themeTint="A6"/>
          <w:sz w:val="22"/>
          <w:szCs w:val="22"/>
        </w:rPr>
        <w:t xml:space="preserve"> Die Fassadenlösung </w:t>
      </w:r>
      <w:r w:rsidR="00FA01E5" w:rsidRPr="007244B3">
        <w:rPr>
          <w:rFonts w:ascii="Arial" w:hAnsi="Arial" w:cs="Arial"/>
          <w:bCs/>
          <w:color w:val="595959" w:themeColor="text1" w:themeTint="A6"/>
          <w:sz w:val="22"/>
          <w:szCs w:val="22"/>
        </w:rPr>
        <w:t>verbessert die Energiebilanz, indem über den solaren Energieeintrag bis zu 20 Prozent des Primärenergiebedarfes eingespart werden können. Als weiterer Vorteil reduzieren die Balkon</w:t>
      </w:r>
      <w:r w:rsidR="003B5891">
        <w:rPr>
          <w:rFonts w:ascii="Arial" w:hAnsi="Arial" w:cs="Arial"/>
          <w:bCs/>
          <w:color w:val="595959" w:themeColor="text1" w:themeTint="A6"/>
          <w:sz w:val="22"/>
          <w:szCs w:val="22"/>
        </w:rPr>
        <w:t>verglasungen</w:t>
      </w:r>
      <w:r w:rsidR="00FA01E5" w:rsidRPr="007244B3">
        <w:rPr>
          <w:rFonts w:ascii="Arial" w:hAnsi="Arial" w:cs="Arial"/>
          <w:bCs/>
          <w:color w:val="595959" w:themeColor="text1" w:themeTint="A6"/>
          <w:sz w:val="22"/>
          <w:szCs w:val="22"/>
        </w:rPr>
        <w:t xml:space="preserve"> Schall deutlich: Das bewertete Schalldämmmaß beträgt </w:t>
      </w:r>
      <w:bookmarkStart w:id="0" w:name="_Hlk126082870"/>
      <w:r w:rsidR="00FA01E5" w:rsidRPr="007244B3">
        <w:rPr>
          <w:rFonts w:ascii="Arial" w:hAnsi="Arial" w:cs="Arial"/>
          <w:bCs/>
          <w:color w:val="595959" w:themeColor="text1" w:themeTint="A6"/>
          <w:sz w:val="22"/>
          <w:szCs w:val="22"/>
        </w:rPr>
        <w:t xml:space="preserve">geschlossen </w:t>
      </w:r>
      <w:proofErr w:type="spellStart"/>
      <w:r w:rsidR="00FA01E5" w:rsidRPr="007244B3">
        <w:rPr>
          <w:rFonts w:ascii="Arial" w:hAnsi="Arial" w:cs="Arial"/>
          <w:bCs/>
          <w:color w:val="595959" w:themeColor="text1" w:themeTint="A6"/>
          <w:sz w:val="22"/>
          <w:szCs w:val="22"/>
        </w:rPr>
        <w:t>Rw,P</w:t>
      </w:r>
      <w:proofErr w:type="spellEnd"/>
      <w:r w:rsidR="00FA01E5" w:rsidRPr="007244B3">
        <w:rPr>
          <w:rFonts w:ascii="Arial" w:hAnsi="Arial" w:cs="Arial"/>
          <w:bCs/>
          <w:color w:val="595959" w:themeColor="text1" w:themeTint="A6"/>
          <w:sz w:val="22"/>
          <w:szCs w:val="22"/>
        </w:rPr>
        <w:t xml:space="preserve"> = 2</w:t>
      </w:r>
      <w:r w:rsidR="003B5891">
        <w:rPr>
          <w:rFonts w:ascii="Arial" w:hAnsi="Arial" w:cs="Arial"/>
          <w:bCs/>
          <w:color w:val="595959" w:themeColor="text1" w:themeTint="A6"/>
          <w:sz w:val="22"/>
          <w:szCs w:val="22"/>
        </w:rPr>
        <w:t>4</w:t>
      </w:r>
      <w:r w:rsidR="00FA01E5" w:rsidRPr="007244B3">
        <w:rPr>
          <w:rFonts w:ascii="Arial" w:hAnsi="Arial" w:cs="Arial"/>
          <w:bCs/>
          <w:color w:val="595959" w:themeColor="text1" w:themeTint="A6"/>
          <w:sz w:val="22"/>
          <w:szCs w:val="22"/>
        </w:rPr>
        <w:t xml:space="preserve"> dB</w:t>
      </w:r>
      <w:bookmarkEnd w:id="0"/>
      <w:r w:rsidR="00FA01E5" w:rsidRPr="007244B3">
        <w:rPr>
          <w:rFonts w:ascii="Arial" w:hAnsi="Arial" w:cs="Arial"/>
          <w:bCs/>
          <w:color w:val="595959" w:themeColor="text1" w:themeTint="A6"/>
          <w:sz w:val="22"/>
          <w:szCs w:val="22"/>
        </w:rPr>
        <w:t xml:space="preserve">. </w:t>
      </w:r>
      <w:r w:rsidR="00FA01E5">
        <w:rPr>
          <w:rFonts w:ascii="Arial" w:hAnsi="Arial" w:cs="Arial"/>
          <w:bCs/>
          <w:color w:val="595959" w:themeColor="text1" w:themeTint="A6"/>
          <w:sz w:val="22"/>
          <w:szCs w:val="22"/>
        </w:rPr>
        <w:t>E</w:t>
      </w:r>
      <w:r w:rsidR="00FA01E5" w:rsidRPr="00011AF1">
        <w:rPr>
          <w:rFonts w:ascii="Arial" w:hAnsi="Arial" w:cs="Arial"/>
          <w:bCs/>
          <w:color w:val="595959" w:themeColor="text1" w:themeTint="A6"/>
          <w:sz w:val="22"/>
          <w:szCs w:val="22"/>
        </w:rPr>
        <w:t>ine kontrollierte Be- und Entlüftung</w:t>
      </w:r>
      <w:r w:rsidR="00FA01E5">
        <w:rPr>
          <w:rFonts w:ascii="Arial" w:hAnsi="Arial" w:cs="Arial"/>
          <w:bCs/>
          <w:color w:val="595959" w:themeColor="text1" w:themeTint="A6"/>
          <w:sz w:val="22"/>
          <w:szCs w:val="22"/>
        </w:rPr>
        <w:t xml:space="preserve"> </w:t>
      </w:r>
      <w:r w:rsidR="00FA01E5" w:rsidRPr="007244B3">
        <w:rPr>
          <w:rFonts w:ascii="Arial" w:hAnsi="Arial" w:cs="Arial"/>
          <w:bCs/>
          <w:color w:val="595959" w:themeColor="text1" w:themeTint="A6"/>
          <w:sz w:val="22"/>
          <w:szCs w:val="22"/>
        </w:rPr>
        <w:t>bei gleichzeitiger Einhaltung der Schallschutzwerte</w:t>
      </w:r>
      <w:r w:rsidR="00FA01E5">
        <w:rPr>
          <w:rFonts w:ascii="Arial" w:hAnsi="Arial" w:cs="Arial"/>
          <w:bCs/>
          <w:color w:val="595959" w:themeColor="text1" w:themeTint="A6"/>
          <w:sz w:val="22"/>
          <w:szCs w:val="22"/>
        </w:rPr>
        <w:t xml:space="preserve"> </w:t>
      </w:r>
      <w:r w:rsidR="009839DA" w:rsidRPr="00011AF1">
        <w:rPr>
          <w:rFonts w:ascii="Arial" w:hAnsi="Arial" w:cs="Arial"/>
          <w:bCs/>
          <w:color w:val="595959" w:themeColor="text1" w:themeTint="A6"/>
          <w:sz w:val="22"/>
          <w:szCs w:val="22"/>
        </w:rPr>
        <w:t>gewährleistet</w:t>
      </w:r>
      <w:r w:rsidR="009839DA">
        <w:rPr>
          <w:rFonts w:ascii="Arial" w:hAnsi="Arial" w:cs="Arial"/>
          <w:bCs/>
          <w:color w:val="595959" w:themeColor="text1" w:themeTint="A6"/>
          <w:sz w:val="22"/>
          <w:szCs w:val="22"/>
        </w:rPr>
        <w:t xml:space="preserve"> </w:t>
      </w:r>
      <w:r w:rsidR="00FA01E5">
        <w:rPr>
          <w:rFonts w:ascii="Arial" w:hAnsi="Arial" w:cs="Arial"/>
          <w:bCs/>
          <w:color w:val="595959" w:themeColor="text1" w:themeTint="A6"/>
          <w:sz w:val="22"/>
          <w:szCs w:val="22"/>
        </w:rPr>
        <w:t xml:space="preserve">eine </w:t>
      </w:r>
      <w:r w:rsidR="00FA01E5" w:rsidRPr="00011AF1">
        <w:rPr>
          <w:rFonts w:ascii="Arial" w:hAnsi="Arial" w:cs="Arial"/>
          <w:bCs/>
          <w:color w:val="595959" w:themeColor="text1" w:themeTint="A6"/>
          <w:sz w:val="22"/>
          <w:szCs w:val="22"/>
        </w:rPr>
        <w:t>arretierbare zweistufige Spaltlüftung</w:t>
      </w:r>
      <w:r w:rsidR="00FA01E5">
        <w:rPr>
          <w:rFonts w:ascii="Arial" w:hAnsi="Arial" w:cs="Arial"/>
          <w:bCs/>
          <w:color w:val="595959" w:themeColor="text1" w:themeTint="A6"/>
          <w:sz w:val="22"/>
          <w:szCs w:val="22"/>
        </w:rPr>
        <w:t xml:space="preserve">. </w:t>
      </w:r>
    </w:p>
    <w:p w14:paraId="71928EEB" w14:textId="1B0AF5C2" w:rsidR="003B5891" w:rsidRDefault="00D853A1" w:rsidP="003B5891">
      <w:pPr>
        <w:widowControl w:val="0"/>
        <w:spacing w:line="336" w:lineRule="auto"/>
        <w:rPr>
          <w:rFonts w:ascii="Arial" w:hAnsi="Arial" w:cs="Arial"/>
          <w:b/>
          <w:color w:val="595959" w:themeColor="text1" w:themeTint="A6"/>
          <w:sz w:val="22"/>
          <w:szCs w:val="22"/>
        </w:rPr>
      </w:pPr>
      <w:r>
        <w:rPr>
          <w:rFonts w:ascii="Arial" w:hAnsi="Arial" w:cs="Arial"/>
          <w:bCs/>
          <w:color w:val="595959" w:themeColor="text1" w:themeTint="A6"/>
          <w:sz w:val="22"/>
          <w:szCs w:val="22"/>
        </w:rPr>
        <w:br/>
      </w:r>
      <w:r w:rsidR="00FA01E5" w:rsidRPr="007244B3">
        <w:rPr>
          <w:rFonts w:ascii="Arial" w:hAnsi="Arial" w:cs="Arial"/>
          <w:bCs/>
          <w:color w:val="595959" w:themeColor="text1" w:themeTint="A6"/>
          <w:sz w:val="22"/>
          <w:szCs w:val="22"/>
        </w:rPr>
        <w:t xml:space="preserve">Die </w:t>
      </w:r>
      <w:r w:rsidR="00FA01E5">
        <w:rPr>
          <w:rFonts w:ascii="Arial" w:hAnsi="Arial" w:cs="Arial"/>
          <w:bCs/>
          <w:color w:val="595959" w:themeColor="text1" w:themeTint="A6"/>
          <w:sz w:val="22"/>
          <w:szCs w:val="22"/>
        </w:rPr>
        <w:t xml:space="preserve">verglasten </w:t>
      </w:r>
      <w:r w:rsidR="00FA01E5" w:rsidRPr="007244B3">
        <w:rPr>
          <w:rFonts w:ascii="Arial" w:hAnsi="Arial" w:cs="Arial"/>
          <w:bCs/>
          <w:color w:val="595959" w:themeColor="text1" w:themeTint="A6"/>
          <w:sz w:val="22"/>
          <w:szCs w:val="22"/>
        </w:rPr>
        <w:t xml:space="preserve">Freisitze ermöglichen zudem ganzjährig eine </w:t>
      </w:r>
      <w:r w:rsidR="009839DA">
        <w:rPr>
          <w:rFonts w:ascii="Arial" w:hAnsi="Arial" w:cs="Arial"/>
          <w:bCs/>
          <w:color w:val="595959" w:themeColor="text1" w:themeTint="A6"/>
          <w:sz w:val="22"/>
          <w:szCs w:val="22"/>
        </w:rPr>
        <w:t xml:space="preserve">flexible Verbindung von innen und außen und </w:t>
      </w:r>
      <w:r w:rsidR="00FA01E5">
        <w:rPr>
          <w:rFonts w:ascii="Arial" w:hAnsi="Arial" w:cs="Arial"/>
          <w:bCs/>
          <w:color w:val="595959" w:themeColor="text1" w:themeTint="A6"/>
          <w:sz w:val="22"/>
          <w:szCs w:val="22"/>
        </w:rPr>
        <w:t xml:space="preserve">schützen </w:t>
      </w:r>
      <w:r w:rsidR="00FA01E5" w:rsidRPr="007244B3">
        <w:rPr>
          <w:rFonts w:ascii="Arial" w:hAnsi="Arial" w:cs="Arial"/>
          <w:bCs/>
          <w:color w:val="595959" w:themeColor="text1" w:themeTint="A6"/>
          <w:sz w:val="22"/>
          <w:szCs w:val="22"/>
        </w:rPr>
        <w:t xml:space="preserve">die Bausubstanz dauerhaft vor </w:t>
      </w:r>
      <w:r w:rsidR="00FA01E5">
        <w:rPr>
          <w:rFonts w:ascii="Arial" w:hAnsi="Arial" w:cs="Arial"/>
          <w:bCs/>
          <w:color w:val="595959" w:themeColor="text1" w:themeTint="A6"/>
          <w:sz w:val="22"/>
          <w:szCs w:val="22"/>
        </w:rPr>
        <w:t>Bewitterung</w:t>
      </w:r>
      <w:r w:rsidR="00FA01E5" w:rsidRPr="007244B3">
        <w:rPr>
          <w:rFonts w:ascii="Arial" w:hAnsi="Arial" w:cs="Arial"/>
          <w:bCs/>
          <w:color w:val="595959" w:themeColor="text1" w:themeTint="A6"/>
          <w:sz w:val="22"/>
          <w:szCs w:val="22"/>
        </w:rPr>
        <w:t xml:space="preserve">. Die auf die Brüstung gesetzten, rahmenlosen </w:t>
      </w:r>
      <w:bookmarkStart w:id="1" w:name="_Hlk126083906"/>
      <w:r w:rsidR="00FA01E5" w:rsidRPr="007244B3">
        <w:rPr>
          <w:rFonts w:ascii="Arial" w:hAnsi="Arial" w:cs="Arial"/>
          <w:bCs/>
          <w:color w:val="595959" w:themeColor="text1" w:themeTint="A6"/>
          <w:sz w:val="22"/>
          <w:szCs w:val="22"/>
        </w:rPr>
        <w:t>Schiebe-Dreh-Elemente lassen sich einfach öffnen und als Paket an der Seite parken.</w:t>
      </w:r>
      <w:bookmarkEnd w:id="1"/>
      <w:r w:rsidR="00EA5AE1">
        <w:rPr>
          <w:rFonts w:ascii="Arial" w:hAnsi="Arial" w:cs="Arial"/>
          <w:bCs/>
          <w:color w:val="595959" w:themeColor="text1" w:themeTint="A6"/>
          <w:sz w:val="22"/>
          <w:szCs w:val="22"/>
        </w:rPr>
        <w:t xml:space="preserve"> </w:t>
      </w:r>
      <w:r w:rsidR="00EA5AE1" w:rsidRPr="00CB16D7">
        <w:rPr>
          <w:rFonts w:ascii="Arial" w:hAnsi="Arial" w:cs="Arial"/>
          <w:bCs/>
          <w:color w:val="595959" w:themeColor="text1" w:themeTint="A6"/>
          <w:sz w:val="22"/>
          <w:szCs w:val="22"/>
        </w:rPr>
        <w:t>Reinigung und Wartung</w:t>
      </w:r>
      <w:r w:rsidR="00EA5AE1">
        <w:rPr>
          <w:rFonts w:ascii="Arial" w:hAnsi="Arial" w:cs="Arial"/>
          <w:bCs/>
          <w:color w:val="595959" w:themeColor="text1" w:themeTint="A6"/>
          <w:sz w:val="22"/>
          <w:szCs w:val="22"/>
        </w:rPr>
        <w:t xml:space="preserve"> der Systeme sind problemlos</w:t>
      </w:r>
      <w:r w:rsidR="00EA5AE1" w:rsidRPr="00CB16D7">
        <w:rPr>
          <w:rFonts w:ascii="Arial" w:hAnsi="Arial" w:cs="Arial"/>
          <w:bCs/>
          <w:color w:val="595959" w:themeColor="text1" w:themeTint="A6"/>
          <w:sz w:val="22"/>
          <w:szCs w:val="22"/>
        </w:rPr>
        <w:t xml:space="preserve"> von innen möglich. </w:t>
      </w:r>
      <w:r w:rsidR="003B5891" w:rsidRPr="0050787A">
        <w:rPr>
          <w:rFonts w:ascii="Arial" w:hAnsi="Arial" w:cs="Arial"/>
          <w:bCs/>
          <w:color w:val="595959" w:themeColor="text1" w:themeTint="A6"/>
          <w:sz w:val="22"/>
          <w:szCs w:val="22"/>
        </w:rPr>
        <w:t xml:space="preserve">In die </w:t>
      </w:r>
      <w:r w:rsidR="003B5891">
        <w:rPr>
          <w:rFonts w:ascii="Arial" w:hAnsi="Arial" w:cs="Arial"/>
          <w:bCs/>
          <w:color w:val="595959" w:themeColor="text1" w:themeTint="A6"/>
          <w:sz w:val="22"/>
          <w:szCs w:val="22"/>
        </w:rPr>
        <w:t xml:space="preserve">natürliche, zeitlos elegante </w:t>
      </w:r>
      <w:r w:rsidR="003B5891" w:rsidRPr="0050787A">
        <w:rPr>
          <w:rFonts w:ascii="Arial" w:hAnsi="Arial" w:cs="Arial"/>
          <w:bCs/>
          <w:color w:val="595959" w:themeColor="text1" w:themeTint="A6"/>
          <w:sz w:val="22"/>
          <w:szCs w:val="22"/>
        </w:rPr>
        <w:t xml:space="preserve">Fassadenästhetik fügen sich die </w:t>
      </w:r>
      <w:r w:rsidR="003B5891" w:rsidRPr="007C5802">
        <w:rPr>
          <w:rFonts w:ascii="Arial" w:hAnsi="Arial" w:cs="Arial"/>
          <w:bCs/>
          <w:color w:val="595959" w:themeColor="text1" w:themeTint="A6"/>
          <w:sz w:val="22"/>
          <w:szCs w:val="22"/>
        </w:rPr>
        <w:t xml:space="preserve">Balkonverglasungen mit schmalen Profilen und großen Glasflächen </w:t>
      </w:r>
      <w:r w:rsidR="003B5891" w:rsidRPr="0050787A">
        <w:rPr>
          <w:rFonts w:ascii="Arial" w:hAnsi="Arial" w:cs="Arial"/>
          <w:bCs/>
          <w:color w:val="595959" w:themeColor="text1" w:themeTint="A6"/>
          <w:sz w:val="22"/>
          <w:szCs w:val="22"/>
        </w:rPr>
        <w:t>ideal ein.</w:t>
      </w:r>
    </w:p>
    <w:p w14:paraId="17464E7F" w14:textId="1E81C70F" w:rsidR="00EA5AE1" w:rsidRPr="00011AF1" w:rsidRDefault="00EA5AE1" w:rsidP="00EA5AE1">
      <w:pPr>
        <w:widowControl w:val="0"/>
        <w:spacing w:line="336" w:lineRule="auto"/>
        <w:rPr>
          <w:rFonts w:ascii="Arial" w:hAnsi="Arial" w:cs="Arial"/>
          <w:bCs/>
          <w:color w:val="595959" w:themeColor="text1" w:themeTint="A6"/>
          <w:sz w:val="22"/>
          <w:szCs w:val="22"/>
        </w:rPr>
      </w:pPr>
    </w:p>
    <w:p w14:paraId="123A7F70" w14:textId="6D5EF535" w:rsidR="003D25AD" w:rsidRDefault="003D25AD" w:rsidP="003651D5">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Fachliche </w:t>
      </w:r>
      <w:r w:rsidR="009839DA">
        <w:rPr>
          <w:rFonts w:ascii="Arial" w:hAnsi="Arial" w:cs="Arial"/>
          <w:b/>
          <w:color w:val="595959" w:themeColor="text1" w:themeTint="A6"/>
          <w:sz w:val="22"/>
          <w:szCs w:val="22"/>
        </w:rPr>
        <w:t>Begleitung</w:t>
      </w:r>
      <w:r>
        <w:rPr>
          <w:rFonts w:ascii="Arial" w:hAnsi="Arial" w:cs="Arial"/>
          <w:b/>
          <w:color w:val="595959" w:themeColor="text1" w:themeTint="A6"/>
          <w:sz w:val="22"/>
          <w:szCs w:val="22"/>
        </w:rPr>
        <w:t xml:space="preserve"> </w:t>
      </w:r>
    </w:p>
    <w:p w14:paraId="17C85C83" w14:textId="4D30E03C" w:rsidR="008716AC" w:rsidRDefault="007C5802" w:rsidP="008716AC">
      <w:pPr>
        <w:widowControl w:val="0"/>
        <w:spacing w:line="336" w:lineRule="auto"/>
        <w:rPr>
          <w:rFonts w:ascii="Arial" w:hAnsi="Arial" w:cs="Arial"/>
          <w:bCs/>
          <w:color w:val="595959" w:themeColor="text1" w:themeTint="A6"/>
          <w:sz w:val="22"/>
          <w:szCs w:val="22"/>
        </w:rPr>
      </w:pPr>
      <w:r w:rsidRPr="007244B3">
        <w:rPr>
          <w:rFonts w:ascii="Arial" w:hAnsi="Arial" w:cs="Arial"/>
          <w:bCs/>
          <w:color w:val="595959" w:themeColor="text1" w:themeTint="A6"/>
          <w:sz w:val="22"/>
          <w:szCs w:val="22"/>
        </w:rPr>
        <w:t xml:space="preserve">Solarlux entwickelte eine maßgeschneiderte Lösung für das Projekt und </w:t>
      </w:r>
      <w:r w:rsidR="00FB72EE">
        <w:rPr>
          <w:rFonts w:ascii="Arial" w:hAnsi="Arial" w:cs="Arial"/>
          <w:bCs/>
          <w:color w:val="595959" w:themeColor="text1" w:themeTint="A6"/>
          <w:sz w:val="22"/>
          <w:szCs w:val="22"/>
        </w:rPr>
        <w:t xml:space="preserve">stand </w:t>
      </w:r>
      <w:r w:rsidRPr="007244B3">
        <w:rPr>
          <w:rFonts w:ascii="Arial" w:hAnsi="Arial" w:cs="Arial"/>
          <w:bCs/>
          <w:color w:val="595959" w:themeColor="text1" w:themeTint="A6"/>
          <w:sz w:val="22"/>
          <w:szCs w:val="22"/>
        </w:rPr>
        <w:t>Bauherrschaft und Planer</w:t>
      </w:r>
      <w:r w:rsidR="00FB72EE">
        <w:rPr>
          <w:rFonts w:ascii="Arial" w:hAnsi="Arial" w:cs="Arial"/>
          <w:bCs/>
          <w:color w:val="595959" w:themeColor="text1" w:themeTint="A6"/>
          <w:sz w:val="22"/>
          <w:szCs w:val="22"/>
        </w:rPr>
        <w:t>n zur Seite:</w:t>
      </w:r>
      <w:r w:rsidRPr="007244B3">
        <w:rPr>
          <w:rFonts w:ascii="Arial" w:hAnsi="Arial" w:cs="Arial"/>
          <w:bCs/>
          <w:color w:val="595959" w:themeColor="text1" w:themeTint="A6"/>
          <w:sz w:val="22"/>
          <w:szCs w:val="22"/>
        </w:rPr>
        <w:t xml:space="preserve"> </w:t>
      </w:r>
      <w:r>
        <w:rPr>
          <w:rFonts w:ascii="Arial" w:hAnsi="Arial" w:cs="Arial"/>
          <w:bCs/>
          <w:color w:val="595959" w:themeColor="text1" w:themeTint="A6"/>
          <w:sz w:val="22"/>
          <w:szCs w:val="22"/>
        </w:rPr>
        <w:t>„</w:t>
      </w:r>
      <w:r w:rsidRPr="007C5802">
        <w:rPr>
          <w:rFonts w:ascii="Arial" w:hAnsi="Arial" w:cs="Arial"/>
          <w:bCs/>
          <w:color w:val="595959" w:themeColor="text1" w:themeTint="A6"/>
          <w:sz w:val="22"/>
          <w:szCs w:val="22"/>
        </w:rPr>
        <w:t>Einer der wichtigsten Punkte bei diesem hohen Anspruch an die Fassadengestaltung ist die Kommunikation. Solarlux war jederzeit mit seinen Mitarbeitern seit der Beratungsphase über die Planungs- und Ausführungsphase bereit vorbeizukommen, um sich abzustimmen. Mit der guten Absprache wurde dem Gewerke- und Ausführungsteam sehr gute Unterstützung zu teil</w:t>
      </w:r>
      <w:r>
        <w:rPr>
          <w:rFonts w:ascii="Arial" w:hAnsi="Arial" w:cs="Arial"/>
          <w:bCs/>
          <w:color w:val="595959" w:themeColor="text1" w:themeTint="A6"/>
          <w:sz w:val="22"/>
          <w:szCs w:val="22"/>
        </w:rPr>
        <w:t xml:space="preserve">“, </w:t>
      </w:r>
      <w:r w:rsidR="00890079">
        <w:rPr>
          <w:rFonts w:ascii="Arial" w:hAnsi="Arial" w:cs="Arial"/>
          <w:bCs/>
          <w:color w:val="595959" w:themeColor="text1" w:themeTint="A6"/>
          <w:sz w:val="22"/>
          <w:szCs w:val="22"/>
        </w:rPr>
        <w:t>beschreibt</w:t>
      </w:r>
      <w:r>
        <w:rPr>
          <w:rFonts w:ascii="Arial" w:hAnsi="Arial" w:cs="Arial"/>
          <w:bCs/>
          <w:color w:val="595959" w:themeColor="text1" w:themeTint="A6"/>
          <w:sz w:val="22"/>
          <w:szCs w:val="22"/>
        </w:rPr>
        <w:t xml:space="preserve"> Bauleiter </w:t>
      </w:r>
      <w:r w:rsidR="00057CD2">
        <w:rPr>
          <w:rFonts w:ascii="Arial" w:hAnsi="Arial" w:cs="Arial"/>
          <w:bCs/>
          <w:color w:val="595959" w:themeColor="text1" w:themeTint="A6"/>
          <w:sz w:val="22"/>
          <w:szCs w:val="22"/>
        </w:rPr>
        <w:t xml:space="preserve">Karl-Heinz </w:t>
      </w:r>
      <w:r>
        <w:rPr>
          <w:rFonts w:ascii="Arial" w:hAnsi="Arial" w:cs="Arial"/>
          <w:bCs/>
          <w:color w:val="595959" w:themeColor="text1" w:themeTint="A6"/>
          <w:sz w:val="22"/>
          <w:szCs w:val="22"/>
        </w:rPr>
        <w:t xml:space="preserve">Twesten </w:t>
      </w:r>
      <w:r w:rsidR="00334E5B">
        <w:rPr>
          <w:rFonts w:ascii="Arial" w:hAnsi="Arial" w:cs="Arial"/>
          <w:bCs/>
          <w:color w:val="595959" w:themeColor="text1" w:themeTint="A6"/>
          <w:sz w:val="22"/>
          <w:szCs w:val="22"/>
        </w:rPr>
        <w:t>(</w:t>
      </w:r>
      <w:proofErr w:type="spellStart"/>
      <w:r w:rsidR="00334E5B">
        <w:rPr>
          <w:rFonts w:ascii="Arial" w:hAnsi="Arial" w:cs="Arial"/>
          <w:bCs/>
          <w:color w:val="595959" w:themeColor="text1" w:themeTint="A6"/>
          <w:sz w:val="22"/>
          <w:szCs w:val="22"/>
        </w:rPr>
        <w:t>bgfg</w:t>
      </w:r>
      <w:proofErr w:type="spellEnd"/>
      <w:r w:rsidR="00334E5B">
        <w:rPr>
          <w:rFonts w:ascii="Arial" w:hAnsi="Arial" w:cs="Arial"/>
          <w:bCs/>
          <w:color w:val="595959" w:themeColor="text1" w:themeTint="A6"/>
          <w:sz w:val="22"/>
          <w:szCs w:val="22"/>
        </w:rPr>
        <w:t xml:space="preserve">) </w:t>
      </w:r>
      <w:r w:rsidR="00890079">
        <w:rPr>
          <w:rFonts w:ascii="Arial" w:hAnsi="Arial" w:cs="Arial"/>
          <w:bCs/>
          <w:color w:val="595959" w:themeColor="text1" w:themeTint="A6"/>
          <w:sz w:val="22"/>
          <w:szCs w:val="22"/>
        </w:rPr>
        <w:t xml:space="preserve">die Zusammenarbeit. </w:t>
      </w:r>
    </w:p>
    <w:p w14:paraId="1E4FEF54" w14:textId="7B9D2EBF" w:rsidR="00D853A1" w:rsidRDefault="00D853A1" w:rsidP="008716AC">
      <w:pPr>
        <w:widowControl w:val="0"/>
        <w:spacing w:line="336" w:lineRule="auto"/>
        <w:rPr>
          <w:rFonts w:ascii="Arial" w:hAnsi="Arial" w:cs="Arial"/>
          <w:bCs/>
          <w:color w:val="595959" w:themeColor="text1" w:themeTint="A6"/>
          <w:sz w:val="22"/>
          <w:szCs w:val="22"/>
        </w:rPr>
      </w:pPr>
    </w:p>
    <w:p w14:paraId="58174F4B" w14:textId="35FDA1D6" w:rsidR="00D853A1" w:rsidRPr="00D853A1" w:rsidRDefault="00D853A1" w:rsidP="000F556D">
      <w:pPr>
        <w:widowControl w:val="0"/>
        <w:spacing w:line="360" w:lineRule="auto"/>
        <w:rPr>
          <w:rFonts w:ascii="Arial" w:hAnsi="Arial" w:cs="Arial"/>
          <w:b/>
          <w:color w:val="595959" w:themeColor="text1" w:themeTint="A6"/>
          <w:sz w:val="22"/>
          <w:szCs w:val="22"/>
        </w:rPr>
      </w:pPr>
      <w:r w:rsidRPr="00D853A1">
        <w:rPr>
          <w:rFonts w:ascii="Arial" w:hAnsi="Arial" w:cs="Arial"/>
          <w:b/>
          <w:color w:val="595959" w:themeColor="text1" w:themeTint="A6"/>
          <w:sz w:val="22"/>
          <w:szCs w:val="22"/>
        </w:rPr>
        <w:t>Maßgeschneiderte Lösung</w:t>
      </w:r>
    </w:p>
    <w:p w14:paraId="78F1BA61" w14:textId="1AF9D52C" w:rsidR="000F556D" w:rsidRDefault="008716AC" w:rsidP="000F556D">
      <w:pPr>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 xml:space="preserve">Insgesamt wurden im </w:t>
      </w:r>
      <w:r w:rsidR="00E56DAC">
        <w:rPr>
          <w:rFonts w:ascii="Arial" w:hAnsi="Arial" w:cs="Arial"/>
          <w:bCs/>
          <w:color w:val="595959" w:themeColor="text1" w:themeTint="A6"/>
          <w:sz w:val="22"/>
          <w:szCs w:val="22"/>
        </w:rPr>
        <w:t xml:space="preserve">Projekt </w:t>
      </w:r>
      <w:r w:rsidR="007C5802">
        <w:rPr>
          <w:rFonts w:ascii="Arial" w:hAnsi="Arial" w:cs="Arial"/>
          <w:bCs/>
          <w:color w:val="595959" w:themeColor="text1" w:themeTint="A6"/>
          <w:sz w:val="22"/>
          <w:szCs w:val="22"/>
        </w:rPr>
        <w:t>3</w:t>
      </w:r>
      <w:r w:rsidR="007244B3" w:rsidRPr="007244B3">
        <w:rPr>
          <w:rFonts w:ascii="Arial" w:hAnsi="Arial" w:cs="Arial"/>
          <w:bCs/>
          <w:color w:val="595959" w:themeColor="text1" w:themeTint="A6"/>
          <w:sz w:val="22"/>
          <w:szCs w:val="22"/>
        </w:rPr>
        <w:t xml:space="preserve">2 </w:t>
      </w:r>
      <w:r w:rsidR="003810BA">
        <w:rPr>
          <w:rFonts w:ascii="Arial" w:hAnsi="Arial" w:cs="Arial"/>
          <w:bCs/>
          <w:color w:val="595959" w:themeColor="text1" w:themeTint="A6"/>
          <w:sz w:val="22"/>
          <w:szCs w:val="22"/>
        </w:rPr>
        <w:t xml:space="preserve">ungedämmte </w:t>
      </w:r>
      <w:r w:rsidR="007244B3" w:rsidRPr="007244B3">
        <w:rPr>
          <w:rFonts w:ascii="Arial" w:hAnsi="Arial" w:cs="Arial"/>
          <w:bCs/>
          <w:color w:val="595959" w:themeColor="text1" w:themeTint="A6"/>
          <w:sz w:val="22"/>
          <w:szCs w:val="22"/>
        </w:rPr>
        <w:t xml:space="preserve">Modulelemente SL </w:t>
      </w:r>
      <w:r w:rsidR="000F556D">
        <w:rPr>
          <w:rFonts w:ascii="Arial" w:hAnsi="Arial" w:cs="Arial"/>
          <w:bCs/>
          <w:color w:val="595959" w:themeColor="text1" w:themeTint="A6"/>
          <w:sz w:val="22"/>
          <w:szCs w:val="22"/>
        </w:rPr>
        <w:t>Modular</w:t>
      </w:r>
      <w:r w:rsidR="007244B3" w:rsidRPr="007244B3">
        <w:rPr>
          <w:rFonts w:ascii="Arial" w:hAnsi="Arial" w:cs="Arial"/>
          <w:bCs/>
          <w:color w:val="595959" w:themeColor="text1" w:themeTint="A6"/>
          <w:sz w:val="22"/>
          <w:szCs w:val="22"/>
        </w:rPr>
        <w:t xml:space="preserve"> mit 128 </w:t>
      </w:r>
      <w:r w:rsidR="003810BA">
        <w:rPr>
          <w:rFonts w:ascii="Arial" w:hAnsi="Arial" w:cs="Arial"/>
          <w:bCs/>
          <w:color w:val="595959" w:themeColor="text1" w:themeTint="A6"/>
          <w:sz w:val="22"/>
          <w:szCs w:val="22"/>
        </w:rPr>
        <w:t xml:space="preserve">Elementen des Schiebe-Dreh-Systems </w:t>
      </w:r>
      <w:r w:rsidR="007244B3" w:rsidRPr="007244B3">
        <w:rPr>
          <w:rFonts w:ascii="Arial" w:hAnsi="Arial" w:cs="Arial"/>
          <w:bCs/>
          <w:color w:val="595959" w:themeColor="text1" w:themeTint="A6"/>
          <w:sz w:val="22"/>
          <w:szCs w:val="22"/>
        </w:rPr>
        <w:t>SL</w:t>
      </w:r>
      <w:r w:rsidR="007C5802">
        <w:rPr>
          <w:rFonts w:ascii="Arial" w:hAnsi="Arial" w:cs="Arial"/>
          <w:bCs/>
          <w:color w:val="595959" w:themeColor="text1" w:themeTint="A6"/>
          <w:sz w:val="22"/>
          <w:szCs w:val="22"/>
        </w:rPr>
        <w:t xml:space="preserve"> 25 sowie </w:t>
      </w:r>
      <w:r w:rsidR="007244B3" w:rsidRPr="007244B3">
        <w:rPr>
          <w:rFonts w:ascii="Arial" w:hAnsi="Arial" w:cs="Arial"/>
          <w:bCs/>
          <w:color w:val="595959" w:themeColor="text1" w:themeTint="A6"/>
          <w:sz w:val="22"/>
          <w:szCs w:val="22"/>
        </w:rPr>
        <w:t xml:space="preserve">4 Modulelemente SL </w:t>
      </w:r>
      <w:r w:rsidR="000F556D">
        <w:rPr>
          <w:rFonts w:ascii="Arial" w:hAnsi="Arial" w:cs="Arial"/>
          <w:bCs/>
          <w:color w:val="595959" w:themeColor="text1" w:themeTint="A6"/>
          <w:sz w:val="22"/>
          <w:szCs w:val="22"/>
        </w:rPr>
        <w:t xml:space="preserve">Modular </w:t>
      </w:r>
      <w:r w:rsidR="007244B3" w:rsidRPr="007244B3">
        <w:rPr>
          <w:rFonts w:ascii="Arial" w:hAnsi="Arial" w:cs="Arial"/>
          <w:bCs/>
          <w:color w:val="595959" w:themeColor="text1" w:themeTint="A6"/>
          <w:sz w:val="22"/>
          <w:szCs w:val="22"/>
        </w:rPr>
        <w:t xml:space="preserve">mit 16 </w:t>
      </w:r>
      <w:r w:rsidR="003810BA">
        <w:rPr>
          <w:rFonts w:ascii="Arial" w:hAnsi="Arial" w:cs="Arial"/>
          <w:bCs/>
          <w:color w:val="595959" w:themeColor="text1" w:themeTint="A6"/>
          <w:sz w:val="22"/>
          <w:szCs w:val="22"/>
        </w:rPr>
        <w:t xml:space="preserve">bodentiefen Elementen </w:t>
      </w:r>
      <w:r w:rsidR="003810BA">
        <w:rPr>
          <w:rFonts w:ascii="Arial" w:hAnsi="Arial" w:cs="Arial"/>
          <w:bCs/>
          <w:color w:val="595959" w:themeColor="text1" w:themeTint="A6"/>
          <w:sz w:val="22"/>
          <w:szCs w:val="22"/>
        </w:rPr>
        <w:lastRenderedPageBreak/>
        <w:t xml:space="preserve">des Schiebe-Dreh-Systems </w:t>
      </w:r>
      <w:r w:rsidR="007244B3" w:rsidRPr="007244B3">
        <w:rPr>
          <w:rFonts w:ascii="Arial" w:hAnsi="Arial" w:cs="Arial"/>
          <w:bCs/>
          <w:color w:val="595959" w:themeColor="text1" w:themeTint="A6"/>
          <w:sz w:val="22"/>
          <w:szCs w:val="22"/>
        </w:rPr>
        <w:t xml:space="preserve">SL 25 XXL </w:t>
      </w:r>
      <w:r w:rsidR="007C5802">
        <w:rPr>
          <w:rFonts w:ascii="Arial" w:hAnsi="Arial" w:cs="Arial"/>
          <w:bCs/>
          <w:color w:val="595959" w:themeColor="text1" w:themeTint="A6"/>
          <w:sz w:val="22"/>
          <w:szCs w:val="22"/>
        </w:rPr>
        <w:t xml:space="preserve">verbaut. </w:t>
      </w:r>
      <w:r>
        <w:rPr>
          <w:rFonts w:ascii="Arial" w:hAnsi="Arial" w:cs="Arial"/>
          <w:bCs/>
          <w:color w:val="595959" w:themeColor="text1" w:themeTint="A6"/>
          <w:sz w:val="22"/>
          <w:szCs w:val="22"/>
        </w:rPr>
        <w:t>E</w:t>
      </w:r>
      <w:r w:rsidR="00AF3E24">
        <w:rPr>
          <w:rFonts w:ascii="Arial" w:hAnsi="Arial" w:cs="Arial"/>
          <w:bCs/>
          <w:color w:val="595959" w:themeColor="text1" w:themeTint="A6"/>
          <w:sz w:val="22"/>
          <w:szCs w:val="22"/>
        </w:rPr>
        <w:t>ine individuelle Lösung wurde zur Umsetzung der Barrierefreiheit gefunden. Während im ersten Brüstungsriegel durch Klarglas Transparenz gegeben ist, bietet im zweiten eine d</w:t>
      </w:r>
      <w:r w:rsidR="00AF3E24" w:rsidRPr="007244B3">
        <w:rPr>
          <w:rFonts w:ascii="Arial" w:hAnsi="Arial" w:cs="Arial"/>
          <w:bCs/>
          <w:color w:val="595959" w:themeColor="text1" w:themeTint="A6"/>
          <w:sz w:val="22"/>
          <w:szCs w:val="22"/>
        </w:rPr>
        <w:t>urch Solarlux aufgebrachte</w:t>
      </w:r>
      <w:r w:rsidR="00AF3E24">
        <w:rPr>
          <w:rFonts w:ascii="Arial" w:hAnsi="Arial" w:cs="Arial"/>
          <w:bCs/>
          <w:color w:val="595959" w:themeColor="text1" w:themeTint="A6"/>
          <w:sz w:val="22"/>
          <w:szCs w:val="22"/>
        </w:rPr>
        <w:t xml:space="preserve"> </w:t>
      </w:r>
      <w:proofErr w:type="spellStart"/>
      <w:r w:rsidR="00AF3E24" w:rsidRPr="007244B3">
        <w:rPr>
          <w:rFonts w:ascii="Arial" w:hAnsi="Arial" w:cs="Arial"/>
          <w:bCs/>
          <w:color w:val="595959" w:themeColor="text1" w:themeTint="A6"/>
          <w:sz w:val="22"/>
          <w:szCs w:val="22"/>
        </w:rPr>
        <w:t>Van</w:t>
      </w:r>
      <w:r w:rsidR="00AF3E24">
        <w:rPr>
          <w:rFonts w:ascii="Arial" w:hAnsi="Arial" w:cs="Arial"/>
          <w:bCs/>
          <w:color w:val="595959" w:themeColor="text1" w:themeTint="A6"/>
          <w:sz w:val="22"/>
          <w:szCs w:val="22"/>
        </w:rPr>
        <w:t>ceva</w:t>
      </w:r>
      <w:proofErr w:type="spellEnd"/>
      <w:r w:rsidR="00AF3E24">
        <w:rPr>
          <w:rFonts w:ascii="Arial" w:hAnsi="Arial" w:cs="Arial"/>
          <w:bCs/>
          <w:color w:val="595959" w:themeColor="text1" w:themeTint="A6"/>
          <w:sz w:val="22"/>
          <w:szCs w:val="22"/>
        </w:rPr>
        <w:t>-</w:t>
      </w:r>
      <w:r w:rsidR="00AF3E24" w:rsidRPr="007244B3">
        <w:rPr>
          <w:rFonts w:ascii="Arial" w:hAnsi="Arial" w:cs="Arial"/>
          <w:bCs/>
          <w:color w:val="595959" w:themeColor="text1" w:themeTint="A6"/>
          <w:sz w:val="22"/>
          <w:szCs w:val="22"/>
        </w:rPr>
        <w:t>Folie Sichtschutz</w:t>
      </w:r>
      <w:r w:rsidR="00AF3E24">
        <w:rPr>
          <w:rFonts w:ascii="Arial" w:hAnsi="Arial" w:cs="Arial"/>
          <w:bCs/>
          <w:color w:val="595959" w:themeColor="text1" w:themeTint="A6"/>
          <w:sz w:val="22"/>
          <w:szCs w:val="22"/>
        </w:rPr>
        <w:t>.</w:t>
      </w:r>
      <w:r w:rsidR="00AF3E24" w:rsidRPr="007244B3">
        <w:rPr>
          <w:rFonts w:ascii="Arial" w:hAnsi="Arial" w:cs="Arial"/>
          <w:bCs/>
          <w:color w:val="595959" w:themeColor="text1" w:themeTint="A6"/>
          <w:sz w:val="22"/>
          <w:szCs w:val="22"/>
        </w:rPr>
        <w:t xml:space="preserve"> Privatsphäre genießen </w:t>
      </w:r>
      <w:r w:rsidR="00304626">
        <w:rPr>
          <w:rFonts w:ascii="Arial" w:hAnsi="Arial" w:cs="Arial"/>
          <w:bCs/>
          <w:color w:val="595959" w:themeColor="text1" w:themeTint="A6"/>
          <w:sz w:val="22"/>
          <w:szCs w:val="22"/>
        </w:rPr>
        <w:t xml:space="preserve">so </w:t>
      </w:r>
      <w:r w:rsidR="00AF3E24" w:rsidRPr="007244B3">
        <w:rPr>
          <w:rFonts w:ascii="Arial" w:hAnsi="Arial" w:cs="Arial"/>
          <w:bCs/>
          <w:color w:val="595959" w:themeColor="text1" w:themeTint="A6"/>
          <w:sz w:val="22"/>
          <w:szCs w:val="22"/>
        </w:rPr>
        <w:t xml:space="preserve">auch Bewohner*innen, die durch Einschränkungen beispielsweise auf einen Rollator angewiesen sind. </w:t>
      </w:r>
    </w:p>
    <w:p w14:paraId="7D73B30D" w14:textId="5AA8F128" w:rsidR="00122FD4" w:rsidRDefault="00122FD4" w:rsidP="000F556D">
      <w:pPr>
        <w:spacing w:line="360" w:lineRule="auto"/>
        <w:rPr>
          <w:rFonts w:ascii="Arial" w:hAnsi="Arial" w:cs="Arial"/>
          <w:bCs/>
          <w:color w:val="595959" w:themeColor="text1" w:themeTint="A6"/>
          <w:sz w:val="22"/>
          <w:szCs w:val="22"/>
        </w:rPr>
      </w:pPr>
    </w:p>
    <w:p w14:paraId="68754FBB" w14:textId="00B8CF4B" w:rsidR="000F556D" w:rsidRPr="006C4F8E" w:rsidRDefault="000F556D" w:rsidP="000F556D">
      <w:pPr>
        <w:rPr>
          <w:rFonts w:ascii="Arial" w:hAnsi="Arial" w:cs="Arial"/>
          <w:b/>
          <w:color w:val="595959" w:themeColor="text1" w:themeTint="A6"/>
          <w:sz w:val="22"/>
          <w:szCs w:val="22"/>
        </w:rPr>
      </w:pPr>
      <w:r w:rsidRPr="006C4F8E">
        <w:rPr>
          <w:rFonts w:ascii="Arial" w:hAnsi="Arial" w:cs="Arial"/>
          <w:b/>
          <w:color w:val="595959" w:themeColor="text1" w:themeTint="A6"/>
          <w:sz w:val="22"/>
          <w:szCs w:val="22"/>
        </w:rPr>
        <w:t>Projektdaten</w:t>
      </w:r>
      <w:r>
        <w:rPr>
          <w:rFonts w:ascii="Arial" w:hAnsi="Arial" w:cs="Arial"/>
          <w:b/>
          <w:color w:val="595959" w:themeColor="text1" w:themeTint="A6"/>
          <w:sz w:val="22"/>
          <w:szCs w:val="22"/>
        </w:rPr>
        <w:br/>
      </w:r>
    </w:p>
    <w:p w14:paraId="7780AB0C" w14:textId="13C944C9" w:rsidR="000F556D" w:rsidRPr="006C4F8E" w:rsidRDefault="000F556D" w:rsidP="000F556D">
      <w:pPr>
        <w:spacing w:line="360" w:lineRule="auto"/>
        <w:rPr>
          <w:rFonts w:ascii="Arial" w:hAnsi="Arial" w:cs="Arial"/>
          <w:bCs/>
          <w:color w:val="595959" w:themeColor="text1" w:themeTint="A6"/>
          <w:sz w:val="22"/>
          <w:szCs w:val="22"/>
        </w:rPr>
      </w:pPr>
      <w:r w:rsidRPr="006C4F8E">
        <w:rPr>
          <w:rFonts w:ascii="Arial" w:hAnsi="Arial" w:cs="Arial"/>
          <w:b/>
          <w:color w:val="595959" w:themeColor="text1" w:themeTint="A6"/>
          <w:sz w:val="22"/>
          <w:szCs w:val="22"/>
        </w:rPr>
        <w:t>Projekt</w:t>
      </w:r>
      <w:r w:rsidRPr="006C4F8E">
        <w:rPr>
          <w:rFonts w:ascii="Arial" w:hAnsi="Arial" w:cs="Arial"/>
          <w:bCs/>
          <w:color w:val="595959" w:themeColor="text1" w:themeTint="A6"/>
          <w:sz w:val="22"/>
          <w:szCs w:val="22"/>
        </w:rPr>
        <w:t>: Wohn</w:t>
      </w:r>
      <w:r>
        <w:rPr>
          <w:rFonts w:ascii="Arial" w:hAnsi="Arial" w:cs="Arial"/>
          <w:bCs/>
          <w:color w:val="595959" w:themeColor="text1" w:themeTint="A6"/>
          <w:sz w:val="22"/>
          <w:szCs w:val="22"/>
        </w:rPr>
        <w:t xml:space="preserve">hochhaus im </w:t>
      </w:r>
      <w:proofErr w:type="spellStart"/>
      <w:r>
        <w:rPr>
          <w:rFonts w:ascii="Arial" w:hAnsi="Arial" w:cs="Arial"/>
          <w:bCs/>
          <w:color w:val="595959" w:themeColor="text1" w:themeTint="A6"/>
          <w:sz w:val="22"/>
          <w:szCs w:val="22"/>
        </w:rPr>
        <w:t>Eydtkuhnenweg</w:t>
      </w:r>
      <w:proofErr w:type="spellEnd"/>
      <w:r>
        <w:rPr>
          <w:rFonts w:ascii="Arial" w:hAnsi="Arial" w:cs="Arial"/>
          <w:bCs/>
          <w:color w:val="595959" w:themeColor="text1" w:themeTint="A6"/>
          <w:sz w:val="22"/>
          <w:szCs w:val="22"/>
        </w:rPr>
        <w:t xml:space="preserve"> 5, Hamburg Gartenstadt Wandsbek</w:t>
      </w:r>
    </w:p>
    <w:p w14:paraId="1E2EDDB4" w14:textId="69B89C17" w:rsidR="000F556D" w:rsidRPr="006C4F8E" w:rsidRDefault="000F556D" w:rsidP="000F556D">
      <w:pPr>
        <w:spacing w:line="360" w:lineRule="auto"/>
        <w:rPr>
          <w:rFonts w:ascii="Arial" w:hAnsi="Arial" w:cs="Arial"/>
          <w:bCs/>
          <w:color w:val="595959" w:themeColor="text1" w:themeTint="A6"/>
          <w:sz w:val="22"/>
          <w:szCs w:val="22"/>
        </w:rPr>
      </w:pPr>
      <w:r w:rsidRPr="006C4F8E">
        <w:rPr>
          <w:rFonts w:ascii="Arial" w:hAnsi="Arial" w:cs="Arial"/>
          <w:b/>
          <w:color w:val="595959" w:themeColor="text1" w:themeTint="A6"/>
          <w:sz w:val="22"/>
          <w:szCs w:val="22"/>
        </w:rPr>
        <w:t>Bauherr</w:t>
      </w:r>
      <w:r w:rsidRPr="006C4F8E">
        <w:rPr>
          <w:rFonts w:ascii="Arial" w:hAnsi="Arial" w:cs="Arial"/>
          <w:bCs/>
          <w:color w:val="595959" w:themeColor="text1" w:themeTint="A6"/>
          <w:sz w:val="22"/>
          <w:szCs w:val="22"/>
        </w:rPr>
        <w:t xml:space="preserve">: </w:t>
      </w:r>
      <w:r w:rsidRPr="000F556D">
        <w:rPr>
          <w:rFonts w:ascii="Arial" w:hAnsi="Arial" w:cs="Arial"/>
          <w:bCs/>
          <w:color w:val="595959" w:themeColor="text1" w:themeTint="A6"/>
          <w:sz w:val="22"/>
          <w:szCs w:val="22"/>
        </w:rPr>
        <w:t>Baugenossenschaft freier Gewerkschafter eG</w:t>
      </w:r>
      <w:r>
        <w:rPr>
          <w:rFonts w:ascii="Arial" w:hAnsi="Arial" w:cs="Arial"/>
          <w:bCs/>
          <w:color w:val="595959" w:themeColor="text1" w:themeTint="A6"/>
          <w:sz w:val="22"/>
          <w:szCs w:val="22"/>
        </w:rPr>
        <w:t xml:space="preserve"> (</w:t>
      </w:r>
      <w:proofErr w:type="spellStart"/>
      <w:r>
        <w:rPr>
          <w:rFonts w:ascii="Arial" w:hAnsi="Arial" w:cs="Arial"/>
          <w:bCs/>
          <w:color w:val="595959" w:themeColor="text1" w:themeTint="A6"/>
          <w:sz w:val="22"/>
          <w:szCs w:val="22"/>
        </w:rPr>
        <w:t>bgfg</w:t>
      </w:r>
      <w:proofErr w:type="spellEnd"/>
      <w:r>
        <w:rPr>
          <w:rFonts w:ascii="Arial" w:hAnsi="Arial" w:cs="Arial"/>
          <w:bCs/>
          <w:color w:val="595959" w:themeColor="text1" w:themeTint="A6"/>
          <w:sz w:val="22"/>
          <w:szCs w:val="22"/>
        </w:rPr>
        <w:t xml:space="preserve">) </w:t>
      </w:r>
    </w:p>
    <w:p w14:paraId="06FBFD10" w14:textId="316FDE99" w:rsidR="000F556D" w:rsidRPr="006C4F8E" w:rsidRDefault="000F556D" w:rsidP="000F556D">
      <w:pPr>
        <w:spacing w:line="360" w:lineRule="auto"/>
        <w:rPr>
          <w:rFonts w:ascii="Arial" w:hAnsi="Arial" w:cs="Arial"/>
          <w:bCs/>
          <w:color w:val="595959" w:themeColor="text1" w:themeTint="A6"/>
          <w:sz w:val="22"/>
          <w:szCs w:val="22"/>
        </w:rPr>
      </w:pPr>
      <w:r w:rsidRPr="006C4F8E">
        <w:rPr>
          <w:rFonts w:ascii="Arial" w:hAnsi="Arial" w:cs="Arial"/>
          <w:b/>
          <w:color w:val="595959" w:themeColor="text1" w:themeTint="A6"/>
          <w:sz w:val="22"/>
          <w:szCs w:val="22"/>
        </w:rPr>
        <w:t>Architekt</w:t>
      </w:r>
      <w:r>
        <w:rPr>
          <w:rFonts w:ascii="Arial" w:hAnsi="Arial" w:cs="Arial"/>
          <w:b/>
          <w:color w:val="595959" w:themeColor="text1" w:themeTint="A6"/>
          <w:sz w:val="22"/>
          <w:szCs w:val="22"/>
        </w:rPr>
        <w:t>urbüro:</w:t>
      </w:r>
      <w:r w:rsidRPr="006C4F8E">
        <w:rPr>
          <w:rFonts w:ascii="Arial" w:hAnsi="Arial" w:cs="Arial"/>
          <w:bCs/>
          <w:color w:val="595959" w:themeColor="text1" w:themeTint="A6"/>
          <w:sz w:val="22"/>
          <w:szCs w:val="22"/>
        </w:rPr>
        <w:t xml:space="preserve"> </w:t>
      </w:r>
      <w:proofErr w:type="spellStart"/>
      <w:r>
        <w:rPr>
          <w:rFonts w:ascii="Arial" w:hAnsi="Arial" w:cs="Arial"/>
          <w:bCs/>
          <w:color w:val="595959" w:themeColor="text1" w:themeTint="A6"/>
          <w:sz w:val="22"/>
          <w:szCs w:val="22"/>
        </w:rPr>
        <w:t>neumann</w:t>
      </w:r>
      <w:proofErr w:type="spellEnd"/>
      <w:r>
        <w:rPr>
          <w:rFonts w:ascii="Arial" w:hAnsi="Arial" w:cs="Arial"/>
          <w:bCs/>
          <w:color w:val="595959" w:themeColor="text1" w:themeTint="A6"/>
          <w:sz w:val="22"/>
          <w:szCs w:val="22"/>
        </w:rPr>
        <w:t xml:space="preserve"> + </w:t>
      </w:r>
      <w:proofErr w:type="spellStart"/>
      <w:r>
        <w:rPr>
          <w:rFonts w:ascii="Arial" w:hAnsi="Arial" w:cs="Arial"/>
          <w:bCs/>
          <w:color w:val="595959" w:themeColor="text1" w:themeTint="A6"/>
          <w:sz w:val="22"/>
          <w:szCs w:val="22"/>
        </w:rPr>
        <w:t>partner</w:t>
      </w:r>
      <w:proofErr w:type="spellEnd"/>
      <w:r>
        <w:rPr>
          <w:rFonts w:ascii="Arial" w:hAnsi="Arial" w:cs="Arial"/>
          <w:bCs/>
          <w:color w:val="595959" w:themeColor="text1" w:themeTint="A6"/>
          <w:sz w:val="22"/>
          <w:szCs w:val="22"/>
        </w:rPr>
        <w:t xml:space="preserve"> Architekten und Ingenieure</w:t>
      </w:r>
    </w:p>
    <w:p w14:paraId="1BC68C67" w14:textId="4CC123AE" w:rsidR="000F556D" w:rsidRPr="006C4F8E" w:rsidRDefault="000F556D" w:rsidP="000F556D">
      <w:pPr>
        <w:spacing w:line="360" w:lineRule="auto"/>
        <w:rPr>
          <w:rFonts w:ascii="Arial" w:hAnsi="Arial" w:cs="Arial"/>
          <w:bCs/>
          <w:color w:val="595959" w:themeColor="text1" w:themeTint="A6"/>
          <w:sz w:val="22"/>
          <w:szCs w:val="22"/>
        </w:rPr>
      </w:pPr>
      <w:r w:rsidRPr="006C4F8E">
        <w:rPr>
          <w:rFonts w:ascii="Arial" w:hAnsi="Arial" w:cs="Arial"/>
          <w:b/>
          <w:color w:val="595959" w:themeColor="text1" w:themeTint="A6"/>
          <w:sz w:val="22"/>
          <w:szCs w:val="22"/>
        </w:rPr>
        <w:t>Fertigstellung</w:t>
      </w:r>
      <w:r w:rsidRPr="006C4F8E">
        <w:rPr>
          <w:rFonts w:ascii="Arial" w:hAnsi="Arial" w:cs="Arial"/>
          <w:bCs/>
          <w:color w:val="595959" w:themeColor="text1" w:themeTint="A6"/>
          <w:sz w:val="22"/>
          <w:szCs w:val="22"/>
        </w:rPr>
        <w:t>: 202</w:t>
      </w:r>
      <w:r>
        <w:rPr>
          <w:rFonts w:ascii="Arial" w:hAnsi="Arial" w:cs="Arial"/>
          <w:bCs/>
          <w:color w:val="595959" w:themeColor="text1" w:themeTint="A6"/>
          <w:sz w:val="22"/>
          <w:szCs w:val="22"/>
        </w:rPr>
        <w:t>2</w:t>
      </w:r>
    </w:p>
    <w:p w14:paraId="2B051E5D" w14:textId="2E8AFCF2" w:rsidR="000F556D" w:rsidRDefault="000F556D" w:rsidP="000F556D">
      <w:pPr>
        <w:spacing w:line="360" w:lineRule="auto"/>
        <w:rPr>
          <w:rFonts w:ascii="Arial" w:hAnsi="Arial" w:cs="Arial"/>
          <w:bCs/>
          <w:color w:val="595959" w:themeColor="text1" w:themeTint="A6"/>
          <w:sz w:val="22"/>
          <w:szCs w:val="22"/>
        </w:rPr>
      </w:pPr>
      <w:r w:rsidRPr="006C4F8E">
        <w:rPr>
          <w:rFonts w:ascii="Arial" w:hAnsi="Arial" w:cs="Arial"/>
          <w:b/>
          <w:color w:val="595959" w:themeColor="text1" w:themeTint="A6"/>
          <w:sz w:val="22"/>
          <w:szCs w:val="22"/>
        </w:rPr>
        <w:t>Produkte</w:t>
      </w:r>
      <w:r w:rsidRPr="006C4F8E">
        <w:rPr>
          <w:rFonts w:ascii="Arial" w:hAnsi="Arial" w:cs="Arial"/>
          <w:bCs/>
          <w:color w:val="595959" w:themeColor="text1" w:themeTint="A6"/>
          <w:sz w:val="22"/>
          <w:szCs w:val="22"/>
        </w:rPr>
        <w:t xml:space="preserve">: Solarlux </w:t>
      </w:r>
      <w:r>
        <w:rPr>
          <w:rFonts w:ascii="Arial" w:hAnsi="Arial" w:cs="Arial"/>
          <w:bCs/>
          <w:color w:val="595959" w:themeColor="text1" w:themeTint="A6"/>
          <w:sz w:val="22"/>
          <w:szCs w:val="22"/>
        </w:rPr>
        <w:t xml:space="preserve">Modular, </w:t>
      </w:r>
      <w:r w:rsidRPr="006C4F8E">
        <w:rPr>
          <w:rFonts w:ascii="Arial" w:hAnsi="Arial" w:cs="Arial"/>
          <w:bCs/>
          <w:color w:val="595959" w:themeColor="text1" w:themeTint="A6"/>
          <w:sz w:val="22"/>
          <w:szCs w:val="22"/>
        </w:rPr>
        <w:t>Schiebe-Dreh-System</w:t>
      </w:r>
      <w:r>
        <w:rPr>
          <w:rFonts w:ascii="Arial" w:hAnsi="Arial" w:cs="Arial"/>
          <w:bCs/>
          <w:color w:val="595959" w:themeColor="text1" w:themeTint="A6"/>
          <w:sz w:val="22"/>
          <w:szCs w:val="22"/>
        </w:rPr>
        <w:t>e</w:t>
      </w:r>
      <w:r w:rsidRPr="006C4F8E">
        <w:rPr>
          <w:rFonts w:ascii="Arial" w:hAnsi="Arial" w:cs="Arial"/>
          <w:bCs/>
          <w:color w:val="595959" w:themeColor="text1" w:themeTint="A6"/>
          <w:sz w:val="22"/>
          <w:szCs w:val="22"/>
        </w:rPr>
        <w:t xml:space="preserve"> SL 25</w:t>
      </w:r>
      <w:r>
        <w:rPr>
          <w:rFonts w:ascii="Arial" w:hAnsi="Arial" w:cs="Arial"/>
          <w:bCs/>
          <w:color w:val="595959" w:themeColor="text1" w:themeTint="A6"/>
          <w:sz w:val="22"/>
          <w:szCs w:val="22"/>
        </w:rPr>
        <w:t xml:space="preserve"> und SL 25 XXL</w:t>
      </w:r>
      <w:r w:rsidRPr="006C4F8E">
        <w:rPr>
          <w:rFonts w:ascii="Arial" w:hAnsi="Arial" w:cs="Arial"/>
          <w:bCs/>
          <w:color w:val="595959" w:themeColor="text1" w:themeTint="A6"/>
          <w:sz w:val="22"/>
          <w:szCs w:val="22"/>
        </w:rPr>
        <w:t xml:space="preserve"> </w:t>
      </w:r>
    </w:p>
    <w:p w14:paraId="1C7DB93E" w14:textId="77777777" w:rsidR="00693193" w:rsidRDefault="00693193" w:rsidP="00693193">
      <w:pPr>
        <w:spacing w:line="360" w:lineRule="auto"/>
        <w:rPr>
          <w:rFonts w:ascii="Arial" w:hAnsi="Arial" w:cs="Arial"/>
          <w:bCs/>
          <w:color w:val="595959" w:themeColor="text1" w:themeTint="A6"/>
          <w:sz w:val="22"/>
          <w:szCs w:val="22"/>
        </w:rPr>
      </w:pPr>
    </w:p>
    <w:p w14:paraId="1E383E17" w14:textId="5A8B6BB1" w:rsidR="00693193" w:rsidRPr="00D02F77" w:rsidRDefault="00693193" w:rsidP="00693193">
      <w:pPr>
        <w:widowControl w:val="0"/>
        <w:spacing w:line="336" w:lineRule="auto"/>
        <w:rPr>
          <w:rFonts w:ascii="Arial" w:hAnsi="Arial" w:cs="Arial"/>
          <w:sz w:val="22"/>
          <w:szCs w:val="22"/>
        </w:rPr>
      </w:pPr>
      <w:r w:rsidRPr="00D20465">
        <w:rPr>
          <w:rFonts w:ascii="Arial" w:hAnsi="Arial" w:cs="Arial"/>
          <w:color w:val="595959" w:themeColor="text1" w:themeTint="A6"/>
          <w:spacing w:val="-2"/>
          <w:sz w:val="14"/>
          <w:szCs w:val="14"/>
        </w:rPr>
        <w:t>Solarlux GmbH</w:t>
      </w:r>
      <w:r>
        <w:rPr>
          <w:rFonts w:ascii="Arial" w:hAnsi="Arial" w:cs="Arial"/>
          <w:color w:val="595959" w:themeColor="text1" w:themeTint="A6"/>
          <w:spacing w:val="-2"/>
          <w:sz w:val="14"/>
          <w:szCs w:val="14"/>
        </w:rPr>
        <w:t xml:space="preserve">, März </w:t>
      </w:r>
      <w:r w:rsidRPr="00D20465">
        <w:rPr>
          <w:rFonts w:ascii="Arial" w:hAnsi="Arial" w:cs="Arial"/>
          <w:color w:val="595959" w:themeColor="text1" w:themeTint="A6"/>
          <w:spacing w:val="-2"/>
          <w:sz w:val="14"/>
          <w:szCs w:val="14"/>
        </w:rPr>
        <w:t>20</w:t>
      </w:r>
      <w:r>
        <w:rPr>
          <w:rFonts w:ascii="Arial" w:hAnsi="Arial" w:cs="Arial"/>
          <w:color w:val="595959" w:themeColor="text1" w:themeTint="A6"/>
          <w:spacing w:val="-2"/>
          <w:sz w:val="14"/>
          <w:szCs w:val="14"/>
        </w:rPr>
        <w:t>23</w:t>
      </w:r>
      <w:r w:rsidRPr="00D20465">
        <w:rPr>
          <w:rFonts w:ascii="Arial" w:hAnsi="Arial" w:cs="Arial"/>
          <w:color w:val="595959" w:themeColor="text1" w:themeTint="A6"/>
          <w:spacing w:val="-2"/>
          <w:sz w:val="14"/>
          <w:szCs w:val="14"/>
        </w:rPr>
        <w:t xml:space="preserve"> – Abdruck frei –</w:t>
      </w:r>
      <w:r>
        <w:rPr>
          <w:rFonts w:ascii="Arial" w:hAnsi="Arial" w:cs="Arial"/>
          <w:color w:val="595959" w:themeColor="text1" w:themeTint="A6"/>
          <w:spacing w:val="-2"/>
          <w:sz w:val="14"/>
          <w:szCs w:val="14"/>
        </w:rPr>
        <w:t xml:space="preserve"> </w:t>
      </w:r>
      <w:r w:rsidR="001B17C3">
        <w:rPr>
          <w:rFonts w:ascii="Arial" w:hAnsi="Arial" w:cs="Arial"/>
          <w:color w:val="595959" w:themeColor="text1" w:themeTint="A6"/>
          <w:spacing w:val="-2"/>
          <w:sz w:val="14"/>
          <w:szCs w:val="14"/>
        </w:rPr>
        <w:t>3.814</w:t>
      </w:r>
      <w:r>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14:paraId="6EB2C587" w14:textId="77777777" w:rsidR="00693193" w:rsidRDefault="00693193" w:rsidP="00693193">
      <w:pPr>
        <w:widowControl w:val="0"/>
        <w:spacing w:line="336" w:lineRule="auto"/>
        <w:ind w:right="-1"/>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14:paraId="09A1BA88" w14:textId="77777777" w:rsidR="00693193" w:rsidRDefault="00693193" w:rsidP="008716AC">
      <w:pPr>
        <w:widowControl w:val="0"/>
        <w:spacing w:line="336" w:lineRule="auto"/>
        <w:rPr>
          <w:rFonts w:ascii="Arial" w:hAnsi="Arial" w:cs="Arial"/>
          <w:bCs/>
          <w:color w:val="595959" w:themeColor="text1" w:themeTint="A6"/>
          <w:sz w:val="22"/>
          <w:szCs w:val="22"/>
        </w:rPr>
      </w:pPr>
    </w:p>
    <w:p w14:paraId="7B70312B" w14:textId="77777777" w:rsidR="00374177" w:rsidRDefault="00374177" w:rsidP="007C5802">
      <w:pPr>
        <w:spacing w:line="360" w:lineRule="auto"/>
        <w:rPr>
          <w:rFonts w:ascii="Arial" w:hAnsi="Arial" w:cs="Arial"/>
          <w:b/>
          <w:color w:val="595959" w:themeColor="text1" w:themeTint="A6"/>
          <w:sz w:val="22"/>
          <w:szCs w:val="22"/>
        </w:rPr>
      </w:pPr>
    </w:p>
    <w:p w14:paraId="1ECADE7E" w14:textId="77777777" w:rsidR="00374177" w:rsidRDefault="00374177" w:rsidP="007C5802">
      <w:pPr>
        <w:spacing w:line="360" w:lineRule="auto"/>
        <w:rPr>
          <w:rFonts w:ascii="Arial" w:hAnsi="Arial" w:cs="Arial"/>
          <w:b/>
          <w:color w:val="595959" w:themeColor="text1" w:themeTint="A6"/>
          <w:sz w:val="22"/>
          <w:szCs w:val="22"/>
        </w:rPr>
      </w:pPr>
    </w:p>
    <w:p w14:paraId="3D9098C1" w14:textId="77777777" w:rsidR="00374177" w:rsidRDefault="00374177" w:rsidP="007C5802">
      <w:pPr>
        <w:spacing w:line="360" w:lineRule="auto"/>
        <w:rPr>
          <w:rFonts w:ascii="Arial" w:hAnsi="Arial" w:cs="Arial"/>
          <w:b/>
          <w:color w:val="595959" w:themeColor="text1" w:themeTint="A6"/>
          <w:sz w:val="22"/>
          <w:szCs w:val="22"/>
        </w:rPr>
      </w:pPr>
    </w:p>
    <w:p w14:paraId="2BEDE4B8" w14:textId="77777777" w:rsidR="00374177" w:rsidRDefault="00374177" w:rsidP="007C5802">
      <w:pPr>
        <w:spacing w:line="360" w:lineRule="auto"/>
        <w:rPr>
          <w:rFonts w:ascii="Arial" w:hAnsi="Arial" w:cs="Arial"/>
          <w:b/>
          <w:color w:val="595959" w:themeColor="text1" w:themeTint="A6"/>
          <w:sz w:val="22"/>
          <w:szCs w:val="22"/>
        </w:rPr>
      </w:pPr>
    </w:p>
    <w:p w14:paraId="312BAB94" w14:textId="77777777" w:rsidR="00374177" w:rsidRDefault="00374177" w:rsidP="007C5802">
      <w:pPr>
        <w:spacing w:line="360" w:lineRule="auto"/>
        <w:rPr>
          <w:rFonts w:ascii="Arial" w:hAnsi="Arial" w:cs="Arial"/>
          <w:b/>
          <w:color w:val="595959" w:themeColor="text1" w:themeTint="A6"/>
          <w:sz w:val="22"/>
          <w:szCs w:val="22"/>
        </w:rPr>
      </w:pPr>
    </w:p>
    <w:p w14:paraId="1689E454" w14:textId="77777777" w:rsidR="00374177" w:rsidRDefault="00374177" w:rsidP="007C5802">
      <w:pPr>
        <w:spacing w:line="360" w:lineRule="auto"/>
        <w:rPr>
          <w:rFonts w:ascii="Arial" w:hAnsi="Arial" w:cs="Arial"/>
          <w:b/>
          <w:color w:val="595959" w:themeColor="text1" w:themeTint="A6"/>
          <w:sz w:val="22"/>
          <w:szCs w:val="22"/>
        </w:rPr>
      </w:pPr>
    </w:p>
    <w:p w14:paraId="532EC426" w14:textId="77777777" w:rsidR="00374177" w:rsidRDefault="00374177" w:rsidP="007C5802">
      <w:pPr>
        <w:spacing w:line="360" w:lineRule="auto"/>
        <w:rPr>
          <w:rFonts w:ascii="Arial" w:hAnsi="Arial" w:cs="Arial"/>
          <w:b/>
          <w:color w:val="595959" w:themeColor="text1" w:themeTint="A6"/>
          <w:sz w:val="22"/>
          <w:szCs w:val="22"/>
        </w:rPr>
      </w:pPr>
    </w:p>
    <w:p w14:paraId="42913E64" w14:textId="77777777" w:rsidR="00374177" w:rsidRDefault="00374177" w:rsidP="007C5802">
      <w:pPr>
        <w:spacing w:line="360" w:lineRule="auto"/>
        <w:rPr>
          <w:rFonts w:ascii="Arial" w:hAnsi="Arial" w:cs="Arial"/>
          <w:b/>
          <w:color w:val="595959" w:themeColor="text1" w:themeTint="A6"/>
          <w:sz w:val="22"/>
          <w:szCs w:val="22"/>
        </w:rPr>
      </w:pPr>
    </w:p>
    <w:p w14:paraId="574DA916" w14:textId="77777777" w:rsidR="00374177" w:rsidRDefault="00374177" w:rsidP="007C5802">
      <w:pPr>
        <w:spacing w:line="360" w:lineRule="auto"/>
        <w:rPr>
          <w:rFonts w:ascii="Arial" w:hAnsi="Arial" w:cs="Arial"/>
          <w:b/>
          <w:color w:val="595959" w:themeColor="text1" w:themeTint="A6"/>
          <w:sz w:val="22"/>
          <w:szCs w:val="22"/>
        </w:rPr>
      </w:pPr>
    </w:p>
    <w:p w14:paraId="4D4FAA2C" w14:textId="77777777" w:rsidR="00374177" w:rsidRDefault="00374177" w:rsidP="007C5802">
      <w:pPr>
        <w:spacing w:line="360" w:lineRule="auto"/>
        <w:rPr>
          <w:rFonts w:ascii="Arial" w:hAnsi="Arial" w:cs="Arial"/>
          <w:b/>
          <w:color w:val="595959" w:themeColor="text1" w:themeTint="A6"/>
          <w:sz w:val="22"/>
          <w:szCs w:val="22"/>
        </w:rPr>
      </w:pPr>
    </w:p>
    <w:p w14:paraId="2F5E6853" w14:textId="77777777" w:rsidR="00374177" w:rsidRDefault="00374177" w:rsidP="007C5802">
      <w:pPr>
        <w:spacing w:line="360" w:lineRule="auto"/>
        <w:rPr>
          <w:rFonts w:ascii="Arial" w:hAnsi="Arial" w:cs="Arial"/>
          <w:b/>
          <w:color w:val="595959" w:themeColor="text1" w:themeTint="A6"/>
          <w:sz w:val="22"/>
          <w:szCs w:val="22"/>
        </w:rPr>
      </w:pPr>
    </w:p>
    <w:p w14:paraId="2D686E3E" w14:textId="77777777" w:rsidR="00374177" w:rsidRDefault="00374177" w:rsidP="007C5802">
      <w:pPr>
        <w:spacing w:line="360" w:lineRule="auto"/>
        <w:rPr>
          <w:rFonts w:ascii="Arial" w:hAnsi="Arial" w:cs="Arial"/>
          <w:b/>
          <w:color w:val="595959" w:themeColor="text1" w:themeTint="A6"/>
          <w:sz w:val="22"/>
          <w:szCs w:val="22"/>
        </w:rPr>
      </w:pPr>
    </w:p>
    <w:p w14:paraId="0D9B347F" w14:textId="77777777" w:rsidR="00374177" w:rsidRDefault="00374177" w:rsidP="007C5802">
      <w:pPr>
        <w:spacing w:line="360" w:lineRule="auto"/>
        <w:rPr>
          <w:rFonts w:ascii="Arial" w:hAnsi="Arial" w:cs="Arial"/>
          <w:b/>
          <w:color w:val="595959" w:themeColor="text1" w:themeTint="A6"/>
          <w:sz w:val="22"/>
          <w:szCs w:val="22"/>
        </w:rPr>
      </w:pPr>
    </w:p>
    <w:p w14:paraId="1ED52FD2" w14:textId="49337131" w:rsidR="00600B9C" w:rsidRDefault="00600B9C" w:rsidP="007C5802">
      <w:pPr>
        <w:spacing w:line="360" w:lineRule="auto"/>
        <w:rPr>
          <w:rFonts w:ascii="Arial" w:hAnsi="Arial" w:cs="Arial"/>
          <w:b/>
          <w:color w:val="595959" w:themeColor="text1" w:themeTint="A6"/>
          <w:sz w:val="22"/>
          <w:szCs w:val="22"/>
        </w:rPr>
      </w:pPr>
      <w:r w:rsidRPr="00600B9C">
        <w:rPr>
          <w:rFonts w:ascii="Arial" w:hAnsi="Arial" w:cs="Arial"/>
          <w:b/>
          <w:color w:val="595959" w:themeColor="text1" w:themeTint="A6"/>
          <w:sz w:val="22"/>
          <w:szCs w:val="22"/>
        </w:rPr>
        <w:lastRenderedPageBreak/>
        <w:t>Bild</w:t>
      </w:r>
      <w:r w:rsidR="001D49AD">
        <w:rPr>
          <w:rFonts w:ascii="Arial" w:hAnsi="Arial" w:cs="Arial"/>
          <w:b/>
          <w:color w:val="595959" w:themeColor="text1" w:themeTint="A6"/>
          <w:sz w:val="22"/>
          <w:szCs w:val="22"/>
        </w:rPr>
        <w:t>nachweis</w:t>
      </w:r>
      <w:r w:rsidR="00625289">
        <w:rPr>
          <w:rFonts w:ascii="Arial" w:hAnsi="Arial" w:cs="Arial"/>
          <w:b/>
          <w:color w:val="595959" w:themeColor="text1" w:themeTint="A6"/>
          <w:sz w:val="22"/>
          <w:szCs w:val="22"/>
        </w:rPr>
        <w:t>:</w:t>
      </w:r>
      <w:r w:rsidR="002E1503">
        <w:rPr>
          <w:rFonts w:ascii="Arial" w:hAnsi="Arial" w:cs="Arial"/>
          <w:b/>
          <w:color w:val="595959" w:themeColor="text1" w:themeTint="A6"/>
          <w:sz w:val="22"/>
          <w:szCs w:val="22"/>
        </w:rPr>
        <w:t xml:space="preserve"> Daniel </w:t>
      </w:r>
      <w:proofErr w:type="spellStart"/>
      <w:r w:rsidR="002E1503">
        <w:rPr>
          <w:rFonts w:ascii="Arial" w:hAnsi="Arial" w:cs="Arial"/>
          <w:b/>
          <w:color w:val="595959" w:themeColor="text1" w:themeTint="A6"/>
          <w:sz w:val="22"/>
          <w:szCs w:val="22"/>
        </w:rPr>
        <w:t>Sumesgutner</w:t>
      </w:r>
      <w:proofErr w:type="spellEnd"/>
      <w:r w:rsidR="002E1503">
        <w:rPr>
          <w:rFonts w:ascii="Arial" w:hAnsi="Arial" w:cs="Arial"/>
          <w:b/>
          <w:color w:val="595959" w:themeColor="text1" w:themeTint="A6"/>
          <w:sz w:val="22"/>
          <w:szCs w:val="22"/>
        </w:rPr>
        <w:t xml:space="preserve"> für Solarlux GmbH </w:t>
      </w:r>
    </w:p>
    <w:p w14:paraId="20154F42" w14:textId="6C8E4B33" w:rsidR="007728D1" w:rsidRDefault="007728D1" w:rsidP="007C5802">
      <w:pPr>
        <w:spacing w:line="360" w:lineRule="auto"/>
        <w:rPr>
          <w:rFonts w:ascii="Arial" w:hAnsi="Arial" w:cs="Arial"/>
          <w:b/>
          <w:color w:val="595959" w:themeColor="text1" w:themeTint="A6"/>
          <w:sz w:val="22"/>
          <w:szCs w:val="22"/>
        </w:rPr>
      </w:pPr>
    </w:p>
    <w:p w14:paraId="0D45FF0B" w14:textId="77777777" w:rsidR="00432552" w:rsidRDefault="007728D1" w:rsidP="007C5802">
      <w:pPr>
        <w:spacing w:line="360" w:lineRule="auto"/>
        <w:rPr>
          <w:rFonts w:ascii="Arial" w:hAnsi="Arial" w:cs="Arial"/>
          <w:b/>
          <w:color w:val="595959" w:themeColor="text1" w:themeTint="A6"/>
          <w:sz w:val="22"/>
          <w:szCs w:val="22"/>
        </w:rPr>
      </w:pPr>
      <w:r>
        <w:rPr>
          <w:noProof/>
        </w:rPr>
        <w:drawing>
          <wp:anchor distT="0" distB="0" distL="114300" distR="114300" simplePos="0" relativeHeight="251664385" behindDoc="0" locked="0" layoutInCell="1" allowOverlap="1" wp14:anchorId="7126569F" wp14:editId="1D75DF35">
            <wp:simplePos x="0" y="0"/>
            <wp:positionH relativeFrom="column">
              <wp:posOffset>635</wp:posOffset>
            </wp:positionH>
            <wp:positionV relativeFrom="paragraph">
              <wp:posOffset>423</wp:posOffset>
            </wp:positionV>
            <wp:extent cx="2138045" cy="2879725"/>
            <wp:effectExtent l="0" t="0" r="0" b="0"/>
            <wp:wrapSquare wrapText="bothSides"/>
            <wp:docPr id="9" name="Grafik 9" descr="Ein Bild, das draußen, Gebäude, Himmel, Apartment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draußen, Gebäude, Himmel, Apartmentgebäude enthält.&#10;&#10;Automatisch generierte Beschreibung"/>
                    <pic:cNvPicPr/>
                  </pic:nvPicPr>
                  <pic:blipFill>
                    <a:blip r:embed="rId11"/>
                    <a:stretch>
                      <a:fillRect/>
                    </a:stretch>
                  </pic:blipFill>
                  <pic:spPr>
                    <a:xfrm>
                      <a:off x="0" y="0"/>
                      <a:ext cx="2138045" cy="2879725"/>
                    </a:xfrm>
                    <a:prstGeom prst="rect">
                      <a:avLst/>
                    </a:prstGeom>
                  </pic:spPr>
                </pic:pic>
              </a:graphicData>
            </a:graphic>
          </wp:anchor>
        </w:drawing>
      </w:r>
      <w:r w:rsidR="00432552">
        <w:rPr>
          <w:rFonts w:ascii="Arial" w:hAnsi="Arial" w:cs="Arial"/>
          <w:b/>
          <w:color w:val="595959" w:themeColor="text1" w:themeTint="A6"/>
          <w:sz w:val="22"/>
          <w:szCs w:val="22"/>
        </w:rPr>
        <w:br/>
      </w:r>
    </w:p>
    <w:p w14:paraId="6D55C203" w14:textId="77777777" w:rsidR="00432552" w:rsidRDefault="00432552" w:rsidP="007C5802">
      <w:pPr>
        <w:spacing w:line="360" w:lineRule="auto"/>
        <w:rPr>
          <w:rFonts w:ascii="Arial" w:hAnsi="Arial" w:cs="Arial"/>
          <w:b/>
          <w:color w:val="595959" w:themeColor="text1" w:themeTint="A6"/>
          <w:sz w:val="22"/>
          <w:szCs w:val="22"/>
        </w:rPr>
      </w:pPr>
    </w:p>
    <w:p w14:paraId="5118708C" w14:textId="77777777" w:rsidR="00432552" w:rsidRDefault="00432552" w:rsidP="007C5802">
      <w:pPr>
        <w:spacing w:line="360" w:lineRule="auto"/>
        <w:rPr>
          <w:rFonts w:ascii="Arial" w:hAnsi="Arial" w:cs="Arial"/>
          <w:b/>
          <w:color w:val="595959" w:themeColor="text1" w:themeTint="A6"/>
          <w:sz w:val="22"/>
          <w:szCs w:val="22"/>
        </w:rPr>
      </w:pPr>
    </w:p>
    <w:p w14:paraId="42A43A61" w14:textId="77777777" w:rsidR="00432552" w:rsidRDefault="00432552" w:rsidP="007C5802">
      <w:pPr>
        <w:spacing w:line="360" w:lineRule="auto"/>
        <w:rPr>
          <w:rFonts w:ascii="Arial" w:hAnsi="Arial" w:cs="Arial"/>
          <w:b/>
          <w:color w:val="595959" w:themeColor="text1" w:themeTint="A6"/>
          <w:sz w:val="22"/>
          <w:szCs w:val="22"/>
        </w:rPr>
      </w:pPr>
    </w:p>
    <w:p w14:paraId="5EAE9875" w14:textId="77777777" w:rsidR="00432552" w:rsidRDefault="00432552" w:rsidP="007C5802">
      <w:pPr>
        <w:spacing w:line="360" w:lineRule="auto"/>
        <w:rPr>
          <w:rFonts w:ascii="Arial" w:hAnsi="Arial" w:cs="Arial"/>
          <w:b/>
          <w:color w:val="595959" w:themeColor="text1" w:themeTint="A6"/>
          <w:sz w:val="22"/>
          <w:szCs w:val="22"/>
        </w:rPr>
      </w:pPr>
    </w:p>
    <w:p w14:paraId="21BCDCF0" w14:textId="77777777" w:rsidR="00432552" w:rsidRDefault="00432552" w:rsidP="007C5802">
      <w:pPr>
        <w:spacing w:line="360" w:lineRule="auto"/>
        <w:rPr>
          <w:rFonts w:ascii="Arial" w:hAnsi="Arial" w:cs="Arial"/>
          <w:b/>
          <w:color w:val="595959" w:themeColor="text1" w:themeTint="A6"/>
          <w:sz w:val="22"/>
          <w:szCs w:val="22"/>
        </w:rPr>
      </w:pPr>
    </w:p>
    <w:p w14:paraId="47EF64F6" w14:textId="77777777" w:rsidR="00432552" w:rsidRDefault="00432552" w:rsidP="007C5802">
      <w:pPr>
        <w:spacing w:line="360" w:lineRule="auto"/>
        <w:rPr>
          <w:rFonts w:ascii="Arial" w:hAnsi="Arial" w:cs="Arial"/>
          <w:b/>
          <w:color w:val="595959" w:themeColor="text1" w:themeTint="A6"/>
          <w:sz w:val="22"/>
          <w:szCs w:val="22"/>
        </w:rPr>
      </w:pPr>
    </w:p>
    <w:p w14:paraId="2F57561A" w14:textId="77777777" w:rsidR="00432552" w:rsidRDefault="00432552" w:rsidP="007C5802">
      <w:pPr>
        <w:spacing w:line="360" w:lineRule="auto"/>
        <w:rPr>
          <w:rFonts w:ascii="Arial" w:hAnsi="Arial" w:cs="Arial"/>
          <w:b/>
          <w:color w:val="595959" w:themeColor="text1" w:themeTint="A6"/>
          <w:sz w:val="22"/>
          <w:szCs w:val="22"/>
        </w:rPr>
      </w:pPr>
    </w:p>
    <w:p w14:paraId="3B21FC01" w14:textId="77777777" w:rsidR="00432552" w:rsidRDefault="00432552" w:rsidP="007C5802">
      <w:pPr>
        <w:spacing w:line="360" w:lineRule="auto"/>
        <w:rPr>
          <w:rFonts w:ascii="Arial" w:hAnsi="Arial" w:cs="Arial"/>
          <w:b/>
          <w:color w:val="595959" w:themeColor="text1" w:themeTint="A6"/>
          <w:sz w:val="22"/>
          <w:szCs w:val="22"/>
        </w:rPr>
      </w:pPr>
    </w:p>
    <w:p w14:paraId="65437BAA" w14:textId="77777777" w:rsidR="00432552" w:rsidRDefault="00432552" w:rsidP="007C5802">
      <w:pPr>
        <w:spacing w:line="360" w:lineRule="auto"/>
        <w:rPr>
          <w:rFonts w:ascii="Arial" w:hAnsi="Arial" w:cs="Arial"/>
          <w:b/>
          <w:color w:val="595959" w:themeColor="text1" w:themeTint="A6"/>
          <w:sz w:val="22"/>
          <w:szCs w:val="22"/>
        </w:rPr>
      </w:pPr>
    </w:p>
    <w:p w14:paraId="446E13C0" w14:textId="77777777" w:rsidR="00432552" w:rsidRDefault="00432552" w:rsidP="007C5802">
      <w:pPr>
        <w:spacing w:line="360" w:lineRule="auto"/>
        <w:rPr>
          <w:rFonts w:ascii="Arial" w:hAnsi="Arial" w:cs="Arial"/>
          <w:b/>
          <w:color w:val="595959" w:themeColor="text1" w:themeTint="A6"/>
          <w:sz w:val="22"/>
          <w:szCs w:val="22"/>
        </w:rPr>
      </w:pPr>
    </w:p>
    <w:p w14:paraId="20B77554" w14:textId="00E41A6E" w:rsidR="00432552" w:rsidRPr="00AE01C8" w:rsidRDefault="00432552" w:rsidP="00AE01C8">
      <w:pPr>
        <w:rPr>
          <w:rFonts w:ascii="Arial" w:hAnsi="Arial" w:cs="Arial"/>
          <w:noProof/>
          <w:sz w:val="18"/>
          <w:szCs w:val="18"/>
        </w:rPr>
      </w:pPr>
      <w:r w:rsidRPr="00432552">
        <w:rPr>
          <w:rFonts w:ascii="Arial" w:hAnsi="Arial" w:cs="Arial"/>
          <w:b/>
          <w:color w:val="595959" w:themeColor="text1" w:themeTint="A6"/>
          <w:sz w:val="18"/>
          <w:szCs w:val="18"/>
        </w:rPr>
        <w:t>solarlux-balkonverglasung-sl25-sl25xxl</w:t>
      </w:r>
      <w:r w:rsidRPr="00432552">
        <w:rPr>
          <w:rFonts w:ascii="Arial" w:hAnsi="Arial" w:cs="Arial"/>
          <w:noProof/>
          <w:sz w:val="18"/>
          <w:szCs w:val="18"/>
        </w:rPr>
        <w:t>-</w:t>
      </w:r>
      <w:r w:rsidRPr="00432552">
        <w:rPr>
          <w:rFonts w:ascii="Arial" w:hAnsi="Arial" w:cs="Arial"/>
          <w:b/>
          <w:color w:val="595959" w:themeColor="text1" w:themeTint="A6"/>
          <w:sz w:val="18"/>
          <w:szCs w:val="18"/>
        </w:rPr>
        <w:t>01:</w:t>
      </w:r>
      <w:r w:rsidR="00AE01C8">
        <w:rPr>
          <w:rFonts w:ascii="Arial" w:hAnsi="Arial" w:cs="Arial"/>
          <w:b/>
          <w:color w:val="595959" w:themeColor="text1" w:themeTint="A6"/>
          <w:sz w:val="18"/>
          <w:szCs w:val="18"/>
        </w:rPr>
        <w:t xml:space="preserve"> </w:t>
      </w:r>
      <w:r w:rsidR="00AE01C8">
        <w:rPr>
          <w:rFonts w:ascii="Arial" w:hAnsi="Arial" w:cs="Arial"/>
          <w:bCs/>
          <w:color w:val="595959" w:themeColor="text1" w:themeTint="A6"/>
          <w:sz w:val="18"/>
          <w:szCs w:val="18"/>
        </w:rPr>
        <w:t xml:space="preserve">Das Wohngebäude wurde </w:t>
      </w:r>
      <w:r w:rsidR="00AE01C8" w:rsidRPr="00AE01C8">
        <w:rPr>
          <w:rFonts w:ascii="Arial" w:hAnsi="Arial" w:cs="Arial"/>
          <w:bCs/>
          <w:color w:val="595959" w:themeColor="text1" w:themeTint="A6"/>
          <w:sz w:val="18"/>
          <w:szCs w:val="18"/>
        </w:rPr>
        <w:t>1963</w:t>
      </w:r>
      <w:r w:rsidR="00AE01C8">
        <w:rPr>
          <w:rFonts w:ascii="Arial" w:hAnsi="Arial" w:cs="Arial"/>
          <w:bCs/>
          <w:color w:val="595959" w:themeColor="text1" w:themeTint="A6"/>
          <w:sz w:val="18"/>
          <w:szCs w:val="18"/>
        </w:rPr>
        <w:t xml:space="preserve"> errichtet – damit </w:t>
      </w:r>
      <w:r w:rsidR="00AE01C8" w:rsidRPr="00AE01C8">
        <w:rPr>
          <w:rFonts w:ascii="Arial" w:hAnsi="Arial" w:cs="Arial"/>
          <w:bCs/>
          <w:color w:val="595959" w:themeColor="text1" w:themeTint="A6"/>
          <w:sz w:val="18"/>
          <w:szCs w:val="18"/>
        </w:rPr>
        <w:t>gehörte es zu jenen 63 Prozent der energetisch unzureichend oder gänzlich unsanierten Altbauten, die vor Inkrafttreten der ersten Wärmeschutzverordnung 1979 entstanden</w:t>
      </w:r>
      <w:r w:rsidR="00AE01C8">
        <w:rPr>
          <w:rFonts w:ascii="Arial" w:hAnsi="Arial" w:cs="Arial"/>
          <w:bCs/>
          <w:color w:val="595959" w:themeColor="text1" w:themeTint="A6"/>
          <w:sz w:val="18"/>
          <w:szCs w:val="18"/>
        </w:rPr>
        <w:t>.</w:t>
      </w:r>
    </w:p>
    <w:p w14:paraId="399011E8" w14:textId="4DF8804B" w:rsidR="00432552" w:rsidRDefault="00432552" w:rsidP="007C5802">
      <w:pPr>
        <w:spacing w:line="360" w:lineRule="auto"/>
        <w:rPr>
          <w:rFonts w:ascii="Arial" w:hAnsi="Arial" w:cs="Arial"/>
          <w:b/>
          <w:color w:val="595959" w:themeColor="text1" w:themeTint="A6"/>
          <w:sz w:val="22"/>
          <w:szCs w:val="22"/>
        </w:rPr>
      </w:pPr>
      <w:r>
        <w:rPr>
          <w:noProof/>
        </w:rPr>
        <w:drawing>
          <wp:anchor distT="0" distB="0" distL="114300" distR="114300" simplePos="0" relativeHeight="251660289" behindDoc="0" locked="0" layoutInCell="1" allowOverlap="1" wp14:anchorId="1C8D6A7B" wp14:editId="1624A009">
            <wp:simplePos x="0" y="0"/>
            <wp:positionH relativeFrom="column">
              <wp:posOffset>635</wp:posOffset>
            </wp:positionH>
            <wp:positionV relativeFrom="paragraph">
              <wp:posOffset>212090</wp:posOffset>
            </wp:positionV>
            <wp:extent cx="3599815" cy="2397125"/>
            <wp:effectExtent l="0" t="0" r="635" b="3175"/>
            <wp:wrapSquare wrapText="bothSides"/>
            <wp:docPr id="1" name="Grafik 1" descr="Ein Bild, das Himmel, draußen, Stad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draußen, Stadt enthält.&#10;&#10;Automatisch generierte Beschreibung"/>
                    <pic:cNvPicPr/>
                  </pic:nvPicPr>
                  <pic:blipFill>
                    <a:blip r:embed="rId12"/>
                    <a:stretch>
                      <a:fillRect/>
                    </a:stretch>
                  </pic:blipFill>
                  <pic:spPr>
                    <a:xfrm>
                      <a:off x="0" y="0"/>
                      <a:ext cx="3599815" cy="2397125"/>
                    </a:xfrm>
                    <a:prstGeom prst="rect">
                      <a:avLst/>
                    </a:prstGeom>
                  </pic:spPr>
                </pic:pic>
              </a:graphicData>
            </a:graphic>
          </wp:anchor>
        </w:drawing>
      </w:r>
    </w:p>
    <w:p w14:paraId="37E1F59E" w14:textId="77777777" w:rsidR="00432552" w:rsidRDefault="00432552" w:rsidP="007C5802">
      <w:pPr>
        <w:spacing w:line="360" w:lineRule="auto"/>
        <w:rPr>
          <w:rFonts w:ascii="Arial" w:hAnsi="Arial" w:cs="Arial"/>
          <w:b/>
          <w:color w:val="595959" w:themeColor="text1" w:themeTint="A6"/>
          <w:sz w:val="22"/>
          <w:szCs w:val="22"/>
        </w:rPr>
      </w:pPr>
    </w:p>
    <w:p w14:paraId="5FFA45FA" w14:textId="77777777" w:rsidR="00432552" w:rsidRDefault="00432552" w:rsidP="007C5802">
      <w:pPr>
        <w:spacing w:line="360" w:lineRule="auto"/>
        <w:rPr>
          <w:rFonts w:ascii="Arial" w:hAnsi="Arial" w:cs="Arial"/>
          <w:b/>
          <w:color w:val="595959" w:themeColor="text1" w:themeTint="A6"/>
          <w:sz w:val="22"/>
          <w:szCs w:val="22"/>
        </w:rPr>
      </w:pPr>
    </w:p>
    <w:p w14:paraId="1419AFE4" w14:textId="77777777" w:rsidR="00432552" w:rsidRDefault="00432552" w:rsidP="007C5802">
      <w:pPr>
        <w:spacing w:line="360" w:lineRule="auto"/>
        <w:rPr>
          <w:rFonts w:ascii="Arial" w:hAnsi="Arial" w:cs="Arial"/>
          <w:b/>
          <w:color w:val="595959" w:themeColor="text1" w:themeTint="A6"/>
          <w:sz w:val="22"/>
          <w:szCs w:val="22"/>
        </w:rPr>
      </w:pPr>
    </w:p>
    <w:p w14:paraId="4136BA93" w14:textId="77777777" w:rsidR="00432552" w:rsidRDefault="00432552" w:rsidP="007C5802">
      <w:pPr>
        <w:spacing w:line="360" w:lineRule="auto"/>
        <w:rPr>
          <w:rFonts w:ascii="Arial" w:hAnsi="Arial" w:cs="Arial"/>
          <w:b/>
          <w:color w:val="595959" w:themeColor="text1" w:themeTint="A6"/>
          <w:sz w:val="22"/>
          <w:szCs w:val="22"/>
        </w:rPr>
      </w:pPr>
    </w:p>
    <w:p w14:paraId="0588E22A" w14:textId="77777777" w:rsidR="00432552" w:rsidRDefault="00432552" w:rsidP="007C5802">
      <w:pPr>
        <w:spacing w:line="360" w:lineRule="auto"/>
        <w:rPr>
          <w:rFonts w:ascii="Arial" w:hAnsi="Arial" w:cs="Arial"/>
          <w:b/>
          <w:color w:val="595959" w:themeColor="text1" w:themeTint="A6"/>
          <w:sz w:val="22"/>
          <w:szCs w:val="22"/>
        </w:rPr>
      </w:pPr>
    </w:p>
    <w:p w14:paraId="48DA2D2D" w14:textId="77777777" w:rsidR="00432552" w:rsidRDefault="00432552" w:rsidP="007C5802">
      <w:pPr>
        <w:spacing w:line="360" w:lineRule="auto"/>
        <w:rPr>
          <w:rFonts w:ascii="Arial" w:hAnsi="Arial" w:cs="Arial"/>
          <w:b/>
          <w:color w:val="595959" w:themeColor="text1" w:themeTint="A6"/>
          <w:sz w:val="22"/>
          <w:szCs w:val="22"/>
        </w:rPr>
      </w:pPr>
    </w:p>
    <w:p w14:paraId="317CA4CD" w14:textId="77777777" w:rsidR="00432552" w:rsidRDefault="00432552" w:rsidP="007C5802">
      <w:pPr>
        <w:spacing w:line="360" w:lineRule="auto"/>
        <w:rPr>
          <w:rFonts w:ascii="Arial" w:hAnsi="Arial" w:cs="Arial"/>
          <w:b/>
          <w:color w:val="595959" w:themeColor="text1" w:themeTint="A6"/>
          <w:sz w:val="22"/>
          <w:szCs w:val="22"/>
        </w:rPr>
      </w:pPr>
    </w:p>
    <w:p w14:paraId="2E9210D6" w14:textId="77777777" w:rsidR="00432552" w:rsidRDefault="00432552" w:rsidP="007C5802">
      <w:pPr>
        <w:spacing w:line="360" w:lineRule="auto"/>
        <w:rPr>
          <w:rFonts w:ascii="Arial" w:hAnsi="Arial" w:cs="Arial"/>
          <w:b/>
          <w:color w:val="595959" w:themeColor="text1" w:themeTint="A6"/>
          <w:sz w:val="22"/>
          <w:szCs w:val="22"/>
        </w:rPr>
      </w:pPr>
    </w:p>
    <w:p w14:paraId="7C704DD0" w14:textId="77777777" w:rsidR="00432552" w:rsidRDefault="00432552" w:rsidP="007C5802">
      <w:pPr>
        <w:spacing w:line="360" w:lineRule="auto"/>
        <w:rPr>
          <w:rFonts w:ascii="Arial" w:hAnsi="Arial" w:cs="Arial"/>
          <w:b/>
          <w:color w:val="595959" w:themeColor="text1" w:themeTint="A6"/>
          <w:sz w:val="22"/>
          <w:szCs w:val="22"/>
        </w:rPr>
      </w:pPr>
    </w:p>
    <w:p w14:paraId="19B1388A" w14:textId="77777777" w:rsidR="00432552" w:rsidRDefault="00432552" w:rsidP="007C5802">
      <w:pPr>
        <w:spacing w:line="360" w:lineRule="auto"/>
        <w:rPr>
          <w:rFonts w:ascii="Arial" w:hAnsi="Arial" w:cs="Arial"/>
          <w:b/>
          <w:color w:val="595959" w:themeColor="text1" w:themeTint="A6"/>
          <w:sz w:val="22"/>
          <w:szCs w:val="22"/>
        </w:rPr>
      </w:pPr>
    </w:p>
    <w:p w14:paraId="29E7D485" w14:textId="24E5EC55" w:rsidR="007728D1" w:rsidRPr="005B50C7" w:rsidRDefault="00432552" w:rsidP="00AE01C8">
      <w:pPr>
        <w:rPr>
          <w:rFonts w:ascii="Arial" w:hAnsi="Arial" w:cs="Arial"/>
          <w:bCs/>
          <w:sz w:val="22"/>
          <w:szCs w:val="22"/>
        </w:rPr>
      </w:pPr>
      <w:r w:rsidRPr="005B50C7">
        <w:rPr>
          <w:rFonts w:ascii="Arial" w:hAnsi="Arial" w:cs="Arial"/>
          <w:b/>
          <w:sz w:val="18"/>
          <w:szCs w:val="18"/>
        </w:rPr>
        <w:t>solarlux-balkonverglasung-sl25-sl25xxl-ref01827-03:</w:t>
      </w:r>
      <w:r w:rsidR="00AE01C8" w:rsidRPr="005B50C7">
        <w:rPr>
          <w:rFonts w:ascii="Arial" w:hAnsi="Arial" w:cs="Arial"/>
          <w:b/>
          <w:sz w:val="18"/>
          <w:szCs w:val="18"/>
        </w:rPr>
        <w:t xml:space="preserve"> </w:t>
      </w:r>
      <w:r w:rsidR="001B754F" w:rsidRPr="005B50C7">
        <w:rPr>
          <w:rFonts w:ascii="Arial" w:hAnsi="Arial" w:cs="Arial"/>
          <w:bCs/>
          <w:sz w:val="18"/>
          <w:szCs w:val="18"/>
        </w:rPr>
        <w:t>Die energetische Sanierung wurde mit einer ästhetischen Fassadengestaltung verbunden: D</w:t>
      </w:r>
      <w:r w:rsidR="00AE01C8" w:rsidRPr="005B50C7">
        <w:rPr>
          <w:rFonts w:ascii="Arial" w:hAnsi="Arial" w:cs="Arial"/>
          <w:bCs/>
          <w:sz w:val="18"/>
          <w:szCs w:val="18"/>
        </w:rPr>
        <w:t xml:space="preserve">as Wohnhochaus </w:t>
      </w:r>
      <w:r w:rsidR="001B754F" w:rsidRPr="005B50C7">
        <w:rPr>
          <w:rFonts w:ascii="Arial" w:hAnsi="Arial" w:cs="Arial"/>
          <w:bCs/>
          <w:sz w:val="18"/>
          <w:szCs w:val="18"/>
        </w:rPr>
        <w:t xml:space="preserve">zeigt sich </w:t>
      </w:r>
      <w:r w:rsidR="00AE01C8" w:rsidRPr="005B50C7">
        <w:rPr>
          <w:rFonts w:ascii="Arial" w:hAnsi="Arial" w:cs="Arial"/>
          <w:bCs/>
          <w:sz w:val="18"/>
          <w:szCs w:val="18"/>
        </w:rPr>
        <w:t xml:space="preserve">in neuem Gewand. </w:t>
      </w:r>
    </w:p>
    <w:p w14:paraId="3D28A3A9" w14:textId="77777777" w:rsidR="00432552" w:rsidRPr="001B754F" w:rsidRDefault="00432552" w:rsidP="007C5802">
      <w:pPr>
        <w:spacing w:line="360" w:lineRule="auto"/>
        <w:rPr>
          <w:rFonts w:ascii="Arial" w:hAnsi="Arial" w:cs="Arial"/>
          <w:bCs/>
          <w:color w:val="595959" w:themeColor="text1" w:themeTint="A6"/>
          <w:sz w:val="22"/>
          <w:szCs w:val="22"/>
        </w:rPr>
      </w:pPr>
    </w:p>
    <w:p w14:paraId="5B15F79A" w14:textId="451B06AD" w:rsidR="00432552" w:rsidRDefault="00432552" w:rsidP="007C5802">
      <w:pPr>
        <w:spacing w:line="360" w:lineRule="auto"/>
        <w:rPr>
          <w:noProof/>
        </w:rPr>
      </w:pPr>
      <w:r>
        <w:rPr>
          <w:noProof/>
        </w:rPr>
        <w:lastRenderedPageBreak/>
        <w:drawing>
          <wp:anchor distT="0" distB="0" distL="114300" distR="114300" simplePos="0" relativeHeight="251661313" behindDoc="0" locked="0" layoutInCell="1" allowOverlap="1" wp14:anchorId="4B035022" wp14:editId="6A4A6F1D">
            <wp:simplePos x="0" y="0"/>
            <wp:positionH relativeFrom="column">
              <wp:posOffset>635</wp:posOffset>
            </wp:positionH>
            <wp:positionV relativeFrom="paragraph">
              <wp:posOffset>76200</wp:posOffset>
            </wp:positionV>
            <wp:extent cx="3599815" cy="2397125"/>
            <wp:effectExtent l="0" t="0" r="635" b="3175"/>
            <wp:wrapSquare wrapText="bothSides"/>
            <wp:docPr id="2" name="Grafik 2" descr="Ein Bild, das Gebäude, draußen, Gras, Apartment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ebäude, draußen, Gras, Apartmentgebäude enthält.&#10;&#10;Automatisch generierte Beschreibung"/>
                    <pic:cNvPicPr/>
                  </pic:nvPicPr>
                  <pic:blipFill>
                    <a:blip r:embed="rId13"/>
                    <a:stretch>
                      <a:fillRect/>
                    </a:stretch>
                  </pic:blipFill>
                  <pic:spPr>
                    <a:xfrm>
                      <a:off x="0" y="0"/>
                      <a:ext cx="3599815" cy="2397125"/>
                    </a:xfrm>
                    <a:prstGeom prst="rect">
                      <a:avLst/>
                    </a:prstGeom>
                  </pic:spPr>
                </pic:pic>
              </a:graphicData>
            </a:graphic>
          </wp:anchor>
        </w:drawing>
      </w:r>
    </w:p>
    <w:p w14:paraId="558F042F" w14:textId="1FD9ABD7" w:rsidR="00432552" w:rsidRDefault="00432552" w:rsidP="007C5802">
      <w:pPr>
        <w:spacing w:line="360" w:lineRule="auto"/>
        <w:rPr>
          <w:noProof/>
        </w:rPr>
      </w:pPr>
    </w:p>
    <w:p w14:paraId="26A7C1DA" w14:textId="77777777" w:rsidR="00432552" w:rsidRDefault="00432552" w:rsidP="007C5802">
      <w:pPr>
        <w:spacing w:line="360" w:lineRule="auto"/>
        <w:rPr>
          <w:noProof/>
        </w:rPr>
      </w:pPr>
    </w:p>
    <w:p w14:paraId="6ADFEF19" w14:textId="77777777" w:rsidR="00432552" w:rsidRDefault="00432552" w:rsidP="007C5802">
      <w:pPr>
        <w:spacing w:line="360" w:lineRule="auto"/>
        <w:rPr>
          <w:noProof/>
        </w:rPr>
      </w:pPr>
    </w:p>
    <w:p w14:paraId="7AD84BBF" w14:textId="695E4F0B" w:rsidR="00432552" w:rsidRDefault="00432552" w:rsidP="007C5802">
      <w:pPr>
        <w:spacing w:line="360" w:lineRule="auto"/>
        <w:rPr>
          <w:noProof/>
        </w:rPr>
      </w:pPr>
    </w:p>
    <w:p w14:paraId="3D8FC9E1" w14:textId="77777777" w:rsidR="00432552" w:rsidRDefault="00432552" w:rsidP="007C5802">
      <w:pPr>
        <w:spacing w:line="360" w:lineRule="auto"/>
        <w:rPr>
          <w:noProof/>
        </w:rPr>
      </w:pPr>
    </w:p>
    <w:p w14:paraId="69F00F39" w14:textId="77777777" w:rsidR="00432552" w:rsidRDefault="00432552" w:rsidP="007C5802">
      <w:pPr>
        <w:spacing w:line="360" w:lineRule="auto"/>
        <w:rPr>
          <w:rFonts w:ascii="Arial" w:hAnsi="Arial" w:cs="Arial"/>
          <w:b/>
          <w:color w:val="595959" w:themeColor="text1" w:themeTint="A6"/>
          <w:sz w:val="22"/>
          <w:szCs w:val="22"/>
        </w:rPr>
      </w:pPr>
      <w:r>
        <w:rPr>
          <w:rFonts w:ascii="Arial" w:hAnsi="Arial" w:cs="Arial"/>
          <w:b/>
          <w:color w:val="595959" w:themeColor="text1" w:themeTint="A6"/>
          <w:sz w:val="22"/>
          <w:szCs w:val="22"/>
        </w:rPr>
        <w:br/>
      </w:r>
      <w:r>
        <w:rPr>
          <w:rFonts w:ascii="Arial" w:hAnsi="Arial" w:cs="Arial"/>
          <w:b/>
          <w:color w:val="595959" w:themeColor="text1" w:themeTint="A6"/>
          <w:sz w:val="22"/>
          <w:szCs w:val="22"/>
        </w:rPr>
        <w:br/>
      </w:r>
      <w:r>
        <w:rPr>
          <w:rFonts w:ascii="Arial" w:hAnsi="Arial" w:cs="Arial"/>
          <w:b/>
          <w:color w:val="595959" w:themeColor="text1" w:themeTint="A6"/>
          <w:sz w:val="22"/>
          <w:szCs w:val="22"/>
        </w:rPr>
        <w:br/>
      </w:r>
    </w:p>
    <w:p w14:paraId="52BC3381" w14:textId="587D5C8D" w:rsidR="00432552" w:rsidRDefault="00432552" w:rsidP="00AE01C8">
      <w:pPr>
        <w:rPr>
          <w:rFonts w:ascii="Arial" w:hAnsi="Arial" w:cs="Arial"/>
          <w:b/>
          <w:color w:val="595959" w:themeColor="text1" w:themeTint="A6"/>
          <w:sz w:val="22"/>
          <w:szCs w:val="22"/>
        </w:rPr>
      </w:pPr>
      <w:r w:rsidRPr="00432552">
        <w:rPr>
          <w:rFonts w:ascii="Arial" w:hAnsi="Arial" w:cs="Arial"/>
          <w:b/>
          <w:color w:val="595959" w:themeColor="text1" w:themeTint="A6"/>
          <w:sz w:val="18"/>
          <w:szCs w:val="18"/>
        </w:rPr>
        <w:t>solarlux-balkonverglasung-sl25-sl25xxl-ref01827-39:</w:t>
      </w:r>
      <w:r w:rsidR="00AE01C8">
        <w:rPr>
          <w:rFonts w:ascii="Arial" w:hAnsi="Arial" w:cs="Arial"/>
          <w:b/>
          <w:color w:val="595959" w:themeColor="text1" w:themeTint="A6"/>
          <w:sz w:val="18"/>
          <w:szCs w:val="18"/>
        </w:rPr>
        <w:t xml:space="preserve"> </w:t>
      </w:r>
      <w:r w:rsidR="00EA5AE1" w:rsidRPr="001B754F">
        <w:rPr>
          <w:rFonts w:ascii="Arial" w:hAnsi="Arial" w:cs="Arial"/>
          <w:bCs/>
          <w:color w:val="595959" w:themeColor="text1" w:themeTint="A6"/>
          <w:sz w:val="18"/>
          <w:szCs w:val="18"/>
        </w:rPr>
        <w:t>Das Balkon</w:t>
      </w:r>
      <w:r w:rsidR="00EA5AE1">
        <w:rPr>
          <w:rFonts w:ascii="Arial" w:hAnsi="Arial" w:cs="Arial"/>
          <w:bCs/>
          <w:color w:val="595959" w:themeColor="text1" w:themeTint="A6"/>
          <w:sz w:val="18"/>
          <w:szCs w:val="18"/>
        </w:rPr>
        <w:t>komplettsystem hält ä</w:t>
      </w:r>
      <w:r w:rsidR="00EA5AE1" w:rsidRPr="001B754F">
        <w:rPr>
          <w:rFonts w:ascii="Arial" w:hAnsi="Arial" w:cs="Arial"/>
          <w:bCs/>
          <w:color w:val="4A4A49"/>
          <w:sz w:val="18"/>
          <w:szCs w:val="18"/>
          <w:shd w:val="clear" w:color="auto" w:fill="FFFFFF"/>
        </w:rPr>
        <w:t>ußere Einflüsse wie Witterung und Schall draußen</w:t>
      </w:r>
      <w:r w:rsidR="00EA5AE1">
        <w:rPr>
          <w:rFonts w:ascii="Arial" w:hAnsi="Arial" w:cs="Arial"/>
          <w:bCs/>
          <w:color w:val="4A4A49"/>
          <w:sz w:val="18"/>
          <w:szCs w:val="18"/>
          <w:shd w:val="clear" w:color="auto" w:fill="FFFFFF"/>
        </w:rPr>
        <w:t xml:space="preserve"> und </w:t>
      </w:r>
      <w:r w:rsidR="00EA5AE1" w:rsidRPr="00EA5AE1">
        <w:rPr>
          <w:rFonts w:ascii="Arial" w:hAnsi="Arial" w:cs="Arial"/>
          <w:bCs/>
          <w:color w:val="4A4A49"/>
          <w:sz w:val="18"/>
          <w:szCs w:val="18"/>
          <w:shd w:val="clear" w:color="auto" w:fill="FFFFFF"/>
        </w:rPr>
        <w:t>erzeugt gleichzeitig solaren Energieeintrag</w:t>
      </w:r>
      <w:r w:rsidR="00EA5AE1">
        <w:rPr>
          <w:rFonts w:ascii="Arial" w:hAnsi="Arial" w:cs="Arial"/>
          <w:bCs/>
          <w:color w:val="4A4A49"/>
          <w:sz w:val="18"/>
          <w:szCs w:val="18"/>
          <w:shd w:val="clear" w:color="auto" w:fill="FFFFFF"/>
        </w:rPr>
        <w:t xml:space="preserve">. </w:t>
      </w:r>
      <w:r w:rsidR="00EA5AE1" w:rsidRPr="00EA5AE1">
        <w:rPr>
          <w:rFonts w:ascii="Arial" w:hAnsi="Arial" w:cs="Arial"/>
          <w:bCs/>
          <w:color w:val="4A4A49"/>
          <w:sz w:val="18"/>
          <w:szCs w:val="18"/>
          <w:shd w:val="clear" w:color="auto" w:fill="FFFFFF"/>
        </w:rPr>
        <w:t xml:space="preserve">Zusätzlich </w:t>
      </w:r>
      <w:r w:rsidR="00EA5AE1" w:rsidRPr="001B754F">
        <w:rPr>
          <w:rFonts w:ascii="Arial" w:hAnsi="Arial" w:cs="Arial"/>
          <w:bCs/>
          <w:color w:val="4A4A49"/>
          <w:sz w:val="18"/>
          <w:szCs w:val="18"/>
          <w:shd w:val="clear" w:color="auto" w:fill="FFFFFF"/>
        </w:rPr>
        <w:t xml:space="preserve">trägt </w:t>
      </w:r>
      <w:r w:rsidR="00EA5AE1">
        <w:rPr>
          <w:rFonts w:ascii="Arial" w:hAnsi="Arial" w:cs="Arial"/>
          <w:bCs/>
          <w:color w:val="4A4A49"/>
          <w:sz w:val="18"/>
          <w:szCs w:val="18"/>
          <w:shd w:val="clear" w:color="auto" w:fill="FFFFFF"/>
        </w:rPr>
        <w:t xml:space="preserve">es </w:t>
      </w:r>
      <w:r w:rsidR="00EA5AE1" w:rsidRPr="001B754F">
        <w:rPr>
          <w:rFonts w:ascii="Arial" w:hAnsi="Arial" w:cs="Arial"/>
          <w:bCs/>
          <w:color w:val="4A4A49"/>
          <w:sz w:val="18"/>
          <w:szCs w:val="18"/>
          <w:shd w:val="clear" w:color="auto" w:fill="FFFFFF"/>
        </w:rPr>
        <w:t>zu passgenauem Gebäudeschutz bei und schaff</w:t>
      </w:r>
      <w:r w:rsidR="00EA5AE1">
        <w:rPr>
          <w:rFonts w:ascii="Arial" w:hAnsi="Arial" w:cs="Arial"/>
          <w:bCs/>
          <w:color w:val="4A4A49"/>
          <w:sz w:val="18"/>
          <w:szCs w:val="18"/>
          <w:shd w:val="clear" w:color="auto" w:fill="FFFFFF"/>
        </w:rPr>
        <w:t>t</w:t>
      </w:r>
      <w:r w:rsidR="00EA5AE1" w:rsidRPr="001B754F">
        <w:rPr>
          <w:rFonts w:ascii="Arial" w:hAnsi="Arial" w:cs="Arial"/>
          <w:bCs/>
          <w:color w:val="4A4A49"/>
          <w:sz w:val="18"/>
          <w:szCs w:val="18"/>
          <w:shd w:val="clear" w:color="auto" w:fill="FFFFFF"/>
        </w:rPr>
        <w:t xml:space="preserve"> Freiräume</w:t>
      </w:r>
      <w:r w:rsidR="00EA5AE1">
        <w:rPr>
          <w:rFonts w:ascii="Arial" w:hAnsi="Arial" w:cs="Arial"/>
          <w:bCs/>
          <w:color w:val="4A4A49"/>
          <w:sz w:val="18"/>
          <w:szCs w:val="18"/>
          <w:shd w:val="clear" w:color="auto" w:fill="FFFFFF"/>
        </w:rPr>
        <w:t xml:space="preserve">.   </w:t>
      </w:r>
    </w:p>
    <w:p w14:paraId="5C1B0F4A" w14:textId="22EE12A6" w:rsidR="00432552" w:rsidRDefault="00432552" w:rsidP="007C5802">
      <w:pPr>
        <w:spacing w:line="360" w:lineRule="auto"/>
        <w:rPr>
          <w:rFonts w:ascii="Arial" w:hAnsi="Arial" w:cs="Arial"/>
          <w:b/>
          <w:color w:val="595959" w:themeColor="text1" w:themeTint="A6"/>
          <w:sz w:val="22"/>
          <w:szCs w:val="22"/>
        </w:rPr>
      </w:pPr>
      <w:r>
        <w:rPr>
          <w:noProof/>
        </w:rPr>
        <w:drawing>
          <wp:anchor distT="0" distB="0" distL="114300" distR="114300" simplePos="0" relativeHeight="251662337" behindDoc="0" locked="0" layoutInCell="1" allowOverlap="1" wp14:anchorId="7E6CF403" wp14:editId="3B1C31E8">
            <wp:simplePos x="0" y="0"/>
            <wp:positionH relativeFrom="column">
              <wp:posOffset>0</wp:posOffset>
            </wp:positionH>
            <wp:positionV relativeFrom="paragraph">
              <wp:posOffset>229235</wp:posOffset>
            </wp:positionV>
            <wp:extent cx="3599815" cy="2383155"/>
            <wp:effectExtent l="0" t="0" r="635" b="0"/>
            <wp:wrapSquare wrapText="bothSides"/>
            <wp:docPr id="6" name="Grafik 6" descr="Ein Bild, das Gebäude, Fenster, Apartmentgebäude, Tu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äude, Fenster, Apartmentgebäude, Turm enthält.&#10;&#10;Automatisch generierte Beschreibung"/>
                    <pic:cNvPicPr/>
                  </pic:nvPicPr>
                  <pic:blipFill>
                    <a:blip r:embed="rId14"/>
                    <a:stretch>
                      <a:fillRect/>
                    </a:stretch>
                  </pic:blipFill>
                  <pic:spPr>
                    <a:xfrm>
                      <a:off x="0" y="0"/>
                      <a:ext cx="3599815" cy="2383155"/>
                    </a:xfrm>
                    <a:prstGeom prst="rect">
                      <a:avLst/>
                    </a:prstGeom>
                  </pic:spPr>
                </pic:pic>
              </a:graphicData>
            </a:graphic>
          </wp:anchor>
        </w:drawing>
      </w:r>
    </w:p>
    <w:p w14:paraId="7C6226A9" w14:textId="72B4F37E" w:rsidR="00432552" w:rsidRDefault="00432552" w:rsidP="007C5802">
      <w:pPr>
        <w:spacing w:line="360" w:lineRule="auto"/>
        <w:rPr>
          <w:rFonts w:ascii="Arial" w:hAnsi="Arial" w:cs="Arial"/>
          <w:b/>
          <w:color w:val="595959" w:themeColor="text1" w:themeTint="A6"/>
          <w:sz w:val="22"/>
          <w:szCs w:val="22"/>
        </w:rPr>
      </w:pPr>
    </w:p>
    <w:p w14:paraId="21491EB7" w14:textId="77777777" w:rsidR="00432552" w:rsidRDefault="00432552" w:rsidP="007C5802">
      <w:pPr>
        <w:spacing w:line="360" w:lineRule="auto"/>
        <w:rPr>
          <w:rFonts w:ascii="Arial" w:hAnsi="Arial" w:cs="Arial"/>
          <w:b/>
          <w:color w:val="595959" w:themeColor="text1" w:themeTint="A6"/>
          <w:sz w:val="22"/>
          <w:szCs w:val="22"/>
        </w:rPr>
      </w:pPr>
    </w:p>
    <w:p w14:paraId="6D1877BC" w14:textId="77777777" w:rsidR="00432552" w:rsidRDefault="00432552" w:rsidP="007C5802">
      <w:pPr>
        <w:spacing w:line="360" w:lineRule="auto"/>
        <w:rPr>
          <w:rFonts w:ascii="Arial" w:hAnsi="Arial" w:cs="Arial"/>
          <w:b/>
          <w:color w:val="595959" w:themeColor="text1" w:themeTint="A6"/>
          <w:sz w:val="22"/>
          <w:szCs w:val="22"/>
        </w:rPr>
      </w:pPr>
    </w:p>
    <w:p w14:paraId="1318746E" w14:textId="77777777" w:rsidR="00432552" w:rsidRDefault="00432552" w:rsidP="007C5802">
      <w:pPr>
        <w:spacing w:line="360" w:lineRule="auto"/>
        <w:rPr>
          <w:rFonts w:ascii="Arial" w:hAnsi="Arial" w:cs="Arial"/>
          <w:b/>
          <w:color w:val="595959" w:themeColor="text1" w:themeTint="A6"/>
          <w:sz w:val="22"/>
          <w:szCs w:val="22"/>
        </w:rPr>
      </w:pPr>
    </w:p>
    <w:p w14:paraId="6301506A" w14:textId="77777777" w:rsidR="00432552" w:rsidRDefault="00432552" w:rsidP="007C5802">
      <w:pPr>
        <w:spacing w:line="360" w:lineRule="auto"/>
        <w:rPr>
          <w:rFonts w:ascii="Arial" w:hAnsi="Arial" w:cs="Arial"/>
          <w:b/>
          <w:color w:val="595959" w:themeColor="text1" w:themeTint="A6"/>
          <w:sz w:val="22"/>
          <w:szCs w:val="22"/>
        </w:rPr>
      </w:pPr>
    </w:p>
    <w:p w14:paraId="21CE675A" w14:textId="77777777" w:rsidR="00432552" w:rsidRDefault="00432552" w:rsidP="007C5802">
      <w:pPr>
        <w:spacing w:line="360" w:lineRule="auto"/>
        <w:rPr>
          <w:rFonts w:ascii="Arial" w:hAnsi="Arial" w:cs="Arial"/>
          <w:b/>
          <w:color w:val="595959" w:themeColor="text1" w:themeTint="A6"/>
          <w:sz w:val="22"/>
          <w:szCs w:val="22"/>
        </w:rPr>
      </w:pPr>
    </w:p>
    <w:p w14:paraId="204EB070" w14:textId="77777777" w:rsidR="00432552" w:rsidRDefault="00432552" w:rsidP="007C5802">
      <w:pPr>
        <w:spacing w:line="360" w:lineRule="auto"/>
        <w:rPr>
          <w:rFonts w:ascii="Arial" w:hAnsi="Arial" w:cs="Arial"/>
          <w:b/>
          <w:color w:val="595959" w:themeColor="text1" w:themeTint="A6"/>
          <w:sz w:val="22"/>
          <w:szCs w:val="22"/>
        </w:rPr>
      </w:pPr>
    </w:p>
    <w:p w14:paraId="1E3F1286" w14:textId="77777777" w:rsidR="00432552" w:rsidRDefault="00432552" w:rsidP="007C5802">
      <w:pPr>
        <w:spacing w:line="360" w:lineRule="auto"/>
        <w:rPr>
          <w:rFonts w:ascii="Arial" w:hAnsi="Arial" w:cs="Arial"/>
          <w:b/>
          <w:color w:val="595959" w:themeColor="text1" w:themeTint="A6"/>
          <w:sz w:val="22"/>
          <w:szCs w:val="22"/>
        </w:rPr>
      </w:pPr>
    </w:p>
    <w:p w14:paraId="11F634A5" w14:textId="04B66A2B" w:rsidR="00432552" w:rsidRDefault="00432552" w:rsidP="007C5802">
      <w:pPr>
        <w:spacing w:line="360" w:lineRule="auto"/>
        <w:rPr>
          <w:rFonts w:ascii="Arial" w:hAnsi="Arial" w:cs="Arial"/>
          <w:b/>
          <w:color w:val="595959" w:themeColor="text1" w:themeTint="A6"/>
          <w:sz w:val="22"/>
          <w:szCs w:val="22"/>
        </w:rPr>
      </w:pPr>
    </w:p>
    <w:p w14:paraId="7A6F762D" w14:textId="77777777" w:rsidR="00432552" w:rsidRDefault="00432552" w:rsidP="007C5802">
      <w:pPr>
        <w:spacing w:line="360" w:lineRule="auto"/>
        <w:rPr>
          <w:rFonts w:ascii="Arial" w:hAnsi="Arial" w:cs="Arial"/>
          <w:b/>
          <w:color w:val="595959" w:themeColor="text1" w:themeTint="A6"/>
          <w:sz w:val="22"/>
          <w:szCs w:val="22"/>
        </w:rPr>
      </w:pPr>
    </w:p>
    <w:p w14:paraId="6F5BF911" w14:textId="3C10FC0E" w:rsidR="00EA5AE1" w:rsidRPr="00EA5AE1" w:rsidRDefault="00432552" w:rsidP="00EA5AE1">
      <w:pPr>
        <w:rPr>
          <w:rFonts w:ascii="Arial" w:hAnsi="Arial" w:cs="Arial"/>
          <w:bCs/>
          <w:color w:val="595959" w:themeColor="text1" w:themeTint="A6"/>
          <w:sz w:val="18"/>
          <w:szCs w:val="18"/>
        </w:rPr>
      </w:pPr>
      <w:r w:rsidRPr="00432552">
        <w:rPr>
          <w:rFonts w:ascii="Arial" w:hAnsi="Arial" w:cs="Arial"/>
          <w:b/>
          <w:color w:val="595959" w:themeColor="text1" w:themeTint="A6"/>
          <w:sz w:val="18"/>
          <w:szCs w:val="18"/>
        </w:rPr>
        <w:t>solarlux-balkonverglasung-sl25-sl25xxl-ref01827-34:</w:t>
      </w:r>
      <w:r w:rsidR="001B754F">
        <w:rPr>
          <w:rFonts w:ascii="Arial" w:hAnsi="Arial" w:cs="Arial"/>
          <w:b/>
          <w:color w:val="595959" w:themeColor="text1" w:themeTint="A6"/>
          <w:sz w:val="18"/>
          <w:szCs w:val="18"/>
        </w:rPr>
        <w:t xml:space="preserve"> </w:t>
      </w:r>
      <w:r w:rsidR="00EA5AE1" w:rsidRPr="00EA5AE1">
        <w:rPr>
          <w:rFonts w:ascii="Arial" w:hAnsi="Arial" w:cs="Arial"/>
          <w:bCs/>
          <w:color w:val="595959" w:themeColor="text1" w:themeTint="A6"/>
          <w:sz w:val="18"/>
          <w:szCs w:val="18"/>
        </w:rPr>
        <w:t>Die transparente Balkonverglasung SL 25 und SL25 XXL besteht aus beweglichen rahmenlosen Schiebe-Dreh-Elementen</w:t>
      </w:r>
      <w:r w:rsidR="00EA5AE1">
        <w:rPr>
          <w:rFonts w:ascii="Arial" w:hAnsi="Arial" w:cs="Arial"/>
          <w:bCs/>
          <w:color w:val="595959" w:themeColor="text1" w:themeTint="A6"/>
          <w:sz w:val="18"/>
          <w:szCs w:val="18"/>
        </w:rPr>
        <w:t>. Diese</w:t>
      </w:r>
      <w:r w:rsidR="00EA5AE1" w:rsidRPr="00EA5AE1">
        <w:rPr>
          <w:rFonts w:ascii="Arial" w:hAnsi="Arial" w:cs="Arial"/>
          <w:bCs/>
          <w:color w:val="595959" w:themeColor="text1" w:themeTint="A6"/>
          <w:sz w:val="18"/>
          <w:szCs w:val="18"/>
        </w:rPr>
        <w:t> lassen sich einfach öffnen und als Paket an der Seite parken</w:t>
      </w:r>
      <w:r w:rsidR="00EA5AE1">
        <w:rPr>
          <w:rFonts w:ascii="Arial" w:hAnsi="Arial" w:cs="Arial"/>
          <w:bCs/>
          <w:color w:val="595959" w:themeColor="text1" w:themeTint="A6"/>
          <w:sz w:val="18"/>
          <w:szCs w:val="18"/>
        </w:rPr>
        <w:t>.</w:t>
      </w:r>
    </w:p>
    <w:p w14:paraId="6513B628" w14:textId="366EF1F2" w:rsidR="00432552" w:rsidRPr="001B754F" w:rsidRDefault="00432552" w:rsidP="001B754F">
      <w:pPr>
        <w:rPr>
          <w:rFonts w:ascii="Arial" w:hAnsi="Arial" w:cs="Arial"/>
          <w:bCs/>
          <w:color w:val="4A4A49"/>
          <w:sz w:val="18"/>
          <w:szCs w:val="18"/>
          <w:shd w:val="clear" w:color="auto" w:fill="FFFFFF"/>
        </w:rPr>
      </w:pPr>
    </w:p>
    <w:p w14:paraId="32B86EF9" w14:textId="77777777" w:rsidR="00432552" w:rsidRPr="001B754F" w:rsidRDefault="00432552" w:rsidP="007C5802">
      <w:pPr>
        <w:spacing w:line="360" w:lineRule="auto"/>
        <w:rPr>
          <w:rFonts w:ascii="Arial" w:hAnsi="Arial" w:cs="Arial"/>
          <w:b/>
          <w:color w:val="595959" w:themeColor="text1" w:themeTint="A6"/>
          <w:sz w:val="18"/>
          <w:szCs w:val="18"/>
        </w:rPr>
      </w:pPr>
    </w:p>
    <w:p w14:paraId="5A3B43C2" w14:textId="6551B875" w:rsidR="00432552" w:rsidRDefault="00432552" w:rsidP="007C5802">
      <w:pPr>
        <w:spacing w:line="360" w:lineRule="auto"/>
        <w:rPr>
          <w:rFonts w:ascii="Arial" w:hAnsi="Arial" w:cs="Arial"/>
          <w:b/>
          <w:color w:val="595959" w:themeColor="text1" w:themeTint="A6"/>
          <w:sz w:val="22"/>
          <w:szCs w:val="22"/>
        </w:rPr>
      </w:pPr>
      <w:r>
        <w:rPr>
          <w:noProof/>
        </w:rPr>
        <w:lastRenderedPageBreak/>
        <w:drawing>
          <wp:anchor distT="0" distB="0" distL="114300" distR="114300" simplePos="0" relativeHeight="251663361" behindDoc="0" locked="0" layoutInCell="1" allowOverlap="1" wp14:anchorId="40CDE80C" wp14:editId="5D5DA15F">
            <wp:simplePos x="0" y="0"/>
            <wp:positionH relativeFrom="column">
              <wp:posOffset>-24130</wp:posOffset>
            </wp:positionH>
            <wp:positionV relativeFrom="paragraph">
              <wp:posOffset>0</wp:posOffset>
            </wp:positionV>
            <wp:extent cx="3599815" cy="2404745"/>
            <wp:effectExtent l="0" t="0" r="635" b="0"/>
            <wp:wrapSquare wrapText="bothSides"/>
            <wp:docPr id="7" name="Grafik 7" descr="Ein Bild, das Fenster, Gebäude, geflie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Fenster, Gebäude, gefliest enthält.&#10;&#10;Automatisch generierte Beschreibung"/>
                    <pic:cNvPicPr/>
                  </pic:nvPicPr>
                  <pic:blipFill>
                    <a:blip r:embed="rId15"/>
                    <a:stretch>
                      <a:fillRect/>
                    </a:stretch>
                  </pic:blipFill>
                  <pic:spPr>
                    <a:xfrm>
                      <a:off x="0" y="0"/>
                      <a:ext cx="3599815" cy="2404745"/>
                    </a:xfrm>
                    <a:prstGeom prst="rect">
                      <a:avLst/>
                    </a:prstGeom>
                  </pic:spPr>
                </pic:pic>
              </a:graphicData>
            </a:graphic>
          </wp:anchor>
        </w:drawing>
      </w:r>
    </w:p>
    <w:p w14:paraId="4A263768" w14:textId="21DE54DC" w:rsidR="00432552" w:rsidRDefault="00432552" w:rsidP="007C5802">
      <w:pPr>
        <w:spacing w:line="360" w:lineRule="auto"/>
        <w:rPr>
          <w:rFonts w:ascii="Arial" w:hAnsi="Arial" w:cs="Arial"/>
          <w:b/>
          <w:color w:val="595959" w:themeColor="text1" w:themeTint="A6"/>
          <w:sz w:val="22"/>
          <w:szCs w:val="22"/>
        </w:rPr>
      </w:pPr>
    </w:p>
    <w:p w14:paraId="2369F4A0" w14:textId="66CDDD3D" w:rsidR="00432552" w:rsidRDefault="00432552" w:rsidP="007C5802">
      <w:pPr>
        <w:spacing w:line="360" w:lineRule="auto"/>
        <w:rPr>
          <w:rFonts w:ascii="Arial" w:hAnsi="Arial" w:cs="Arial"/>
          <w:b/>
          <w:color w:val="595959" w:themeColor="text1" w:themeTint="A6"/>
          <w:sz w:val="22"/>
          <w:szCs w:val="22"/>
        </w:rPr>
      </w:pPr>
    </w:p>
    <w:p w14:paraId="01E89407" w14:textId="732788CE" w:rsidR="00432552" w:rsidRDefault="00432552" w:rsidP="007C5802">
      <w:pPr>
        <w:spacing w:line="360" w:lineRule="auto"/>
        <w:rPr>
          <w:rFonts w:ascii="Arial" w:hAnsi="Arial" w:cs="Arial"/>
          <w:b/>
          <w:color w:val="595959" w:themeColor="text1" w:themeTint="A6"/>
          <w:sz w:val="22"/>
          <w:szCs w:val="22"/>
        </w:rPr>
      </w:pPr>
    </w:p>
    <w:p w14:paraId="1A66C5C0" w14:textId="77777777" w:rsidR="00432552" w:rsidRDefault="00432552" w:rsidP="007C5802">
      <w:pPr>
        <w:spacing w:line="360" w:lineRule="auto"/>
        <w:rPr>
          <w:rFonts w:ascii="Arial" w:hAnsi="Arial" w:cs="Arial"/>
          <w:b/>
          <w:color w:val="595959" w:themeColor="text1" w:themeTint="A6"/>
          <w:sz w:val="22"/>
          <w:szCs w:val="22"/>
        </w:rPr>
      </w:pPr>
    </w:p>
    <w:p w14:paraId="3170A80E" w14:textId="1985E9CE" w:rsidR="00432552" w:rsidRDefault="00432552" w:rsidP="007C5802">
      <w:pPr>
        <w:spacing w:line="360" w:lineRule="auto"/>
        <w:rPr>
          <w:rFonts w:ascii="Arial" w:hAnsi="Arial" w:cs="Arial"/>
          <w:b/>
          <w:color w:val="595959" w:themeColor="text1" w:themeTint="A6"/>
          <w:sz w:val="22"/>
          <w:szCs w:val="22"/>
        </w:rPr>
      </w:pPr>
    </w:p>
    <w:p w14:paraId="41673BBC" w14:textId="25EB49C8" w:rsidR="00432552" w:rsidRDefault="00432552" w:rsidP="007C5802">
      <w:pPr>
        <w:spacing w:line="360" w:lineRule="auto"/>
        <w:rPr>
          <w:rFonts w:ascii="Arial" w:hAnsi="Arial" w:cs="Arial"/>
          <w:b/>
          <w:color w:val="595959" w:themeColor="text1" w:themeTint="A6"/>
          <w:sz w:val="22"/>
          <w:szCs w:val="22"/>
        </w:rPr>
      </w:pPr>
    </w:p>
    <w:p w14:paraId="4E7A558C" w14:textId="4630B82C" w:rsidR="00432552" w:rsidRDefault="00432552" w:rsidP="007C5802">
      <w:pPr>
        <w:spacing w:line="360" w:lineRule="auto"/>
        <w:rPr>
          <w:rFonts w:ascii="Arial" w:hAnsi="Arial" w:cs="Arial"/>
          <w:b/>
          <w:color w:val="595959" w:themeColor="text1" w:themeTint="A6"/>
          <w:sz w:val="22"/>
          <w:szCs w:val="22"/>
        </w:rPr>
      </w:pPr>
    </w:p>
    <w:p w14:paraId="5616416E" w14:textId="2ED903CF" w:rsidR="00432552" w:rsidRDefault="00432552" w:rsidP="007C5802">
      <w:pPr>
        <w:spacing w:line="360" w:lineRule="auto"/>
        <w:rPr>
          <w:rFonts w:ascii="Arial" w:hAnsi="Arial" w:cs="Arial"/>
          <w:b/>
          <w:color w:val="595959" w:themeColor="text1" w:themeTint="A6"/>
          <w:sz w:val="22"/>
          <w:szCs w:val="22"/>
        </w:rPr>
      </w:pPr>
    </w:p>
    <w:p w14:paraId="6AF9FDC1" w14:textId="77777777" w:rsidR="001B754F" w:rsidRDefault="00432552" w:rsidP="001B754F">
      <w:pPr>
        <w:rPr>
          <w:rFonts w:ascii="Arial" w:hAnsi="Arial" w:cs="Arial"/>
          <w:b/>
          <w:color w:val="595959" w:themeColor="text1" w:themeTint="A6"/>
          <w:sz w:val="18"/>
          <w:szCs w:val="18"/>
        </w:rPr>
      </w:pPr>
      <w:r>
        <w:rPr>
          <w:rFonts w:ascii="Arial" w:hAnsi="Arial" w:cs="Arial"/>
          <w:b/>
          <w:color w:val="595959" w:themeColor="text1" w:themeTint="A6"/>
          <w:sz w:val="22"/>
          <w:szCs w:val="22"/>
        </w:rPr>
        <w:br/>
      </w:r>
    </w:p>
    <w:p w14:paraId="480D1C85" w14:textId="4B7B5D7E" w:rsidR="001B754F" w:rsidRDefault="00432552" w:rsidP="001B754F">
      <w:pPr>
        <w:rPr>
          <w:rFonts w:ascii="Arial" w:hAnsi="Arial" w:cs="Arial"/>
          <w:bCs/>
          <w:color w:val="595959" w:themeColor="text1" w:themeTint="A6"/>
          <w:sz w:val="18"/>
          <w:szCs w:val="18"/>
        </w:rPr>
      </w:pPr>
      <w:r w:rsidRPr="00432552">
        <w:rPr>
          <w:rFonts w:ascii="Arial" w:hAnsi="Arial" w:cs="Arial"/>
          <w:b/>
          <w:color w:val="595959" w:themeColor="text1" w:themeTint="A6"/>
          <w:sz w:val="18"/>
          <w:szCs w:val="18"/>
        </w:rPr>
        <w:t>solarlux-balkonverglasung-sl25-sl25xxl-ref01827-12:</w:t>
      </w:r>
      <w:r w:rsidR="001B754F">
        <w:rPr>
          <w:rFonts w:ascii="Arial" w:hAnsi="Arial" w:cs="Arial"/>
          <w:b/>
          <w:color w:val="595959" w:themeColor="text1" w:themeTint="A6"/>
          <w:sz w:val="18"/>
          <w:szCs w:val="18"/>
        </w:rPr>
        <w:t xml:space="preserve"> </w:t>
      </w:r>
      <w:r w:rsidR="001B754F" w:rsidRPr="001B754F">
        <w:rPr>
          <w:rFonts w:ascii="Arial" w:hAnsi="Arial" w:cs="Arial"/>
          <w:color w:val="595959" w:themeColor="text1" w:themeTint="A6"/>
          <w:sz w:val="18"/>
          <w:szCs w:val="18"/>
        </w:rPr>
        <w:t>Die l</w:t>
      </w:r>
      <w:r w:rsidR="001B754F" w:rsidRPr="00AE01C8">
        <w:rPr>
          <w:rFonts w:ascii="Arial" w:hAnsi="Arial" w:cs="Arial"/>
          <w:bCs/>
          <w:color w:val="595959" w:themeColor="text1" w:themeTint="A6"/>
          <w:sz w:val="18"/>
          <w:szCs w:val="18"/>
        </w:rPr>
        <w:t>anglebige</w:t>
      </w:r>
      <w:r w:rsidR="001B754F">
        <w:rPr>
          <w:rFonts w:ascii="Arial" w:hAnsi="Arial" w:cs="Arial"/>
          <w:bCs/>
          <w:color w:val="595959" w:themeColor="text1" w:themeTint="A6"/>
          <w:sz w:val="18"/>
          <w:szCs w:val="18"/>
        </w:rPr>
        <w:t>n</w:t>
      </w:r>
      <w:r w:rsidR="001B754F" w:rsidRPr="00AE01C8">
        <w:rPr>
          <w:rFonts w:ascii="Arial" w:hAnsi="Arial" w:cs="Arial"/>
          <w:bCs/>
          <w:color w:val="595959" w:themeColor="text1" w:themeTint="A6"/>
          <w:sz w:val="18"/>
          <w:szCs w:val="18"/>
        </w:rPr>
        <w:t>, wartungsarme</w:t>
      </w:r>
      <w:r w:rsidR="001B754F">
        <w:rPr>
          <w:rFonts w:ascii="Arial" w:hAnsi="Arial" w:cs="Arial"/>
          <w:bCs/>
          <w:color w:val="595959" w:themeColor="text1" w:themeTint="A6"/>
          <w:sz w:val="18"/>
          <w:szCs w:val="18"/>
        </w:rPr>
        <w:t>n</w:t>
      </w:r>
      <w:r w:rsidR="001B754F" w:rsidRPr="00AE01C8">
        <w:rPr>
          <w:rFonts w:ascii="Arial" w:hAnsi="Arial" w:cs="Arial"/>
          <w:bCs/>
          <w:color w:val="595959" w:themeColor="text1" w:themeTint="A6"/>
          <w:sz w:val="18"/>
          <w:szCs w:val="18"/>
        </w:rPr>
        <w:t xml:space="preserve"> und bedarfsgerechte</w:t>
      </w:r>
      <w:r w:rsidR="001B754F">
        <w:rPr>
          <w:rFonts w:ascii="Arial" w:hAnsi="Arial" w:cs="Arial"/>
          <w:bCs/>
          <w:color w:val="595959" w:themeColor="text1" w:themeTint="A6"/>
          <w:sz w:val="18"/>
          <w:szCs w:val="18"/>
        </w:rPr>
        <w:t>n</w:t>
      </w:r>
      <w:r w:rsidR="001B754F" w:rsidRPr="00AE01C8">
        <w:rPr>
          <w:rFonts w:ascii="Arial" w:hAnsi="Arial" w:cs="Arial"/>
          <w:bCs/>
          <w:color w:val="595959" w:themeColor="text1" w:themeTint="A6"/>
          <w:sz w:val="18"/>
          <w:szCs w:val="18"/>
        </w:rPr>
        <w:t xml:space="preserve"> Solarlux Balkonverglasunge</w:t>
      </w:r>
      <w:r w:rsidR="001B754F">
        <w:rPr>
          <w:rFonts w:ascii="Arial" w:hAnsi="Arial" w:cs="Arial"/>
          <w:bCs/>
          <w:color w:val="595959" w:themeColor="text1" w:themeTint="A6"/>
          <w:sz w:val="18"/>
          <w:szCs w:val="18"/>
        </w:rPr>
        <w:t>n</w:t>
      </w:r>
      <w:r w:rsidR="001B754F" w:rsidRPr="00AE01C8">
        <w:rPr>
          <w:rFonts w:ascii="Arial" w:hAnsi="Arial" w:cs="Arial"/>
          <w:bCs/>
          <w:color w:val="595959" w:themeColor="text1" w:themeTint="A6"/>
          <w:sz w:val="18"/>
          <w:szCs w:val="18"/>
        </w:rPr>
        <w:t xml:space="preserve"> </w:t>
      </w:r>
      <w:r w:rsidR="001B754F">
        <w:rPr>
          <w:rFonts w:ascii="Arial" w:hAnsi="Arial" w:cs="Arial"/>
          <w:bCs/>
          <w:color w:val="595959" w:themeColor="text1" w:themeTint="A6"/>
          <w:sz w:val="18"/>
          <w:szCs w:val="18"/>
        </w:rPr>
        <w:t xml:space="preserve">ermöglichen eine </w:t>
      </w:r>
      <w:r w:rsidR="001B754F" w:rsidRPr="001B754F">
        <w:rPr>
          <w:rFonts w:ascii="Arial" w:hAnsi="Arial" w:cs="Arial"/>
          <w:bCs/>
          <w:color w:val="595959" w:themeColor="text1" w:themeTint="A6"/>
          <w:sz w:val="18"/>
          <w:szCs w:val="18"/>
        </w:rPr>
        <w:t xml:space="preserve">durchgängige, homogene </w:t>
      </w:r>
      <w:r w:rsidR="001B754F">
        <w:rPr>
          <w:rFonts w:ascii="Arial" w:hAnsi="Arial" w:cs="Arial"/>
          <w:bCs/>
          <w:color w:val="595959" w:themeColor="text1" w:themeTint="A6"/>
          <w:sz w:val="18"/>
          <w:szCs w:val="18"/>
        </w:rPr>
        <w:t>Fassadeno</w:t>
      </w:r>
      <w:r w:rsidR="001B754F" w:rsidRPr="001B754F">
        <w:rPr>
          <w:rFonts w:ascii="Arial" w:hAnsi="Arial" w:cs="Arial"/>
          <w:bCs/>
          <w:color w:val="595959" w:themeColor="text1" w:themeTint="A6"/>
          <w:sz w:val="18"/>
          <w:szCs w:val="18"/>
        </w:rPr>
        <w:t>ptik</w:t>
      </w:r>
      <w:r w:rsidR="001B754F">
        <w:rPr>
          <w:rFonts w:ascii="Arial" w:hAnsi="Arial" w:cs="Arial"/>
          <w:bCs/>
          <w:color w:val="595959" w:themeColor="text1" w:themeTint="A6"/>
          <w:sz w:val="18"/>
          <w:szCs w:val="18"/>
        </w:rPr>
        <w:t>.</w:t>
      </w:r>
      <w:r w:rsidR="001B754F" w:rsidRPr="001B754F">
        <w:rPr>
          <w:rFonts w:ascii="Arial" w:hAnsi="Arial" w:cs="Arial"/>
          <w:bCs/>
          <w:color w:val="595959" w:themeColor="text1" w:themeTint="A6"/>
          <w:sz w:val="18"/>
          <w:szCs w:val="18"/>
        </w:rPr>
        <w:t xml:space="preserve">  </w:t>
      </w:r>
    </w:p>
    <w:p w14:paraId="3ACCE5CC" w14:textId="77777777" w:rsidR="00374177" w:rsidRPr="001B754F" w:rsidRDefault="00374177" w:rsidP="001B754F">
      <w:pPr>
        <w:rPr>
          <w:rFonts w:ascii="Arial" w:hAnsi="Arial" w:cs="Arial"/>
          <w:bCs/>
          <w:color w:val="595959" w:themeColor="text1" w:themeTint="A6"/>
          <w:sz w:val="18"/>
          <w:szCs w:val="18"/>
        </w:rPr>
      </w:pPr>
    </w:p>
    <w:p w14:paraId="7D69139C" w14:textId="77777777" w:rsidR="002E1503" w:rsidRDefault="002E1503" w:rsidP="002E1503">
      <w:pPr>
        <w:spacing w:line="360" w:lineRule="auto"/>
        <w:rPr>
          <w:rFonts w:ascii="Arial" w:hAnsi="Arial" w:cs="Arial"/>
          <w:b/>
          <w:color w:val="595959" w:themeColor="text1" w:themeTint="A6"/>
          <w:sz w:val="22"/>
          <w:szCs w:val="22"/>
        </w:rPr>
      </w:pPr>
    </w:p>
    <w:p w14:paraId="60ABFEB6" w14:textId="2AE06400" w:rsidR="002E1503" w:rsidRPr="002E1503" w:rsidRDefault="002E1503" w:rsidP="002E1503">
      <w:pPr>
        <w:spacing w:line="360" w:lineRule="auto"/>
        <w:rPr>
          <w:rFonts w:ascii="Arial" w:hAnsi="Arial" w:cs="Arial"/>
          <w:color w:val="595959" w:themeColor="text1" w:themeTint="A6"/>
          <w:sz w:val="14"/>
          <w:szCs w:val="14"/>
        </w:rPr>
      </w:pPr>
      <w:r w:rsidRPr="002E1503">
        <w:rPr>
          <w:rFonts w:ascii="Arial" w:hAnsi="Arial" w:cs="Arial"/>
          <w:color w:val="595959" w:themeColor="text1" w:themeTint="A6"/>
          <w:sz w:val="14"/>
          <w:szCs w:val="14"/>
        </w:rPr>
        <w:t xml:space="preserve">Bildnachweis: Daniel </w:t>
      </w:r>
      <w:proofErr w:type="spellStart"/>
      <w:r w:rsidRPr="002E1503">
        <w:rPr>
          <w:rFonts w:ascii="Arial" w:hAnsi="Arial" w:cs="Arial"/>
          <w:color w:val="595959" w:themeColor="text1" w:themeTint="A6"/>
          <w:sz w:val="14"/>
          <w:szCs w:val="14"/>
        </w:rPr>
        <w:t>Sumesgutner</w:t>
      </w:r>
      <w:proofErr w:type="spellEnd"/>
      <w:r w:rsidRPr="002E1503">
        <w:rPr>
          <w:rFonts w:ascii="Arial" w:hAnsi="Arial" w:cs="Arial"/>
          <w:color w:val="595959" w:themeColor="text1" w:themeTint="A6"/>
          <w:sz w:val="14"/>
          <w:szCs w:val="14"/>
        </w:rPr>
        <w:t xml:space="preserve"> für Solarlux GmbH </w:t>
      </w:r>
    </w:p>
    <w:p w14:paraId="28FDF835" w14:textId="77777777" w:rsidR="00C37ACE" w:rsidRDefault="00C37ACE" w:rsidP="00C37ACE">
      <w:pPr>
        <w:widowControl w:val="0"/>
        <w:spacing w:line="336" w:lineRule="auto"/>
        <w:ind w:right="-1"/>
        <w:rPr>
          <w:rFonts w:ascii="Arial" w:hAnsi="Arial" w:cs="Arial"/>
          <w:color w:val="595959" w:themeColor="text1" w:themeTint="A6"/>
          <w:sz w:val="14"/>
          <w:szCs w:val="14"/>
        </w:rPr>
      </w:pPr>
      <w:r w:rsidRPr="00D20465">
        <w:rPr>
          <w:rFonts w:ascii="Arial" w:hAnsi="Arial" w:cs="Arial"/>
          <w:b/>
          <w:bCs/>
          <w:color w:val="595959" w:themeColor="text1" w:themeTint="A6"/>
          <w:sz w:val="14"/>
          <w:szCs w:val="14"/>
        </w:rPr>
        <w:t>Copyright:</w:t>
      </w:r>
      <w:r w:rsidRPr="00D20465">
        <w:rPr>
          <w:rFonts w:ascii="Arial" w:hAnsi="Arial" w:cs="Arial"/>
          <w:color w:val="595959" w:themeColor="text1" w:themeTint="A6"/>
          <w:sz w:val="14"/>
          <w:szCs w:val="14"/>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dienen. Jede andere Publikation bedarf der Genehmigung des jeweiligen Rechteinhabers/der jeweiligen Rechteinhaberin und ist in Absprache mit ihm/ihr zu vergüten.</w:t>
      </w:r>
    </w:p>
    <w:p w14:paraId="3227C7F8" w14:textId="77777777" w:rsidR="00C37ACE" w:rsidRDefault="00C37ACE" w:rsidP="00C37ACE">
      <w:pPr>
        <w:widowControl w:val="0"/>
        <w:spacing w:line="336" w:lineRule="auto"/>
        <w:ind w:right="-1"/>
        <w:rPr>
          <w:rFonts w:ascii="Arial" w:hAnsi="Arial" w:cs="Arial"/>
          <w:color w:val="595959" w:themeColor="text1" w:themeTint="A6"/>
          <w:sz w:val="14"/>
          <w:szCs w:val="14"/>
        </w:rPr>
      </w:pPr>
    </w:p>
    <w:p w14:paraId="3B2F5035" w14:textId="77777777" w:rsidR="00C37ACE" w:rsidRDefault="00C37ACE" w:rsidP="00C37ACE">
      <w:pPr>
        <w:widowControl w:val="0"/>
        <w:spacing w:line="336" w:lineRule="auto"/>
        <w:ind w:right="-283"/>
        <w:rPr>
          <w:rFonts w:ascii="Arial" w:eastAsia="Arial" w:hAnsi="Arial" w:cs="Arial"/>
          <w:b/>
          <w:color w:val="595959"/>
          <w:sz w:val="18"/>
          <w:szCs w:val="18"/>
        </w:rPr>
      </w:pPr>
      <w:r>
        <w:rPr>
          <w:rFonts w:ascii="Arial" w:eastAsia="Arial" w:hAnsi="Arial" w:cs="Arial"/>
          <w:b/>
          <w:color w:val="595959"/>
          <w:sz w:val="18"/>
          <w:szCs w:val="18"/>
        </w:rPr>
        <w:t xml:space="preserve">Über Solarlux GmbH </w:t>
      </w:r>
    </w:p>
    <w:p w14:paraId="2124D64D" w14:textId="77777777" w:rsidR="00C37ACE" w:rsidRDefault="00C37ACE" w:rsidP="00C37ACE">
      <w:pPr>
        <w:widowControl w:val="0"/>
        <w:spacing w:line="336" w:lineRule="auto"/>
        <w:ind w:right="-283"/>
        <w:rPr>
          <w:rFonts w:ascii="Arial" w:hAnsi="Arial" w:cs="Arial"/>
          <w:color w:val="595959" w:themeColor="text1" w:themeTint="A6"/>
          <w:sz w:val="14"/>
          <w:szCs w:val="14"/>
        </w:rPr>
      </w:pPr>
      <w:r>
        <w:rPr>
          <w:rFonts w:ascii="Arial" w:eastAsia="Arial" w:hAnsi="Arial" w:cs="Arial"/>
          <w:color w:val="595959"/>
          <w:sz w:val="18"/>
          <w:szCs w:val="18"/>
        </w:rPr>
        <w:t>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3EA8B492" w14:textId="77777777" w:rsidR="00C37ACE" w:rsidRDefault="00C37ACE" w:rsidP="007C5802">
      <w:pPr>
        <w:spacing w:line="360" w:lineRule="auto"/>
        <w:rPr>
          <w:rFonts w:ascii="Arial" w:hAnsi="Arial" w:cs="Arial"/>
          <w:b/>
          <w:color w:val="595959" w:themeColor="text1" w:themeTint="A6"/>
          <w:sz w:val="22"/>
          <w:szCs w:val="22"/>
        </w:rPr>
      </w:pPr>
    </w:p>
    <w:sectPr w:rsidR="00C37ACE" w:rsidSect="00ED4E11">
      <w:headerReference w:type="default" r:id="rId16"/>
      <w:footerReference w:type="even" r:id="rId17"/>
      <w:footerReference w:type="default" r:id="rId18"/>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2171A" w14:textId="77777777" w:rsidR="00071C56" w:rsidRDefault="00071C56">
      <w:r>
        <w:separator/>
      </w:r>
    </w:p>
  </w:endnote>
  <w:endnote w:type="continuationSeparator" w:id="0">
    <w:p w14:paraId="4DC51C3A" w14:textId="77777777" w:rsidR="00071C56" w:rsidRDefault="00071C56">
      <w:r>
        <w:continuationSeparator/>
      </w:r>
    </w:p>
  </w:endnote>
  <w:endnote w:type="continuationNotice" w:id="1">
    <w:p w14:paraId="1CE84616" w14:textId="77777777" w:rsidR="00071C56" w:rsidRDefault="00071C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8B408" w14:textId="77777777" w:rsidR="00071C56" w:rsidRDefault="00071C56">
      <w:r>
        <w:separator/>
      </w:r>
    </w:p>
  </w:footnote>
  <w:footnote w:type="continuationSeparator" w:id="0">
    <w:p w14:paraId="5F0489B9" w14:textId="77777777" w:rsidR="00071C56" w:rsidRDefault="00071C56">
      <w:r>
        <w:continuationSeparator/>
      </w:r>
    </w:p>
  </w:footnote>
  <w:footnote w:type="continuationNotice" w:id="1">
    <w:p w14:paraId="2A63A9BF" w14:textId="77777777" w:rsidR="00071C56" w:rsidRDefault="00071C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6pt;height:18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391DDB"/>
    <w:multiLevelType w:val="hybridMultilevel"/>
    <w:tmpl w:val="2D94D14E"/>
    <w:lvl w:ilvl="0" w:tplc="E768234A">
      <w:numFmt w:val="bullet"/>
      <w:lvlText w:val="-"/>
      <w:lvlJc w:val="left"/>
      <w:pPr>
        <w:ind w:left="1068" w:hanging="360"/>
      </w:pPr>
      <w:rPr>
        <w:rFonts w:ascii="Arial" w:eastAsiaTheme="minorHAnsi"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8254300">
    <w:abstractNumId w:val="17"/>
  </w:num>
  <w:num w:numId="2" w16cid:durableId="499395589">
    <w:abstractNumId w:val="6"/>
  </w:num>
  <w:num w:numId="3" w16cid:durableId="1714112629">
    <w:abstractNumId w:val="22"/>
  </w:num>
  <w:num w:numId="4" w16cid:durableId="1669866197">
    <w:abstractNumId w:val="16"/>
  </w:num>
  <w:num w:numId="5" w16cid:durableId="1146435418">
    <w:abstractNumId w:val="20"/>
  </w:num>
  <w:num w:numId="6" w16cid:durableId="995451039">
    <w:abstractNumId w:val="0"/>
  </w:num>
  <w:num w:numId="7" w16cid:durableId="1941136606">
    <w:abstractNumId w:val="15"/>
  </w:num>
  <w:num w:numId="8" w16cid:durableId="434905430">
    <w:abstractNumId w:val="8"/>
  </w:num>
  <w:num w:numId="9" w16cid:durableId="2026709720">
    <w:abstractNumId w:val="3"/>
  </w:num>
  <w:num w:numId="10" w16cid:durableId="1026830002">
    <w:abstractNumId w:val="9"/>
  </w:num>
  <w:num w:numId="11" w16cid:durableId="485439841">
    <w:abstractNumId w:val="13"/>
  </w:num>
  <w:num w:numId="12" w16cid:durableId="1826974519">
    <w:abstractNumId w:val="14"/>
  </w:num>
  <w:num w:numId="13" w16cid:durableId="1293560021">
    <w:abstractNumId w:val="7"/>
  </w:num>
  <w:num w:numId="14" w16cid:durableId="99956689">
    <w:abstractNumId w:val="21"/>
  </w:num>
  <w:num w:numId="15" w16cid:durableId="1597328640">
    <w:abstractNumId w:val="5"/>
  </w:num>
  <w:num w:numId="16" w16cid:durableId="622657971">
    <w:abstractNumId w:val="1"/>
  </w:num>
  <w:num w:numId="17" w16cid:durableId="419185504">
    <w:abstractNumId w:val="2"/>
  </w:num>
  <w:num w:numId="18" w16cid:durableId="842403048">
    <w:abstractNumId w:val="12"/>
  </w:num>
  <w:num w:numId="19" w16cid:durableId="630327080">
    <w:abstractNumId w:val="12"/>
  </w:num>
  <w:num w:numId="20" w16cid:durableId="1434284549">
    <w:abstractNumId w:val="18"/>
  </w:num>
  <w:num w:numId="21" w16cid:durableId="1490637429">
    <w:abstractNumId w:val="4"/>
  </w:num>
  <w:num w:numId="22" w16cid:durableId="113139953">
    <w:abstractNumId w:val="10"/>
  </w:num>
  <w:num w:numId="23" w16cid:durableId="934828549">
    <w:abstractNumId w:val="19"/>
  </w:num>
  <w:num w:numId="24" w16cid:durableId="7512027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C4E"/>
    <w:rsid w:val="00001FB1"/>
    <w:rsid w:val="00005F2B"/>
    <w:rsid w:val="00006FF5"/>
    <w:rsid w:val="000073E3"/>
    <w:rsid w:val="00007BD7"/>
    <w:rsid w:val="000101FA"/>
    <w:rsid w:val="0001053E"/>
    <w:rsid w:val="00011032"/>
    <w:rsid w:val="0001180F"/>
    <w:rsid w:val="00011AF1"/>
    <w:rsid w:val="0001272C"/>
    <w:rsid w:val="00013D1B"/>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6B17"/>
    <w:rsid w:val="00027E56"/>
    <w:rsid w:val="00027EF9"/>
    <w:rsid w:val="00031098"/>
    <w:rsid w:val="00031106"/>
    <w:rsid w:val="000312E2"/>
    <w:rsid w:val="00031440"/>
    <w:rsid w:val="00033858"/>
    <w:rsid w:val="000342F8"/>
    <w:rsid w:val="000345D1"/>
    <w:rsid w:val="00036912"/>
    <w:rsid w:val="00037535"/>
    <w:rsid w:val="00040B50"/>
    <w:rsid w:val="00042899"/>
    <w:rsid w:val="000433F2"/>
    <w:rsid w:val="0004407B"/>
    <w:rsid w:val="000447B7"/>
    <w:rsid w:val="00045138"/>
    <w:rsid w:val="00045E0C"/>
    <w:rsid w:val="000501EC"/>
    <w:rsid w:val="000506AB"/>
    <w:rsid w:val="0005189C"/>
    <w:rsid w:val="000518E9"/>
    <w:rsid w:val="0005213D"/>
    <w:rsid w:val="0005403D"/>
    <w:rsid w:val="00054A62"/>
    <w:rsid w:val="00054CC7"/>
    <w:rsid w:val="00054D0E"/>
    <w:rsid w:val="00054E0F"/>
    <w:rsid w:val="00054FC8"/>
    <w:rsid w:val="0005503E"/>
    <w:rsid w:val="00056872"/>
    <w:rsid w:val="00057CD2"/>
    <w:rsid w:val="00060851"/>
    <w:rsid w:val="00061C43"/>
    <w:rsid w:val="00061CD7"/>
    <w:rsid w:val="00061E3B"/>
    <w:rsid w:val="00063613"/>
    <w:rsid w:val="000647CB"/>
    <w:rsid w:val="000655AC"/>
    <w:rsid w:val="0006565F"/>
    <w:rsid w:val="00065B16"/>
    <w:rsid w:val="000674AF"/>
    <w:rsid w:val="0006781C"/>
    <w:rsid w:val="00071C56"/>
    <w:rsid w:val="00073878"/>
    <w:rsid w:val="000759E2"/>
    <w:rsid w:val="000806D6"/>
    <w:rsid w:val="00080A3B"/>
    <w:rsid w:val="0008115E"/>
    <w:rsid w:val="00082304"/>
    <w:rsid w:val="00082854"/>
    <w:rsid w:val="0008382C"/>
    <w:rsid w:val="00083982"/>
    <w:rsid w:val="000856B7"/>
    <w:rsid w:val="00085F48"/>
    <w:rsid w:val="00086534"/>
    <w:rsid w:val="0008785C"/>
    <w:rsid w:val="0009001D"/>
    <w:rsid w:val="0009086C"/>
    <w:rsid w:val="00090F9D"/>
    <w:rsid w:val="0009166A"/>
    <w:rsid w:val="000933C3"/>
    <w:rsid w:val="000938FB"/>
    <w:rsid w:val="00093915"/>
    <w:rsid w:val="000953B4"/>
    <w:rsid w:val="00095BDC"/>
    <w:rsid w:val="00095BEB"/>
    <w:rsid w:val="0009610A"/>
    <w:rsid w:val="0009728E"/>
    <w:rsid w:val="000A07A6"/>
    <w:rsid w:val="000A1401"/>
    <w:rsid w:val="000A1FB6"/>
    <w:rsid w:val="000A2033"/>
    <w:rsid w:val="000A2696"/>
    <w:rsid w:val="000A3320"/>
    <w:rsid w:val="000A3E85"/>
    <w:rsid w:val="000A6129"/>
    <w:rsid w:val="000A650A"/>
    <w:rsid w:val="000A6863"/>
    <w:rsid w:val="000A69EF"/>
    <w:rsid w:val="000A7D74"/>
    <w:rsid w:val="000B10DB"/>
    <w:rsid w:val="000B1127"/>
    <w:rsid w:val="000B14E6"/>
    <w:rsid w:val="000B21CC"/>
    <w:rsid w:val="000B31B2"/>
    <w:rsid w:val="000B429B"/>
    <w:rsid w:val="000B7BE6"/>
    <w:rsid w:val="000C0016"/>
    <w:rsid w:val="000C0BB8"/>
    <w:rsid w:val="000C2370"/>
    <w:rsid w:val="000C2CC3"/>
    <w:rsid w:val="000C30E1"/>
    <w:rsid w:val="000C59AD"/>
    <w:rsid w:val="000C5EC5"/>
    <w:rsid w:val="000C7619"/>
    <w:rsid w:val="000C7B71"/>
    <w:rsid w:val="000C7D55"/>
    <w:rsid w:val="000D17A3"/>
    <w:rsid w:val="000D2D31"/>
    <w:rsid w:val="000D3F5C"/>
    <w:rsid w:val="000D57D7"/>
    <w:rsid w:val="000D6AF9"/>
    <w:rsid w:val="000E5E22"/>
    <w:rsid w:val="000F0A80"/>
    <w:rsid w:val="000F0B5E"/>
    <w:rsid w:val="000F1765"/>
    <w:rsid w:val="000F1826"/>
    <w:rsid w:val="000F2B01"/>
    <w:rsid w:val="000F42F7"/>
    <w:rsid w:val="000F4C18"/>
    <w:rsid w:val="000F556D"/>
    <w:rsid w:val="000F5E25"/>
    <w:rsid w:val="000F6986"/>
    <w:rsid w:val="00100904"/>
    <w:rsid w:val="00101823"/>
    <w:rsid w:val="00101885"/>
    <w:rsid w:val="001035FF"/>
    <w:rsid w:val="00103FD5"/>
    <w:rsid w:val="0010432F"/>
    <w:rsid w:val="0010581D"/>
    <w:rsid w:val="00105892"/>
    <w:rsid w:val="001058FD"/>
    <w:rsid w:val="00106BF8"/>
    <w:rsid w:val="00110561"/>
    <w:rsid w:val="00110F1E"/>
    <w:rsid w:val="00110FA2"/>
    <w:rsid w:val="00111243"/>
    <w:rsid w:val="00113147"/>
    <w:rsid w:val="00114308"/>
    <w:rsid w:val="0011433B"/>
    <w:rsid w:val="00114374"/>
    <w:rsid w:val="0011459F"/>
    <w:rsid w:val="001165FD"/>
    <w:rsid w:val="00117331"/>
    <w:rsid w:val="00117799"/>
    <w:rsid w:val="001200AD"/>
    <w:rsid w:val="001205A0"/>
    <w:rsid w:val="001205CC"/>
    <w:rsid w:val="00120CA6"/>
    <w:rsid w:val="00122325"/>
    <w:rsid w:val="00122AA0"/>
    <w:rsid w:val="00122E88"/>
    <w:rsid w:val="00122EE1"/>
    <w:rsid w:val="00122EF1"/>
    <w:rsid w:val="00122FD4"/>
    <w:rsid w:val="00123470"/>
    <w:rsid w:val="00123E9E"/>
    <w:rsid w:val="00123FBE"/>
    <w:rsid w:val="00125303"/>
    <w:rsid w:val="001253A0"/>
    <w:rsid w:val="001259D0"/>
    <w:rsid w:val="00125CEC"/>
    <w:rsid w:val="001263E5"/>
    <w:rsid w:val="00127E3F"/>
    <w:rsid w:val="00131C7B"/>
    <w:rsid w:val="001322AE"/>
    <w:rsid w:val="001328C5"/>
    <w:rsid w:val="00132BC0"/>
    <w:rsid w:val="001334D3"/>
    <w:rsid w:val="00133A87"/>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C69"/>
    <w:rsid w:val="00147DAA"/>
    <w:rsid w:val="001531E8"/>
    <w:rsid w:val="001532A4"/>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3D2C"/>
    <w:rsid w:val="00174A1C"/>
    <w:rsid w:val="00174DE3"/>
    <w:rsid w:val="00175401"/>
    <w:rsid w:val="00180596"/>
    <w:rsid w:val="00180EBE"/>
    <w:rsid w:val="00181FB3"/>
    <w:rsid w:val="00185A58"/>
    <w:rsid w:val="00186717"/>
    <w:rsid w:val="00190474"/>
    <w:rsid w:val="00192914"/>
    <w:rsid w:val="00193633"/>
    <w:rsid w:val="0019374F"/>
    <w:rsid w:val="0019421B"/>
    <w:rsid w:val="001950A0"/>
    <w:rsid w:val="001969AB"/>
    <w:rsid w:val="001971C8"/>
    <w:rsid w:val="00197C6E"/>
    <w:rsid w:val="001A0BB3"/>
    <w:rsid w:val="001A1415"/>
    <w:rsid w:val="001A24CF"/>
    <w:rsid w:val="001A782E"/>
    <w:rsid w:val="001A7DDA"/>
    <w:rsid w:val="001B0615"/>
    <w:rsid w:val="001B12C2"/>
    <w:rsid w:val="001B17C3"/>
    <w:rsid w:val="001B1F19"/>
    <w:rsid w:val="001B2606"/>
    <w:rsid w:val="001B2B01"/>
    <w:rsid w:val="001B2F3D"/>
    <w:rsid w:val="001B3028"/>
    <w:rsid w:val="001B381E"/>
    <w:rsid w:val="001B3E1B"/>
    <w:rsid w:val="001B43B5"/>
    <w:rsid w:val="001B4B4E"/>
    <w:rsid w:val="001B5F1C"/>
    <w:rsid w:val="001B64B4"/>
    <w:rsid w:val="001B701C"/>
    <w:rsid w:val="001B754F"/>
    <w:rsid w:val="001B767A"/>
    <w:rsid w:val="001C1688"/>
    <w:rsid w:val="001C2D72"/>
    <w:rsid w:val="001C372C"/>
    <w:rsid w:val="001C3841"/>
    <w:rsid w:val="001C48B5"/>
    <w:rsid w:val="001C48C8"/>
    <w:rsid w:val="001C4A7D"/>
    <w:rsid w:val="001C4B0F"/>
    <w:rsid w:val="001C5BC3"/>
    <w:rsid w:val="001C6443"/>
    <w:rsid w:val="001C71F9"/>
    <w:rsid w:val="001C734D"/>
    <w:rsid w:val="001C7E0A"/>
    <w:rsid w:val="001D019E"/>
    <w:rsid w:val="001D2470"/>
    <w:rsid w:val="001D3302"/>
    <w:rsid w:val="001D49AD"/>
    <w:rsid w:val="001D4C86"/>
    <w:rsid w:val="001D52D6"/>
    <w:rsid w:val="001D5877"/>
    <w:rsid w:val="001D6675"/>
    <w:rsid w:val="001E0023"/>
    <w:rsid w:val="001E007A"/>
    <w:rsid w:val="001E10CE"/>
    <w:rsid w:val="001E11DC"/>
    <w:rsid w:val="001E2BD5"/>
    <w:rsid w:val="001E3B81"/>
    <w:rsid w:val="001E3FDA"/>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42"/>
    <w:rsid w:val="00203887"/>
    <w:rsid w:val="00203A92"/>
    <w:rsid w:val="00204F17"/>
    <w:rsid w:val="00205083"/>
    <w:rsid w:val="0020545D"/>
    <w:rsid w:val="00206E25"/>
    <w:rsid w:val="002114D1"/>
    <w:rsid w:val="0021229A"/>
    <w:rsid w:val="0021296B"/>
    <w:rsid w:val="002129FA"/>
    <w:rsid w:val="002142D7"/>
    <w:rsid w:val="00214AA0"/>
    <w:rsid w:val="00215682"/>
    <w:rsid w:val="00215B0C"/>
    <w:rsid w:val="002161F3"/>
    <w:rsid w:val="00217585"/>
    <w:rsid w:val="002208B5"/>
    <w:rsid w:val="00220CB1"/>
    <w:rsid w:val="00220EFB"/>
    <w:rsid w:val="00222144"/>
    <w:rsid w:val="0022235C"/>
    <w:rsid w:val="00222470"/>
    <w:rsid w:val="00222AC8"/>
    <w:rsid w:val="002239D5"/>
    <w:rsid w:val="00223B68"/>
    <w:rsid w:val="002252EF"/>
    <w:rsid w:val="00225683"/>
    <w:rsid w:val="00225F45"/>
    <w:rsid w:val="00225FED"/>
    <w:rsid w:val="0022658F"/>
    <w:rsid w:val="0022675D"/>
    <w:rsid w:val="0022738A"/>
    <w:rsid w:val="002311D3"/>
    <w:rsid w:val="00232643"/>
    <w:rsid w:val="00233FA0"/>
    <w:rsid w:val="00237452"/>
    <w:rsid w:val="00237DBA"/>
    <w:rsid w:val="00240228"/>
    <w:rsid w:val="00240712"/>
    <w:rsid w:val="00241AA2"/>
    <w:rsid w:val="002425B0"/>
    <w:rsid w:val="0024393B"/>
    <w:rsid w:val="00243DB1"/>
    <w:rsid w:val="002477E5"/>
    <w:rsid w:val="00247CDE"/>
    <w:rsid w:val="00250A1D"/>
    <w:rsid w:val="0025112A"/>
    <w:rsid w:val="0025154C"/>
    <w:rsid w:val="00251668"/>
    <w:rsid w:val="0025184E"/>
    <w:rsid w:val="00252571"/>
    <w:rsid w:val="002541EF"/>
    <w:rsid w:val="00254946"/>
    <w:rsid w:val="00254C6E"/>
    <w:rsid w:val="00254F44"/>
    <w:rsid w:val="00255753"/>
    <w:rsid w:val="00256E41"/>
    <w:rsid w:val="00261312"/>
    <w:rsid w:val="00262B8E"/>
    <w:rsid w:val="00263190"/>
    <w:rsid w:val="0026531A"/>
    <w:rsid w:val="00266072"/>
    <w:rsid w:val="00267688"/>
    <w:rsid w:val="00270A67"/>
    <w:rsid w:val="00270C97"/>
    <w:rsid w:val="00272CD7"/>
    <w:rsid w:val="002741CC"/>
    <w:rsid w:val="00282479"/>
    <w:rsid w:val="00282E4D"/>
    <w:rsid w:val="002856E0"/>
    <w:rsid w:val="002870BC"/>
    <w:rsid w:val="00287320"/>
    <w:rsid w:val="0029024E"/>
    <w:rsid w:val="0029066D"/>
    <w:rsid w:val="00290C11"/>
    <w:rsid w:val="00290C97"/>
    <w:rsid w:val="0029112F"/>
    <w:rsid w:val="00291B71"/>
    <w:rsid w:val="00293453"/>
    <w:rsid w:val="00293EE3"/>
    <w:rsid w:val="002945D6"/>
    <w:rsid w:val="00294B1E"/>
    <w:rsid w:val="00296DA2"/>
    <w:rsid w:val="002A0B2D"/>
    <w:rsid w:val="002A1D07"/>
    <w:rsid w:val="002A1EA5"/>
    <w:rsid w:val="002A2819"/>
    <w:rsid w:val="002A2B25"/>
    <w:rsid w:val="002A62D8"/>
    <w:rsid w:val="002A6B7F"/>
    <w:rsid w:val="002B1F2A"/>
    <w:rsid w:val="002B2BED"/>
    <w:rsid w:val="002B374A"/>
    <w:rsid w:val="002B50BC"/>
    <w:rsid w:val="002B54F2"/>
    <w:rsid w:val="002B62DB"/>
    <w:rsid w:val="002B6971"/>
    <w:rsid w:val="002B6EDA"/>
    <w:rsid w:val="002B7441"/>
    <w:rsid w:val="002C0223"/>
    <w:rsid w:val="002C094B"/>
    <w:rsid w:val="002C19CB"/>
    <w:rsid w:val="002C1E82"/>
    <w:rsid w:val="002C1F51"/>
    <w:rsid w:val="002C38C0"/>
    <w:rsid w:val="002C5872"/>
    <w:rsid w:val="002C5881"/>
    <w:rsid w:val="002C5A8C"/>
    <w:rsid w:val="002C752F"/>
    <w:rsid w:val="002C79DA"/>
    <w:rsid w:val="002D04CC"/>
    <w:rsid w:val="002D13F0"/>
    <w:rsid w:val="002D1D3E"/>
    <w:rsid w:val="002D200D"/>
    <w:rsid w:val="002D3736"/>
    <w:rsid w:val="002D38CC"/>
    <w:rsid w:val="002D633A"/>
    <w:rsid w:val="002D6B71"/>
    <w:rsid w:val="002D735E"/>
    <w:rsid w:val="002D79C8"/>
    <w:rsid w:val="002D7BC7"/>
    <w:rsid w:val="002E0256"/>
    <w:rsid w:val="002E042E"/>
    <w:rsid w:val="002E0975"/>
    <w:rsid w:val="002E1503"/>
    <w:rsid w:val="002E1695"/>
    <w:rsid w:val="002E2305"/>
    <w:rsid w:val="002E2716"/>
    <w:rsid w:val="002E2E79"/>
    <w:rsid w:val="002E4E15"/>
    <w:rsid w:val="002E6C40"/>
    <w:rsid w:val="002F035E"/>
    <w:rsid w:val="002F0584"/>
    <w:rsid w:val="002F0A29"/>
    <w:rsid w:val="002F0F59"/>
    <w:rsid w:val="002F1620"/>
    <w:rsid w:val="002F3D65"/>
    <w:rsid w:val="002F4348"/>
    <w:rsid w:val="002F47BC"/>
    <w:rsid w:val="002F50DC"/>
    <w:rsid w:val="002F52E7"/>
    <w:rsid w:val="002F5B4C"/>
    <w:rsid w:val="002F662B"/>
    <w:rsid w:val="002F663B"/>
    <w:rsid w:val="002F6769"/>
    <w:rsid w:val="00301350"/>
    <w:rsid w:val="003018BC"/>
    <w:rsid w:val="00304626"/>
    <w:rsid w:val="00304E33"/>
    <w:rsid w:val="00305588"/>
    <w:rsid w:val="00305741"/>
    <w:rsid w:val="00307791"/>
    <w:rsid w:val="003106FC"/>
    <w:rsid w:val="00310D94"/>
    <w:rsid w:val="00310E6F"/>
    <w:rsid w:val="003110F6"/>
    <w:rsid w:val="003158FB"/>
    <w:rsid w:val="0031630E"/>
    <w:rsid w:val="003167CF"/>
    <w:rsid w:val="00323AAA"/>
    <w:rsid w:val="00325A81"/>
    <w:rsid w:val="00327557"/>
    <w:rsid w:val="00331D30"/>
    <w:rsid w:val="003323C5"/>
    <w:rsid w:val="00332501"/>
    <w:rsid w:val="00332AE8"/>
    <w:rsid w:val="00332E62"/>
    <w:rsid w:val="00333A06"/>
    <w:rsid w:val="00334191"/>
    <w:rsid w:val="003341B5"/>
    <w:rsid w:val="00334BE0"/>
    <w:rsid w:val="00334C35"/>
    <w:rsid w:val="00334E5B"/>
    <w:rsid w:val="003352EB"/>
    <w:rsid w:val="00335387"/>
    <w:rsid w:val="003368A8"/>
    <w:rsid w:val="00336904"/>
    <w:rsid w:val="00337C09"/>
    <w:rsid w:val="0034014D"/>
    <w:rsid w:val="0034383F"/>
    <w:rsid w:val="00343CEB"/>
    <w:rsid w:val="00343DE2"/>
    <w:rsid w:val="00344704"/>
    <w:rsid w:val="003456A0"/>
    <w:rsid w:val="0034606C"/>
    <w:rsid w:val="00346149"/>
    <w:rsid w:val="00346DFE"/>
    <w:rsid w:val="00346F5C"/>
    <w:rsid w:val="00347211"/>
    <w:rsid w:val="00351ADD"/>
    <w:rsid w:val="00352888"/>
    <w:rsid w:val="00354756"/>
    <w:rsid w:val="00355258"/>
    <w:rsid w:val="0035701E"/>
    <w:rsid w:val="00360263"/>
    <w:rsid w:val="00363AA6"/>
    <w:rsid w:val="003646CE"/>
    <w:rsid w:val="00364C88"/>
    <w:rsid w:val="00364E43"/>
    <w:rsid w:val="003651D5"/>
    <w:rsid w:val="0036633E"/>
    <w:rsid w:val="003706B7"/>
    <w:rsid w:val="0037262A"/>
    <w:rsid w:val="00374177"/>
    <w:rsid w:val="003746F3"/>
    <w:rsid w:val="0037473B"/>
    <w:rsid w:val="00374A16"/>
    <w:rsid w:val="00376393"/>
    <w:rsid w:val="00376994"/>
    <w:rsid w:val="00377207"/>
    <w:rsid w:val="00380B16"/>
    <w:rsid w:val="00380C4E"/>
    <w:rsid w:val="003810BA"/>
    <w:rsid w:val="0038163F"/>
    <w:rsid w:val="003819E7"/>
    <w:rsid w:val="003823A3"/>
    <w:rsid w:val="003876FC"/>
    <w:rsid w:val="0039054F"/>
    <w:rsid w:val="003915ED"/>
    <w:rsid w:val="00393BEF"/>
    <w:rsid w:val="00395C2E"/>
    <w:rsid w:val="0039615A"/>
    <w:rsid w:val="00396E1D"/>
    <w:rsid w:val="00396FA5"/>
    <w:rsid w:val="00397516"/>
    <w:rsid w:val="003A0329"/>
    <w:rsid w:val="003A068E"/>
    <w:rsid w:val="003A073A"/>
    <w:rsid w:val="003A384B"/>
    <w:rsid w:val="003A3DB2"/>
    <w:rsid w:val="003A588B"/>
    <w:rsid w:val="003A58AD"/>
    <w:rsid w:val="003A5AA3"/>
    <w:rsid w:val="003A678E"/>
    <w:rsid w:val="003A6AAA"/>
    <w:rsid w:val="003A6C7D"/>
    <w:rsid w:val="003A7031"/>
    <w:rsid w:val="003A778A"/>
    <w:rsid w:val="003B0986"/>
    <w:rsid w:val="003B20EF"/>
    <w:rsid w:val="003B2EFA"/>
    <w:rsid w:val="003B3974"/>
    <w:rsid w:val="003B4721"/>
    <w:rsid w:val="003B4DAA"/>
    <w:rsid w:val="003B51E6"/>
    <w:rsid w:val="003B5891"/>
    <w:rsid w:val="003B5B1F"/>
    <w:rsid w:val="003B6875"/>
    <w:rsid w:val="003B7EAC"/>
    <w:rsid w:val="003C0B5F"/>
    <w:rsid w:val="003C37DB"/>
    <w:rsid w:val="003C47C1"/>
    <w:rsid w:val="003C4987"/>
    <w:rsid w:val="003C4D44"/>
    <w:rsid w:val="003C4E3B"/>
    <w:rsid w:val="003C50F3"/>
    <w:rsid w:val="003D0676"/>
    <w:rsid w:val="003D0D1F"/>
    <w:rsid w:val="003D1CFC"/>
    <w:rsid w:val="003D25AD"/>
    <w:rsid w:val="003D2C1A"/>
    <w:rsid w:val="003D46CB"/>
    <w:rsid w:val="003D4B0E"/>
    <w:rsid w:val="003D4E60"/>
    <w:rsid w:val="003D537E"/>
    <w:rsid w:val="003D5D5E"/>
    <w:rsid w:val="003D7853"/>
    <w:rsid w:val="003D7C2B"/>
    <w:rsid w:val="003E099E"/>
    <w:rsid w:val="003E1A3E"/>
    <w:rsid w:val="003E1EC0"/>
    <w:rsid w:val="003E3346"/>
    <w:rsid w:val="003E37D1"/>
    <w:rsid w:val="003E6426"/>
    <w:rsid w:val="003E7A86"/>
    <w:rsid w:val="003F06B1"/>
    <w:rsid w:val="003F0831"/>
    <w:rsid w:val="003F0C89"/>
    <w:rsid w:val="003F0E38"/>
    <w:rsid w:val="003F2B46"/>
    <w:rsid w:val="003F5646"/>
    <w:rsid w:val="003F6327"/>
    <w:rsid w:val="003F7A8E"/>
    <w:rsid w:val="003F7BA3"/>
    <w:rsid w:val="00401FF1"/>
    <w:rsid w:val="004039DF"/>
    <w:rsid w:val="0040425E"/>
    <w:rsid w:val="00404E74"/>
    <w:rsid w:val="00404F3E"/>
    <w:rsid w:val="00405A60"/>
    <w:rsid w:val="00407A95"/>
    <w:rsid w:val="004119A0"/>
    <w:rsid w:val="00411BB4"/>
    <w:rsid w:val="00411D4E"/>
    <w:rsid w:val="00412023"/>
    <w:rsid w:val="00412F2B"/>
    <w:rsid w:val="004144E8"/>
    <w:rsid w:val="00414CF5"/>
    <w:rsid w:val="004160AF"/>
    <w:rsid w:val="004176E0"/>
    <w:rsid w:val="00423589"/>
    <w:rsid w:val="00424589"/>
    <w:rsid w:val="00424D2F"/>
    <w:rsid w:val="00426215"/>
    <w:rsid w:val="00426794"/>
    <w:rsid w:val="00426AB3"/>
    <w:rsid w:val="004277BD"/>
    <w:rsid w:val="00427E85"/>
    <w:rsid w:val="004302F4"/>
    <w:rsid w:val="0043234C"/>
    <w:rsid w:val="00432552"/>
    <w:rsid w:val="00432D2F"/>
    <w:rsid w:val="00432EA2"/>
    <w:rsid w:val="00432ED6"/>
    <w:rsid w:val="00433F1F"/>
    <w:rsid w:val="00434026"/>
    <w:rsid w:val="0043461D"/>
    <w:rsid w:val="00435154"/>
    <w:rsid w:val="00436D2D"/>
    <w:rsid w:val="00436F99"/>
    <w:rsid w:val="00442627"/>
    <w:rsid w:val="00443FC2"/>
    <w:rsid w:val="004442EF"/>
    <w:rsid w:val="00444A41"/>
    <w:rsid w:val="00445045"/>
    <w:rsid w:val="00446BD6"/>
    <w:rsid w:val="004475D8"/>
    <w:rsid w:val="00447796"/>
    <w:rsid w:val="00450811"/>
    <w:rsid w:val="0045102E"/>
    <w:rsid w:val="0045118F"/>
    <w:rsid w:val="004520F9"/>
    <w:rsid w:val="004528B1"/>
    <w:rsid w:val="004529A6"/>
    <w:rsid w:val="00455B10"/>
    <w:rsid w:val="00460980"/>
    <w:rsid w:val="00461197"/>
    <w:rsid w:val="004617BE"/>
    <w:rsid w:val="00461C27"/>
    <w:rsid w:val="00462814"/>
    <w:rsid w:val="00464632"/>
    <w:rsid w:val="00465394"/>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05CD"/>
    <w:rsid w:val="0048238F"/>
    <w:rsid w:val="00484A40"/>
    <w:rsid w:val="00484C6A"/>
    <w:rsid w:val="00485F75"/>
    <w:rsid w:val="00486199"/>
    <w:rsid w:val="00486563"/>
    <w:rsid w:val="00486830"/>
    <w:rsid w:val="00486B0A"/>
    <w:rsid w:val="00487836"/>
    <w:rsid w:val="00490087"/>
    <w:rsid w:val="00490195"/>
    <w:rsid w:val="00490E95"/>
    <w:rsid w:val="00492D17"/>
    <w:rsid w:val="00494479"/>
    <w:rsid w:val="00495FCE"/>
    <w:rsid w:val="004A142A"/>
    <w:rsid w:val="004A18F5"/>
    <w:rsid w:val="004A1A1C"/>
    <w:rsid w:val="004A255D"/>
    <w:rsid w:val="004A3379"/>
    <w:rsid w:val="004A445D"/>
    <w:rsid w:val="004A46A6"/>
    <w:rsid w:val="004A4763"/>
    <w:rsid w:val="004A4B9F"/>
    <w:rsid w:val="004A4EDC"/>
    <w:rsid w:val="004A5D3F"/>
    <w:rsid w:val="004A5F5E"/>
    <w:rsid w:val="004A6AEE"/>
    <w:rsid w:val="004A6C10"/>
    <w:rsid w:val="004A71B3"/>
    <w:rsid w:val="004A74F9"/>
    <w:rsid w:val="004B0AA1"/>
    <w:rsid w:val="004B2E7C"/>
    <w:rsid w:val="004B4AB8"/>
    <w:rsid w:val="004B68BD"/>
    <w:rsid w:val="004B69E5"/>
    <w:rsid w:val="004B6D63"/>
    <w:rsid w:val="004B7817"/>
    <w:rsid w:val="004C0E06"/>
    <w:rsid w:val="004C108E"/>
    <w:rsid w:val="004C1385"/>
    <w:rsid w:val="004C17EC"/>
    <w:rsid w:val="004C1D85"/>
    <w:rsid w:val="004C242D"/>
    <w:rsid w:val="004C5347"/>
    <w:rsid w:val="004C5A6D"/>
    <w:rsid w:val="004C5E26"/>
    <w:rsid w:val="004C60E8"/>
    <w:rsid w:val="004C6F0B"/>
    <w:rsid w:val="004D0EF3"/>
    <w:rsid w:val="004D1DD0"/>
    <w:rsid w:val="004D1EE9"/>
    <w:rsid w:val="004D52FF"/>
    <w:rsid w:val="004D559A"/>
    <w:rsid w:val="004E1172"/>
    <w:rsid w:val="004E2031"/>
    <w:rsid w:val="004E2CA9"/>
    <w:rsid w:val="004E35AB"/>
    <w:rsid w:val="004E36EE"/>
    <w:rsid w:val="004E3808"/>
    <w:rsid w:val="004E61AA"/>
    <w:rsid w:val="004E6901"/>
    <w:rsid w:val="004E72B2"/>
    <w:rsid w:val="004F0FED"/>
    <w:rsid w:val="004F1118"/>
    <w:rsid w:val="004F1A30"/>
    <w:rsid w:val="004F1FE3"/>
    <w:rsid w:val="004F385A"/>
    <w:rsid w:val="004F4C82"/>
    <w:rsid w:val="004F5A11"/>
    <w:rsid w:val="004F5AFF"/>
    <w:rsid w:val="004F5B41"/>
    <w:rsid w:val="004F61D5"/>
    <w:rsid w:val="004F7007"/>
    <w:rsid w:val="004F7811"/>
    <w:rsid w:val="004F7D73"/>
    <w:rsid w:val="00502380"/>
    <w:rsid w:val="00502F41"/>
    <w:rsid w:val="0050474F"/>
    <w:rsid w:val="0050486B"/>
    <w:rsid w:val="005053A2"/>
    <w:rsid w:val="0050787A"/>
    <w:rsid w:val="00507CEB"/>
    <w:rsid w:val="005107DC"/>
    <w:rsid w:val="00510959"/>
    <w:rsid w:val="00511132"/>
    <w:rsid w:val="00511808"/>
    <w:rsid w:val="00511C87"/>
    <w:rsid w:val="005124C1"/>
    <w:rsid w:val="005126B1"/>
    <w:rsid w:val="00513838"/>
    <w:rsid w:val="00513ABC"/>
    <w:rsid w:val="00513D7B"/>
    <w:rsid w:val="00515052"/>
    <w:rsid w:val="0051527C"/>
    <w:rsid w:val="00517096"/>
    <w:rsid w:val="00517A96"/>
    <w:rsid w:val="00521175"/>
    <w:rsid w:val="005211C8"/>
    <w:rsid w:val="00522FA8"/>
    <w:rsid w:val="0052403A"/>
    <w:rsid w:val="00524FBA"/>
    <w:rsid w:val="005257AE"/>
    <w:rsid w:val="00525CEA"/>
    <w:rsid w:val="005264F8"/>
    <w:rsid w:val="00526998"/>
    <w:rsid w:val="00526CBC"/>
    <w:rsid w:val="0053149E"/>
    <w:rsid w:val="005317F9"/>
    <w:rsid w:val="00532815"/>
    <w:rsid w:val="00534196"/>
    <w:rsid w:val="005350E3"/>
    <w:rsid w:val="00537C16"/>
    <w:rsid w:val="00543C6F"/>
    <w:rsid w:val="00544E98"/>
    <w:rsid w:val="00545742"/>
    <w:rsid w:val="00550A2B"/>
    <w:rsid w:val="00550DB7"/>
    <w:rsid w:val="005525C3"/>
    <w:rsid w:val="00552835"/>
    <w:rsid w:val="00553E13"/>
    <w:rsid w:val="00554164"/>
    <w:rsid w:val="005545D3"/>
    <w:rsid w:val="00554BBD"/>
    <w:rsid w:val="0055571D"/>
    <w:rsid w:val="0055720E"/>
    <w:rsid w:val="00560870"/>
    <w:rsid w:val="00560EA8"/>
    <w:rsid w:val="005610C1"/>
    <w:rsid w:val="00561A03"/>
    <w:rsid w:val="00562221"/>
    <w:rsid w:val="00563BB5"/>
    <w:rsid w:val="005657F4"/>
    <w:rsid w:val="0056596D"/>
    <w:rsid w:val="00565E87"/>
    <w:rsid w:val="00566801"/>
    <w:rsid w:val="00566BFA"/>
    <w:rsid w:val="005678C7"/>
    <w:rsid w:val="00567941"/>
    <w:rsid w:val="00567FE1"/>
    <w:rsid w:val="005726A5"/>
    <w:rsid w:val="005738F9"/>
    <w:rsid w:val="00575058"/>
    <w:rsid w:val="005774FA"/>
    <w:rsid w:val="005775AB"/>
    <w:rsid w:val="00580042"/>
    <w:rsid w:val="0058036B"/>
    <w:rsid w:val="00580AC6"/>
    <w:rsid w:val="0058183A"/>
    <w:rsid w:val="00581CE3"/>
    <w:rsid w:val="00582315"/>
    <w:rsid w:val="00582AFA"/>
    <w:rsid w:val="0058472B"/>
    <w:rsid w:val="00584E09"/>
    <w:rsid w:val="00584FC4"/>
    <w:rsid w:val="0058576C"/>
    <w:rsid w:val="00585ECC"/>
    <w:rsid w:val="00587336"/>
    <w:rsid w:val="0059041F"/>
    <w:rsid w:val="00590ED9"/>
    <w:rsid w:val="00591245"/>
    <w:rsid w:val="0059126C"/>
    <w:rsid w:val="00592B61"/>
    <w:rsid w:val="00592E92"/>
    <w:rsid w:val="0059387F"/>
    <w:rsid w:val="005938FB"/>
    <w:rsid w:val="00593CAE"/>
    <w:rsid w:val="00594C35"/>
    <w:rsid w:val="00595FF0"/>
    <w:rsid w:val="00596484"/>
    <w:rsid w:val="00597D97"/>
    <w:rsid w:val="005A2B74"/>
    <w:rsid w:val="005A5694"/>
    <w:rsid w:val="005A574A"/>
    <w:rsid w:val="005A5E70"/>
    <w:rsid w:val="005A657D"/>
    <w:rsid w:val="005A6D1B"/>
    <w:rsid w:val="005A7263"/>
    <w:rsid w:val="005A7431"/>
    <w:rsid w:val="005A74FA"/>
    <w:rsid w:val="005B1439"/>
    <w:rsid w:val="005B179F"/>
    <w:rsid w:val="005B30CA"/>
    <w:rsid w:val="005B3B7F"/>
    <w:rsid w:val="005B40BF"/>
    <w:rsid w:val="005B4690"/>
    <w:rsid w:val="005B50C7"/>
    <w:rsid w:val="005B68E0"/>
    <w:rsid w:val="005C0774"/>
    <w:rsid w:val="005C192C"/>
    <w:rsid w:val="005C1D6A"/>
    <w:rsid w:val="005C2869"/>
    <w:rsid w:val="005C2A1E"/>
    <w:rsid w:val="005C362F"/>
    <w:rsid w:val="005C365D"/>
    <w:rsid w:val="005C42EA"/>
    <w:rsid w:val="005C4B98"/>
    <w:rsid w:val="005C4F6E"/>
    <w:rsid w:val="005C7AB1"/>
    <w:rsid w:val="005C7ADC"/>
    <w:rsid w:val="005C7C76"/>
    <w:rsid w:val="005C7EE9"/>
    <w:rsid w:val="005D0A4D"/>
    <w:rsid w:val="005D3369"/>
    <w:rsid w:val="005D381F"/>
    <w:rsid w:val="005D3AE0"/>
    <w:rsid w:val="005E0F2D"/>
    <w:rsid w:val="005E2992"/>
    <w:rsid w:val="005E3E86"/>
    <w:rsid w:val="005E4243"/>
    <w:rsid w:val="005E4B8F"/>
    <w:rsid w:val="005E5537"/>
    <w:rsid w:val="005E5702"/>
    <w:rsid w:val="005F03A2"/>
    <w:rsid w:val="005F2826"/>
    <w:rsid w:val="005F2AFB"/>
    <w:rsid w:val="005F2F5A"/>
    <w:rsid w:val="005F6A59"/>
    <w:rsid w:val="005F77BC"/>
    <w:rsid w:val="005F786B"/>
    <w:rsid w:val="005F7AF5"/>
    <w:rsid w:val="00600AE6"/>
    <w:rsid w:val="00600B9C"/>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4DE6"/>
    <w:rsid w:val="006171AC"/>
    <w:rsid w:val="0061745B"/>
    <w:rsid w:val="00617B7F"/>
    <w:rsid w:val="00620403"/>
    <w:rsid w:val="00621521"/>
    <w:rsid w:val="006217CC"/>
    <w:rsid w:val="00621B5D"/>
    <w:rsid w:val="006237D9"/>
    <w:rsid w:val="00623D10"/>
    <w:rsid w:val="00623E4C"/>
    <w:rsid w:val="00625289"/>
    <w:rsid w:val="00625508"/>
    <w:rsid w:val="00625589"/>
    <w:rsid w:val="00626475"/>
    <w:rsid w:val="00626557"/>
    <w:rsid w:val="00626745"/>
    <w:rsid w:val="00627085"/>
    <w:rsid w:val="00627297"/>
    <w:rsid w:val="00627838"/>
    <w:rsid w:val="00627AAD"/>
    <w:rsid w:val="00631D51"/>
    <w:rsid w:val="0063273B"/>
    <w:rsid w:val="006335A0"/>
    <w:rsid w:val="00634582"/>
    <w:rsid w:val="00636333"/>
    <w:rsid w:val="00636450"/>
    <w:rsid w:val="00636FC1"/>
    <w:rsid w:val="006375B0"/>
    <w:rsid w:val="0064066B"/>
    <w:rsid w:val="00642228"/>
    <w:rsid w:val="00642A25"/>
    <w:rsid w:val="006438D4"/>
    <w:rsid w:val="00646C06"/>
    <w:rsid w:val="00647BBE"/>
    <w:rsid w:val="00647E7F"/>
    <w:rsid w:val="00650A93"/>
    <w:rsid w:val="00652DD4"/>
    <w:rsid w:val="00654B36"/>
    <w:rsid w:val="00654D20"/>
    <w:rsid w:val="00655A33"/>
    <w:rsid w:val="00655D32"/>
    <w:rsid w:val="00656121"/>
    <w:rsid w:val="0065619F"/>
    <w:rsid w:val="00656705"/>
    <w:rsid w:val="006625B8"/>
    <w:rsid w:val="0066299E"/>
    <w:rsid w:val="00662F36"/>
    <w:rsid w:val="006632C8"/>
    <w:rsid w:val="006674DA"/>
    <w:rsid w:val="00671357"/>
    <w:rsid w:val="00671623"/>
    <w:rsid w:val="00671759"/>
    <w:rsid w:val="00673AAB"/>
    <w:rsid w:val="00674775"/>
    <w:rsid w:val="00674AED"/>
    <w:rsid w:val="00674BC6"/>
    <w:rsid w:val="0067520A"/>
    <w:rsid w:val="006761D3"/>
    <w:rsid w:val="00677106"/>
    <w:rsid w:val="006820CE"/>
    <w:rsid w:val="0068367F"/>
    <w:rsid w:val="00683BC4"/>
    <w:rsid w:val="00685B6A"/>
    <w:rsid w:val="00685D40"/>
    <w:rsid w:val="00686E34"/>
    <w:rsid w:val="00686F96"/>
    <w:rsid w:val="0068742A"/>
    <w:rsid w:val="00687C3E"/>
    <w:rsid w:val="00690F43"/>
    <w:rsid w:val="00692435"/>
    <w:rsid w:val="006928EE"/>
    <w:rsid w:val="00693193"/>
    <w:rsid w:val="006937CD"/>
    <w:rsid w:val="006941C5"/>
    <w:rsid w:val="006958D6"/>
    <w:rsid w:val="00695BF9"/>
    <w:rsid w:val="00696614"/>
    <w:rsid w:val="0069663A"/>
    <w:rsid w:val="006A0D4C"/>
    <w:rsid w:val="006A14D4"/>
    <w:rsid w:val="006A3B4D"/>
    <w:rsid w:val="006A3E82"/>
    <w:rsid w:val="006A4421"/>
    <w:rsid w:val="006A6939"/>
    <w:rsid w:val="006A7A34"/>
    <w:rsid w:val="006B197E"/>
    <w:rsid w:val="006B26D1"/>
    <w:rsid w:val="006B573C"/>
    <w:rsid w:val="006B69CE"/>
    <w:rsid w:val="006B6FB1"/>
    <w:rsid w:val="006B77D5"/>
    <w:rsid w:val="006C015A"/>
    <w:rsid w:val="006C0A43"/>
    <w:rsid w:val="006C0F7E"/>
    <w:rsid w:val="006C4354"/>
    <w:rsid w:val="006C44E5"/>
    <w:rsid w:val="006C4A81"/>
    <w:rsid w:val="006C4F8E"/>
    <w:rsid w:val="006C5B1B"/>
    <w:rsid w:val="006C6330"/>
    <w:rsid w:val="006C6940"/>
    <w:rsid w:val="006D0300"/>
    <w:rsid w:val="006D196E"/>
    <w:rsid w:val="006D24DF"/>
    <w:rsid w:val="006D2671"/>
    <w:rsid w:val="006D2FB1"/>
    <w:rsid w:val="006D5AD4"/>
    <w:rsid w:val="006D72F2"/>
    <w:rsid w:val="006E4F5B"/>
    <w:rsid w:val="006E626F"/>
    <w:rsid w:val="006E667B"/>
    <w:rsid w:val="006E6BE6"/>
    <w:rsid w:val="006E7FEC"/>
    <w:rsid w:val="006F0506"/>
    <w:rsid w:val="006F458F"/>
    <w:rsid w:val="006F48A4"/>
    <w:rsid w:val="006F4A9A"/>
    <w:rsid w:val="006F5425"/>
    <w:rsid w:val="006F58FD"/>
    <w:rsid w:val="006F7430"/>
    <w:rsid w:val="006F78D2"/>
    <w:rsid w:val="006F7BA4"/>
    <w:rsid w:val="0070054C"/>
    <w:rsid w:val="00700BF8"/>
    <w:rsid w:val="00700C58"/>
    <w:rsid w:val="00703AC9"/>
    <w:rsid w:val="00704080"/>
    <w:rsid w:val="00704AD3"/>
    <w:rsid w:val="00704B13"/>
    <w:rsid w:val="0070557E"/>
    <w:rsid w:val="00707FDD"/>
    <w:rsid w:val="007112CB"/>
    <w:rsid w:val="0071219D"/>
    <w:rsid w:val="00712569"/>
    <w:rsid w:val="00712687"/>
    <w:rsid w:val="00712ED1"/>
    <w:rsid w:val="007142B5"/>
    <w:rsid w:val="00715027"/>
    <w:rsid w:val="007151A1"/>
    <w:rsid w:val="0071541E"/>
    <w:rsid w:val="00715C74"/>
    <w:rsid w:val="00716C38"/>
    <w:rsid w:val="00716E70"/>
    <w:rsid w:val="00716F77"/>
    <w:rsid w:val="00717997"/>
    <w:rsid w:val="007179AA"/>
    <w:rsid w:val="00720AEB"/>
    <w:rsid w:val="00720E59"/>
    <w:rsid w:val="0072207F"/>
    <w:rsid w:val="00723029"/>
    <w:rsid w:val="0072339D"/>
    <w:rsid w:val="007236F8"/>
    <w:rsid w:val="00723B12"/>
    <w:rsid w:val="007244B3"/>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40926"/>
    <w:rsid w:val="00742268"/>
    <w:rsid w:val="0074226F"/>
    <w:rsid w:val="00742A0C"/>
    <w:rsid w:val="00742E79"/>
    <w:rsid w:val="00743043"/>
    <w:rsid w:val="007438F9"/>
    <w:rsid w:val="007504CD"/>
    <w:rsid w:val="007511EE"/>
    <w:rsid w:val="00751978"/>
    <w:rsid w:val="00751B68"/>
    <w:rsid w:val="00752036"/>
    <w:rsid w:val="00752D77"/>
    <w:rsid w:val="00753E7A"/>
    <w:rsid w:val="00756A5C"/>
    <w:rsid w:val="007576C0"/>
    <w:rsid w:val="00762118"/>
    <w:rsid w:val="00762CC3"/>
    <w:rsid w:val="00764CC9"/>
    <w:rsid w:val="007655B1"/>
    <w:rsid w:val="00766642"/>
    <w:rsid w:val="00766F21"/>
    <w:rsid w:val="00767B26"/>
    <w:rsid w:val="0077136B"/>
    <w:rsid w:val="007721E5"/>
    <w:rsid w:val="007728D1"/>
    <w:rsid w:val="00775BA7"/>
    <w:rsid w:val="007771B1"/>
    <w:rsid w:val="00780C51"/>
    <w:rsid w:val="00780C75"/>
    <w:rsid w:val="00781871"/>
    <w:rsid w:val="0078237B"/>
    <w:rsid w:val="00782DE0"/>
    <w:rsid w:val="00783D39"/>
    <w:rsid w:val="00784126"/>
    <w:rsid w:val="00784A55"/>
    <w:rsid w:val="007858DC"/>
    <w:rsid w:val="007862FF"/>
    <w:rsid w:val="00790123"/>
    <w:rsid w:val="00790748"/>
    <w:rsid w:val="00790A22"/>
    <w:rsid w:val="00790FE9"/>
    <w:rsid w:val="00794B00"/>
    <w:rsid w:val="00796B94"/>
    <w:rsid w:val="007A1048"/>
    <w:rsid w:val="007A1580"/>
    <w:rsid w:val="007A3517"/>
    <w:rsid w:val="007A4A0A"/>
    <w:rsid w:val="007A5201"/>
    <w:rsid w:val="007A6C27"/>
    <w:rsid w:val="007A7E60"/>
    <w:rsid w:val="007B0745"/>
    <w:rsid w:val="007B1F1B"/>
    <w:rsid w:val="007B2828"/>
    <w:rsid w:val="007B2C7F"/>
    <w:rsid w:val="007B2E0D"/>
    <w:rsid w:val="007B40BF"/>
    <w:rsid w:val="007B4D44"/>
    <w:rsid w:val="007B4FFE"/>
    <w:rsid w:val="007B5068"/>
    <w:rsid w:val="007B68C5"/>
    <w:rsid w:val="007B6D27"/>
    <w:rsid w:val="007B745A"/>
    <w:rsid w:val="007B7738"/>
    <w:rsid w:val="007C04C5"/>
    <w:rsid w:val="007C15F2"/>
    <w:rsid w:val="007C16F5"/>
    <w:rsid w:val="007C2441"/>
    <w:rsid w:val="007C4A1F"/>
    <w:rsid w:val="007C4B23"/>
    <w:rsid w:val="007C5398"/>
    <w:rsid w:val="007C5628"/>
    <w:rsid w:val="007C5802"/>
    <w:rsid w:val="007C5E9C"/>
    <w:rsid w:val="007C6A5E"/>
    <w:rsid w:val="007C7291"/>
    <w:rsid w:val="007D466C"/>
    <w:rsid w:val="007D58F2"/>
    <w:rsid w:val="007D606C"/>
    <w:rsid w:val="007D6C1B"/>
    <w:rsid w:val="007D78C9"/>
    <w:rsid w:val="007E0902"/>
    <w:rsid w:val="007E0BDF"/>
    <w:rsid w:val="007E0BFF"/>
    <w:rsid w:val="007E0C2C"/>
    <w:rsid w:val="007E38DB"/>
    <w:rsid w:val="007E41AD"/>
    <w:rsid w:val="007E637D"/>
    <w:rsid w:val="007E6BF7"/>
    <w:rsid w:val="007E7252"/>
    <w:rsid w:val="007E7506"/>
    <w:rsid w:val="007E75C0"/>
    <w:rsid w:val="007E785F"/>
    <w:rsid w:val="007E7ECF"/>
    <w:rsid w:val="007F0796"/>
    <w:rsid w:val="007F228F"/>
    <w:rsid w:val="007F39D1"/>
    <w:rsid w:val="007F3E61"/>
    <w:rsid w:val="007F46D9"/>
    <w:rsid w:val="007F5B69"/>
    <w:rsid w:val="007F76A4"/>
    <w:rsid w:val="008002ED"/>
    <w:rsid w:val="008011C1"/>
    <w:rsid w:val="0080138F"/>
    <w:rsid w:val="00801394"/>
    <w:rsid w:val="00801FE6"/>
    <w:rsid w:val="008026E5"/>
    <w:rsid w:val="0080270B"/>
    <w:rsid w:val="008045D4"/>
    <w:rsid w:val="00805616"/>
    <w:rsid w:val="008056D3"/>
    <w:rsid w:val="008068D1"/>
    <w:rsid w:val="00812706"/>
    <w:rsid w:val="00813891"/>
    <w:rsid w:val="00814798"/>
    <w:rsid w:val="00815A7D"/>
    <w:rsid w:val="00815AF2"/>
    <w:rsid w:val="0081618E"/>
    <w:rsid w:val="00816236"/>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C9D"/>
    <w:rsid w:val="00834EF0"/>
    <w:rsid w:val="00835868"/>
    <w:rsid w:val="00835D30"/>
    <w:rsid w:val="00835F30"/>
    <w:rsid w:val="008361C6"/>
    <w:rsid w:val="008373F1"/>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E34"/>
    <w:rsid w:val="00855AC7"/>
    <w:rsid w:val="00855DFA"/>
    <w:rsid w:val="00856A0D"/>
    <w:rsid w:val="00856FD1"/>
    <w:rsid w:val="00857F67"/>
    <w:rsid w:val="008600B7"/>
    <w:rsid w:val="00860586"/>
    <w:rsid w:val="0086087E"/>
    <w:rsid w:val="00861BBE"/>
    <w:rsid w:val="00861C67"/>
    <w:rsid w:val="008624E8"/>
    <w:rsid w:val="0086258C"/>
    <w:rsid w:val="00865E13"/>
    <w:rsid w:val="00866C55"/>
    <w:rsid w:val="00866E3B"/>
    <w:rsid w:val="00867FC4"/>
    <w:rsid w:val="008716AC"/>
    <w:rsid w:val="00871F62"/>
    <w:rsid w:val="0087231F"/>
    <w:rsid w:val="00872CA5"/>
    <w:rsid w:val="00873354"/>
    <w:rsid w:val="00873EDB"/>
    <w:rsid w:val="008751F4"/>
    <w:rsid w:val="0087614F"/>
    <w:rsid w:val="008761EE"/>
    <w:rsid w:val="00881ED7"/>
    <w:rsid w:val="00884680"/>
    <w:rsid w:val="00884DEC"/>
    <w:rsid w:val="00885000"/>
    <w:rsid w:val="00885EB7"/>
    <w:rsid w:val="00887208"/>
    <w:rsid w:val="008872EA"/>
    <w:rsid w:val="008874F1"/>
    <w:rsid w:val="008879C1"/>
    <w:rsid w:val="00890079"/>
    <w:rsid w:val="00890DF0"/>
    <w:rsid w:val="00892E0B"/>
    <w:rsid w:val="00892F50"/>
    <w:rsid w:val="00893E3B"/>
    <w:rsid w:val="008945CD"/>
    <w:rsid w:val="00895610"/>
    <w:rsid w:val="00896016"/>
    <w:rsid w:val="0089730C"/>
    <w:rsid w:val="00897B04"/>
    <w:rsid w:val="008A0DFE"/>
    <w:rsid w:val="008A1585"/>
    <w:rsid w:val="008A1E27"/>
    <w:rsid w:val="008A1E35"/>
    <w:rsid w:val="008A35B7"/>
    <w:rsid w:val="008A361E"/>
    <w:rsid w:val="008A3E23"/>
    <w:rsid w:val="008A4C73"/>
    <w:rsid w:val="008A4EA3"/>
    <w:rsid w:val="008A51F4"/>
    <w:rsid w:val="008A59E2"/>
    <w:rsid w:val="008A5A1B"/>
    <w:rsid w:val="008A62ED"/>
    <w:rsid w:val="008A6E30"/>
    <w:rsid w:val="008A76D3"/>
    <w:rsid w:val="008B03B0"/>
    <w:rsid w:val="008B1587"/>
    <w:rsid w:val="008B21CD"/>
    <w:rsid w:val="008B2B09"/>
    <w:rsid w:val="008B4300"/>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E2C"/>
    <w:rsid w:val="008D4463"/>
    <w:rsid w:val="008D4F1F"/>
    <w:rsid w:val="008D55C6"/>
    <w:rsid w:val="008D6430"/>
    <w:rsid w:val="008D6688"/>
    <w:rsid w:val="008D6B2C"/>
    <w:rsid w:val="008E04AB"/>
    <w:rsid w:val="008E08B1"/>
    <w:rsid w:val="008E0AAE"/>
    <w:rsid w:val="008E222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ECE"/>
    <w:rsid w:val="0091007B"/>
    <w:rsid w:val="00911ADD"/>
    <w:rsid w:val="00912E73"/>
    <w:rsid w:val="009142D2"/>
    <w:rsid w:val="00914630"/>
    <w:rsid w:val="009159D4"/>
    <w:rsid w:val="00915F77"/>
    <w:rsid w:val="0091793E"/>
    <w:rsid w:val="00917A0D"/>
    <w:rsid w:val="00920DC3"/>
    <w:rsid w:val="00921337"/>
    <w:rsid w:val="009214EE"/>
    <w:rsid w:val="009226FB"/>
    <w:rsid w:val="00924611"/>
    <w:rsid w:val="00924838"/>
    <w:rsid w:val="00924C18"/>
    <w:rsid w:val="0092555C"/>
    <w:rsid w:val="009272E4"/>
    <w:rsid w:val="00935CD0"/>
    <w:rsid w:val="0093616B"/>
    <w:rsid w:val="00936312"/>
    <w:rsid w:val="00940B6A"/>
    <w:rsid w:val="00940BF3"/>
    <w:rsid w:val="00944EDE"/>
    <w:rsid w:val="00944F3D"/>
    <w:rsid w:val="009500FB"/>
    <w:rsid w:val="00950373"/>
    <w:rsid w:val="00951598"/>
    <w:rsid w:val="009552DB"/>
    <w:rsid w:val="0095570C"/>
    <w:rsid w:val="00955F48"/>
    <w:rsid w:val="00956B88"/>
    <w:rsid w:val="00957B1E"/>
    <w:rsid w:val="009609F4"/>
    <w:rsid w:val="0096126D"/>
    <w:rsid w:val="00962C83"/>
    <w:rsid w:val="00965756"/>
    <w:rsid w:val="0096632E"/>
    <w:rsid w:val="00966653"/>
    <w:rsid w:val="0096704D"/>
    <w:rsid w:val="00967224"/>
    <w:rsid w:val="00967920"/>
    <w:rsid w:val="0097454A"/>
    <w:rsid w:val="009745DB"/>
    <w:rsid w:val="00975530"/>
    <w:rsid w:val="00975A15"/>
    <w:rsid w:val="00975C04"/>
    <w:rsid w:val="00975E23"/>
    <w:rsid w:val="00976562"/>
    <w:rsid w:val="009772E6"/>
    <w:rsid w:val="00980714"/>
    <w:rsid w:val="0098175D"/>
    <w:rsid w:val="0098175F"/>
    <w:rsid w:val="0098199B"/>
    <w:rsid w:val="009826CB"/>
    <w:rsid w:val="00983258"/>
    <w:rsid w:val="009839DA"/>
    <w:rsid w:val="00985A9B"/>
    <w:rsid w:val="00985C7F"/>
    <w:rsid w:val="0098680F"/>
    <w:rsid w:val="00990272"/>
    <w:rsid w:val="009905A7"/>
    <w:rsid w:val="009923C1"/>
    <w:rsid w:val="009928F3"/>
    <w:rsid w:val="00992CD7"/>
    <w:rsid w:val="009939D9"/>
    <w:rsid w:val="00993B1A"/>
    <w:rsid w:val="009940EB"/>
    <w:rsid w:val="009971DD"/>
    <w:rsid w:val="00997C0B"/>
    <w:rsid w:val="009A0E0C"/>
    <w:rsid w:val="009A1B82"/>
    <w:rsid w:val="009A1DCC"/>
    <w:rsid w:val="009A3949"/>
    <w:rsid w:val="009A4AF8"/>
    <w:rsid w:val="009A516C"/>
    <w:rsid w:val="009A6371"/>
    <w:rsid w:val="009A6D8D"/>
    <w:rsid w:val="009A7B50"/>
    <w:rsid w:val="009B05DE"/>
    <w:rsid w:val="009B2099"/>
    <w:rsid w:val="009B3774"/>
    <w:rsid w:val="009B43F5"/>
    <w:rsid w:val="009B62EF"/>
    <w:rsid w:val="009B6A49"/>
    <w:rsid w:val="009B6CAF"/>
    <w:rsid w:val="009C30AC"/>
    <w:rsid w:val="009C4906"/>
    <w:rsid w:val="009C4E0E"/>
    <w:rsid w:val="009C5E67"/>
    <w:rsid w:val="009D05E4"/>
    <w:rsid w:val="009D07DA"/>
    <w:rsid w:val="009D082F"/>
    <w:rsid w:val="009D3CDF"/>
    <w:rsid w:val="009D3D27"/>
    <w:rsid w:val="009D3F19"/>
    <w:rsid w:val="009D3F42"/>
    <w:rsid w:val="009D486B"/>
    <w:rsid w:val="009D4A00"/>
    <w:rsid w:val="009D5ABC"/>
    <w:rsid w:val="009D62C8"/>
    <w:rsid w:val="009E0336"/>
    <w:rsid w:val="009E1341"/>
    <w:rsid w:val="009E1365"/>
    <w:rsid w:val="009E2858"/>
    <w:rsid w:val="009E2F59"/>
    <w:rsid w:val="009E3204"/>
    <w:rsid w:val="009E3228"/>
    <w:rsid w:val="009E35BE"/>
    <w:rsid w:val="009E3DEA"/>
    <w:rsid w:val="009E4823"/>
    <w:rsid w:val="009E4BB7"/>
    <w:rsid w:val="009E5D66"/>
    <w:rsid w:val="009E70C4"/>
    <w:rsid w:val="009E7B61"/>
    <w:rsid w:val="009E7FB3"/>
    <w:rsid w:val="009F0184"/>
    <w:rsid w:val="009F1517"/>
    <w:rsid w:val="009F367D"/>
    <w:rsid w:val="009F39F7"/>
    <w:rsid w:val="009F3B54"/>
    <w:rsid w:val="009F3E32"/>
    <w:rsid w:val="009F4679"/>
    <w:rsid w:val="009F4D11"/>
    <w:rsid w:val="009F4E8D"/>
    <w:rsid w:val="009F566B"/>
    <w:rsid w:val="009F57D8"/>
    <w:rsid w:val="009F78F4"/>
    <w:rsid w:val="009F7C87"/>
    <w:rsid w:val="00A01B62"/>
    <w:rsid w:val="00A03DB5"/>
    <w:rsid w:val="00A0403E"/>
    <w:rsid w:val="00A06082"/>
    <w:rsid w:val="00A11E7A"/>
    <w:rsid w:val="00A1284E"/>
    <w:rsid w:val="00A134A3"/>
    <w:rsid w:val="00A1366C"/>
    <w:rsid w:val="00A14BCB"/>
    <w:rsid w:val="00A1653D"/>
    <w:rsid w:val="00A1790F"/>
    <w:rsid w:val="00A17944"/>
    <w:rsid w:val="00A17B94"/>
    <w:rsid w:val="00A20D4E"/>
    <w:rsid w:val="00A21FC1"/>
    <w:rsid w:val="00A22B17"/>
    <w:rsid w:val="00A233D5"/>
    <w:rsid w:val="00A249AA"/>
    <w:rsid w:val="00A279F2"/>
    <w:rsid w:val="00A27F34"/>
    <w:rsid w:val="00A3059A"/>
    <w:rsid w:val="00A3144A"/>
    <w:rsid w:val="00A3166D"/>
    <w:rsid w:val="00A318D2"/>
    <w:rsid w:val="00A31CE9"/>
    <w:rsid w:val="00A331C1"/>
    <w:rsid w:val="00A35433"/>
    <w:rsid w:val="00A358E8"/>
    <w:rsid w:val="00A360E0"/>
    <w:rsid w:val="00A36C78"/>
    <w:rsid w:val="00A4007D"/>
    <w:rsid w:val="00A404BE"/>
    <w:rsid w:val="00A40D5E"/>
    <w:rsid w:val="00A40F46"/>
    <w:rsid w:val="00A412AD"/>
    <w:rsid w:val="00A41773"/>
    <w:rsid w:val="00A419C8"/>
    <w:rsid w:val="00A41F8B"/>
    <w:rsid w:val="00A42993"/>
    <w:rsid w:val="00A4342C"/>
    <w:rsid w:val="00A43649"/>
    <w:rsid w:val="00A4373E"/>
    <w:rsid w:val="00A43900"/>
    <w:rsid w:val="00A470BA"/>
    <w:rsid w:val="00A47360"/>
    <w:rsid w:val="00A50005"/>
    <w:rsid w:val="00A50DF4"/>
    <w:rsid w:val="00A52CF5"/>
    <w:rsid w:val="00A52EEA"/>
    <w:rsid w:val="00A537EA"/>
    <w:rsid w:val="00A541A9"/>
    <w:rsid w:val="00A548B0"/>
    <w:rsid w:val="00A54EE9"/>
    <w:rsid w:val="00A55378"/>
    <w:rsid w:val="00A5664F"/>
    <w:rsid w:val="00A56929"/>
    <w:rsid w:val="00A571BE"/>
    <w:rsid w:val="00A5729B"/>
    <w:rsid w:val="00A609C7"/>
    <w:rsid w:val="00A61173"/>
    <w:rsid w:val="00A642DE"/>
    <w:rsid w:val="00A64607"/>
    <w:rsid w:val="00A6504B"/>
    <w:rsid w:val="00A657F7"/>
    <w:rsid w:val="00A66115"/>
    <w:rsid w:val="00A67F1A"/>
    <w:rsid w:val="00A70535"/>
    <w:rsid w:val="00A70D0B"/>
    <w:rsid w:val="00A70D68"/>
    <w:rsid w:val="00A72979"/>
    <w:rsid w:val="00A742A1"/>
    <w:rsid w:val="00A7469F"/>
    <w:rsid w:val="00A755E7"/>
    <w:rsid w:val="00A75799"/>
    <w:rsid w:val="00A813F4"/>
    <w:rsid w:val="00A81BB1"/>
    <w:rsid w:val="00A820F8"/>
    <w:rsid w:val="00A82CFE"/>
    <w:rsid w:val="00A849FE"/>
    <w:rsid w:val="00A8519F"/>
    <w:rsid w:val="00A85EE0"/>
    <w:rsid w:val="00A86C42"/>
    <w:rsid w:val="00A91408"/>
    <w:rsid w:val="00A91FE6"/>
    <w:rsid w:val="00A92B83"/>
    <w:rsid w:val="00A94450"/>
    <w:rsid w:val="00A94D0D"/>
    <w:rsid w:val="00A94F2E"/>
    <w:rsid w:val="00A95734"/>
    <w:rsid w:val="00A97315"/>
    <w:rsid w:val="00A97D9F"/>
    <w:rsid w:val="00AA0E59"/>
    <w:rsid w:val="00AA25BF"/>
    <w:rsid w:val="00AA2BC4"/>
    <w:rsid w:val="00AA2C09"/>
    <w:rsid w:val="00AA33E0"/>
    <w:rsid w:val="00AA350E"/>
    <w:rsid w:val="00AA4B2C"/>
    <w:rsid w:val="00AA5636"/>
    <w:rsid w:val="00AA5BC6"/>
    <w:rsid w:val="00AA76D7"/>
    <w:rsid w:val="00AA7CCE"/>
    <w:rsid w:val="00AB025C"/>
    <w:rsid w:val="00AB0791"/>
    <w:rsid w:val="00AB0CD4"/>
    <w:rsid w:val="00AB2C15"/>
    <w:rsid w:val="00AC21BC"/>
    <w:rsid w:val="00AC24E1"/>
    <w:rsid w:val="00AC4FB3"/>
    <w:rsid w:val="00AC5217"/>
    <w:rsid w:val="00AC5E31"/>
    <w:rsid w:val="00AD1AA7"/>
    <w:rsid w:val="00AD20D0"/>
    <w:rsid w:val="00AD2395"/>
    <w:rsid w:val="00AD3131"/>
    <w:rsid w:val="00AD3144"/>
    <w:rsid w:val="00AD3469"/>
    <w:rsid w:val="00AD3AC0"/>
    <w:rsid w:val="00AD3D17"/>
    <w:rsid w:val="00AD473F"/>
    <w:rsid w:val="00AD4BCF"/>
    <w:rsid w:val="00AD4FD6"/>
    <w:rsid w:val="00AD630A"/>
    <w:rsid w:val="00AD65F8"/>
    <w:rsid w:val="00AD7C71"/>
    <w:rsid w:val="00AE01C8"/>
    <w:rsid w:val="00AE04F5"/>
    <w:rsid w:val="00AE094A"/>
    <w:rsid w:val="00AE151B"/>
    <w:rsid w:val="00AE27F8"/>
    <w:rsid w:val="00AE291A"/>
    <w:rsid w:val="00AE2A45"/>
    <w:rsid w:val="00AE2CB5"/>
    <w:rsid w:val="00AE3C28"/>
    <w:rsid w:val="00AE3DCB"/>
    <w:rsid w:val="00AE41CD"/>
    <w:rsid w:val="00AE4C58"/>
    <w:rsid w:val="00AE577E"/>
    <w:rsid w:val="00AE6C50"/>
    <w:rsid w:val="00AE750E"/>
    <w:rsid w:val="00AE7CF5"/>
    <w:rsid w:val="00AF042A"/>
    <w:rsid w:val="00AF204C"/>
    <w:rsid w:val="00AF2392"/>
    <w:rsid w:val="00AF3E24"/>
    <w:rsid w:val="00AF40AB"/>
    <w:rsid w:val="00AF6306"/>
    <w:rsid w:val="00B01A23"/>
    <w:rsid w:val="00B01B5C"/>
    <w:rsid w:val="00B01FB4"/>
    <w:rsid w:val="00B04D32"/>
    <w:rsid w:val="00B05F01"/>
    <w:rsid w:val="00B068F4"/>
    <w:rsid w:val="00B06913"/>
    <w:rsid w:val="00B06CC2"/>
    <w:rsid w:val="00B07029"/>
    <w:rsid w:val="00B070E2"/>
    <w:rsid w:val="00B07F73"/>
    <w:rsid w:val="00B10BAA"/>
    <w:rsid w:val="00B11723"/>
    <w:rsid w:val="00B11E24"/>
    <w:rsid w:val="00B12941"/>
    <w:rsid w:val="00B14EE8"/>
    <w:rsid w:val="00B150D8"/>
    <w:rsid w:val="00B1553A"/>
    <w:rsid w:val="00B15FC8"/>
    <w:rsid w:val="00B16386"/>
    <w:rsid w:val="00B164C9"/>
    <w:rsid w:val="00B17CE9"/>
    <w:rsid w:val="00B17D63"/>
    <w:rsid w:val="00B17F85"/>
    <w:rsid w:val="00B20405"/>
    <w:rsid w:val="00B2061A"/>
    <w:rsid w:val="00B21042"/>
    <w:rsid w:val="00B21BF4"/>
    <w:rsid w:val="00B223E0"/>
    <w:rsid w:val="00B22B61"/>
    <w:rsid w:val="00B2462B"/>
    <w:rsid w:val="00B25103"/>
    <w:rsid w:val="00B26BEB"/>
    <w:rsid w:val="00B26DF6"/>
    <w:rsid w:val="00B27501"/>
    <w:rsid w:val="00B276F2"/>
    <w:rsid w:val="00B30500"/>
    <w:rsid w:val="00B315D0"/>
    <w:rsid w:val="00B31CCD"/>
    <w:rsid w:val="00B3204F"/>
    <w:rsid w:val="00B333CE"/>
    <w:rsid w:val="00B3394A"/>
    <w:rsid w:val="00B34434"/>
    <w:rsid w:val="00B35596"/>
    <w:rsid w:val="00B355AF"/>
    <w:rsid w:val="00B35A33"/>
    <w:rsid w:val="00B35B03"/>
    <w:rsid w:val="00B35E3C"/>
    <w:rsid w:val="00B36F68"/>
    <w:rsid w:val="00B375A3"/>
    <w:rsid w:val="00B37A76"/>
    <w:rsid w:val="00B40015"/>
    <w:rsid w:val="00B40A87"/>
    <w:rsid w:val="00B41267"/>
    <w:rsid w:val="00B41ECF"/>
    <w:rsid w:val="00B41F6F"/>
    <w:rsid w:val="00B42B73"/>
    <w:rsid w:val="00B42BD8"/>
    <w:rsid w:val="00B430C6"/>
    <w:rsid w:val="00B431E6"/>
    <w:rsid w:val="00B43CF3"/>
    <w:rsid w:val="00B43D03"/>
    <w:rsid w:val="00B43D07"/>
    <w:rsid w:val="00B45D3E"/>
    <w:rsid w:val="00B45F81"/>
    <w:rsid w:val="00B47B61"/>
    <w:rsid w:val="00B47EA1"/>
    <w:rsid w:val="00B50DDA"/>
    <w:rsid w:val="00B51B6A"/>
    <w:rsid w:val="00B51F46"/>
    <w:rsid w:val="00B531BB"/>
    <w:rsid w:val="00B541FF"/>
    <w:rsid w:val="00B55395"/>
    <w:rsid w:val="00B600C5"/>
    <w:rsid w:val="00B6025E"/>
    <w:rsid w:val="00B60B72"/>
    <w:rsid w:val="00B614C9"/>
    <w:rsid w:val="00B615B4"/>
    <w:rsid w:val="00B62276"/>
    <w:rsid w:val="00B655F4"/>
    <w:rsid w:val="00B660D7"/>
    <w:rsid w:val="00B66BC4"/>
    <w:rsid w:val="00B6742B"/>
    <w:rsid w:val="00B70653"/>
    <w:rsid w:val="00B70F66"/>
    <w:rsid w:val="00B72CAA"/>
    <w:rsid w:val="00B73CA8"/>
    <w:rsid w:val="00B755AD"/>
    <w:rsid w:val="00B7632D"/>
    <w:rsid w:val="00B76DCC"/>
    <w:rsid w:val="00B8105A"/>
    <w:rsid w:val="00B82187"/>
    <w:rsid w:val="00B82690"/>
    <w:rsid w:val="00B837A6"/>
    <w:rsid w:val="00B83836"/>
    <w:rsid w:val="00B84FFA"/>
    <w:rsid w:val="00B8696E"/>
    <w:rsid w:val="00B86D42"/>
    <w:rsid w:val="00B87176"/>
    <w:rsid w:val="00B87C1F"/>
    <w:rsid w:val="00B90394"/>
    <w:rsid w:val="00B91831"/>
    <w:rsid w:val="00B92198"/>
    <w:rsid w:val="00B92E70"/>
    <w:rsid w:val="00B945E5"/>
    <w:rsid w:val="00B97190"/>
    <w:rsid w:val="00B97B6B"/>
    <w:rsid w:val="00BA0C45"/>
    <w:rsid w:val="00BA1DA7"/>
    <w:rsid w:val="00BA2211"/>
    <w:rsid w:val="00BA3342"/>
    <w:rsid w:val="00BA414C"/>
    <w:rsid w:val="00BA4292"/>
    <w:rsid w:val="00BA47DD"/>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B68F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38B6"/>
    <w:rsid w:val="00BD3B1C"/>
    <w:rsid w:val="00BD40C8"/>
    <w:rsid w:val="00BD43CF"/>
    <w:rsid w:val="00BD5A5A"/>
    <w:rsid w:val="00BD7A01"/>
    <w:rsid w:val="00BE016F"/>
    <w:rsid w:val="00BE0399"/>
    <w:rsid w:val="00BE0BF5"/>
    <w:rsid w:val="00BE0E07"/>
    <w:rsid w:val="00BE0FEC"/>
    <w:rsid w:val="00BE12F0"/>
    <w:rsid w:val="00BE134E"/>
    <w:rsid w:val="00BE27BA"/>
    <w:rsid w:val="00BE4B79"/>
    <w:rsid w:val="00BE622F"/>
    <w:rsid w:val="00BE62D3"/>
    <w:rsid w:val="00BE6E4B"/>
    <w:rsid w:val="00BE6EBA"/>
    <w:rsid w:val="00BF053F"/>
    <w:rsid w:val="00BF165C"/>
    <w:rsid w:val="00BF1CC5"/>
    <w:rsid w:val="00BF30F4"/>
    <w:rsid w:val="00BF39CD"/>
    <w:rsid w:val="00BF7AA0"/>
    <w:rsid w:val="00C00DEA"/>
    <w:rsid w:val="00C0213D"/>
    <w:rsid w:val="00C0366A"/>
    <w:rsid w:val="00C03AB4"/>
    <w:rsid w:val="00C03C89"/>
    <w:rsid w:val="00C040C1"/>
    <w:rsid w:val="00C04225"/>
    <w:rsid w:val="00C05385"/>
    <w:rsid w:val="00C07CE6"/>
    <w:rsid w:val="00C12495"/>
    <w:rsid w:val="00C12C14"/>
    <w:rsid w:val="00C12FBA"/>
    <w:rsid w:val="00C13444"/>
    <w:rsid w:val="00C14532"/>
    <w:rsid w:val="00C14A88"/>
    <w:rsid w:val="00C15D77"/>
    <w:rsid w:val="00C16AE5"/>
    <w:rsid w:val="00C16D89"/>
    <w:rsid w:val="00C17560"/>
    <w:rsid w:val="00C17C0F"/>
    <w:rsid w:val="00C200C3"/>
    <w:rsid w:val="00C204DB"/>
    <w:rsid w:val="00C20822"/>
    <w:rsid w:val="00C21D08"/>
    <w:rsid w:val="00C22340"/>
    <w:rsid w:val="00C2243A"/>
    <w:rsid w:val="00C22686"/>
    <w:rsid w:val="00C23ACE"/>
    <w:rsid w:val="00C245B4"/>
    <w:rsid w:val="00C2511E"/>
    <w:rsid w:val="00C25275"/>
    <w:rsid w:val="00C25384"/>
    <w:rsid w:val="00C25AF1"/>
    <w:rsid w:val="00C26552"/>
    <w:rsid w:val="00C27ABD"/>
    <w:rsid w:val="00C27B24"/>
    <w:rsid w:val="00C31365"/>
    <w:rsid w:val="00C316CA"/>
    <w:rsid w:val="00C322BE"/>
    <w:rsid w:val="00C33B3D"/>
    <w:rsid w:val="00C357DF"/>
    <w:rsid w:val="00C358FA"/>
    <w:rsid w:val="00C368B8"/>
    <w:rsid w:val="00C37ACE"/>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66D"/>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490C"/>
    <w:rsid w:val="00C775AF"/>
    <w:rsid w:val="00C80B0F"/>
    <w:rsid w:val="00C8104E"/>
    <w:rsid w:val="00C81E77"/>
    <w:rsid w:val="00C822BC"/>
    <w:rsid w:val="00C829D8"/>
    <w:rsid w:val="00C82C49"/>
    <w:rsid w:val="00C860A3"/>
    <w:rsid w:val="00C864B7"/>
    <w:rsid w:val="00C91F0C"/>
    <w:rsid w:val="00C9201F"/>
    <w:rsid w:val="00C92162"/>
    <w:rsid w:val="00C92666"/>
    <w:rsid w:val="00C92E80"/>
    <w:rsid w:val="00C94086"/>
    <w:rsid w:val="00C9417D"/>
    <w:rsid w:val="00C95AAF"/>
    <w:rsid w:val="00C961A8"/>
    <w:rsid w:val="00C96AE4"/>
    <w:rsid w:val="00CA1078"/>
    <w:rsid w:val="00CA1348"/>
    <w:rsid w:val="00CA1614"/>
    <w:rsid w:val="00CA19E2"/>
    <w:rsid w:val="00CA1E1E"/>
    <w:rsid w:val="00CA32DB"/>
    <w:rsid w:val="00CA36A4"/>
    <w:rsid w:val="00CA3F95"/>
    <w:rsid w:val="00CA41E0"/>
    <w:rsid w:val="00CA4258"/>
    <w:rsid w:val="00CA592B"/>
    <w:rsid w:val="00CB05A2"/>
    <w:rsid w:val="00CB0BA9"/>
    <w:rsid w:val="00CB16D7"/>
    <w:rsid w:val="00CB17E7"/>
    <w:rsid w:val="00CB1F30"/>
    <w:rsid w:val="00CB3840"/>
    <w:rsid w:val="00CB5600"/>
    <w:rsid w:val="00CB5D77"/>
    <w:rsid w:val="00CB608D"/>
    <w:rsid w:val="00CB67C0"/>
    <w:rsid w:val="00CB6F7F"/>
    <w:rsid w:val="00CB6F92"/>
    <w:rsid w:val="00CC06FE"/>
    <w:rsid w:val="00CC0805"/>
    <w:rsid w:val="00CC1D6C"/>
    <w:rsid w:val="00CC1DA5"/>
    <w:rsid w:val="00CC20FD"/>
    <w:rsid w:val="00CC2C7D"/>
    <w:rsid w:val="00CC34F2"/>
    <w:rsid w:val="00CC35CB"/>
    <w:rsid w:val="00CC3D18"/>
    <w:rsid w:val="00CC6188"/>
    <w:rsid w:val="00CC6CB9"/>
    <w:rsid w:val="00CC7AE2"/>
    <w:rsid w:val="00CD01C6"/>
    <w:rsid w:val="00CD0F74"/>
    <w:rsid w:val="00CD19A1"/>
    <w:rsid w:val="00CD1B7B"/>
    <w:rsid w:val="00CD36C0"/>
    <w:rsid w:val="00CD3F8C"/>
    <w:rsid w:val="00CD40FB"/>
    <w:rsid w:val="00CD4B19"/>
    <w:rsid w:val="00CD586D"/>
    <w:rsid w:val="00CD5EE2"/>
    <w:rsid w:val="00CD65F8"/>
    <w:rsid w:val="00CD6894"/>
    <w:rsid w:val="00CE098A"/>
    <w:rsid w:val="00CE1DC9"/>
    <w:rsid w:val="00CE250C"/>
    <w:rsid w:val="00CE33AA"/>
    <w:rsid w:val="00CE3AA3"/>
    <w:rsid w:val="00CE422C"/>
    <w:rsid w:val="00CE498C"/>
    <w:rsid w:val="00CE4B7E"/>
    <w:rsid w:val="00CE4DBD"/>
    <w:rsid w:val="00CE55F2"/>
    <w:rsid w:val="00CE584D"/>
    <w:rsid w:val="00CE58E2"/>
    <w:rsid w:val="00CF03D7"/>
    <w:rsid w:val="00CF0408"/>
    <w:rsid w:val="00CF06D6"/>
    <w:rsid w:val="00CF32E8"/>
    <w:rsid w:val="00CF33F3"/>
    <w:rsid w:val="00CF48DF"/>
    <w:rsid w:val="00CF4B9C"/>
    <w:rsid w:val="00CF592F"/>
    <w:rsid w:val="00D01367"/>
    <w:rsid w:val="00D01750"/>
    <w:rsid w:val="00D0260A"/>
    <w:rsid w:val="00D02B17"/>
    <w:rsid w:val="00D030BE"/>
    <w:rsid w:val="00D037CF"/>
    <w:rsid w:val="00D045B9"/>
    <w:rsid w:val="00D04BCF"/>
    <w:rsid w:val="00D05796"/>
    <w:rsid w:val="00D058C0"/>
    <w:rsid w:val="00D05C58"/>
    <w:rsid w:val="00D06275"/>
    <w:rsid w:val="00D0672B"/>
    <w:rsid w:val="00D076F4"/>
    <w:rsid w:val="00D108F8"/>
    <w:rsid w:val="00D11735"/>
    <w:rsid w:val="00D12411"/>
    <w:rsid w:val="00D13AB6"/>
    <w:rsid w:val="00D1588F"/>
    <w:rsid w:val="00D15E49"/>
    <w:rsid w:val="00D17383"/>
    <w:rsid w:val="00D17CDB"/>
    <w:rsid w:val="00D20215"/>
    <w:rsid w:val="00D203F1"/>
    <w:rsid w:val="00D20465"/>
    <w:rsid w:val="00D2118B"/>
    <w:rsid w:val="00D21199"/>
    <w:rsid w:val="00D235B9"/>
    <w:rsid w:val="00D23B76"/>
    <w:rsid w:val="00D24F06"/>
    <w:rsid w:val="00D25CF8"/>
    <w:rsid w:val="00D26696"/>
    <w:rsid w:val="00D26D09"/>
    <w:rsid w:val="00D26E92"/>
    <w:rsid w:val="00D331C3"/>
    <w:rsid w:val="00D33777"/>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669C"/>
    <w:rsid w:val="00D46769"/>
    <w:rsid w:val="00D50F0F"/>
    <w:rsid w:val="00D51064"/>
    <w:rsid w:val="00D51111"/>
    <w:rsid w:val="00D525BC"/>
    <w:rsid w:val="00D54800"/>
    <w:rsid w:val="00D54908"/>
    <w:rsid w:val="00D55D2E"/>
    <w:rsid w:val="00D57A03"/>
    <w:rsid w:val="00D601E9"/>
    <w:rsid w:val="00D60E96"/>
    <w:rsid w:val="00D63059"/>
    <w:rsid w:val="00D639C9"/>
    <w:rsid w:val="00D63B03"/>
    <w:rsid w:val="00D6402A"/>
    <w:rsid w:val="00D66B5F"/>
    <w:rsid w:val="00D706D2"/>
    <w:rsid w:val="00D707B9"/>
    <w:rsid w:val="00D7208E"/>
    <w:rsid w:val="00D72842"/>
    <w:rsid w:val="00D72AC2"/>
    <w:rsid w:val="00D731C1"/>
    <w:rsid w:val="00D73A16"/>
    <w:rsid w:val="00D75297"/>
    <w:rsid w:val="00D75367"/>
    <w:rsid w:val="00D7666E"/>
    <w:rsid w:val="00D773DD"/>
    <w:rsid w:val="00D80A4B"/>
    <w:rsid w:val="00D8174C"/>
    <w:rsid w:val="00D82188"/>
    <w:rsid w:val="00D832DB"/>
    <w:rsid w:val="00D8382C"/>
    <w:rsid w:val="00D84C5D"/>
    <w:rsid w:val="00D8518C"/>
    <w:rsid w:val="00D853A1"/>
    <w:rsid w:val="00D86F35"/>
    <w:rsid w:val="00D86FF2"/>
    <w:rsid w:val="00D879AA"/>
    <w:rsid w:val="00D907B7"/>
    <w:rsid w:val="00D93FCF"/>
    <w:rsid w:val="00D94D00"/>
    <w:rsid w:val="00D94EFE"/>
    <w:rsid w:val="00D9503D"/>
    <w:rsid w:val="00D955B2"/>
    <w:rsid w:val="00D97A2D"/>
    <w:rsid w:val="00D97F5D"/>
    <w:rsid w:val="00DA1F82"/>
    <w:rsid w:val="00DA36F6"/>
    <w:rsid w:val="00DA3E1D"/>
    <w:rsid w:val="00DA4825"/>
    <w:rsid w:val="00DA48CC"/>
    <w:rsid w:val="00DA527A"/>
    <w:rsid w:val="00DA52BF"/>
    <w:rsid w:val="00DA6431"/>
    <w:rsid w:val="00DA6EA7"/>
    <w:rsid w:val="00DA70D6"/>
    <w:rsid w:val="00DA7CB1"/>
    <w:rsid w:val="00DA7F7C"/>
    <w:rsid w:val="00DB0847"/>
    <w:rsid w:val="00DB1030"/>
    <w:rsid w:val="00DB2AC4"/>
    <w:rsid w:val="00DB3483"/>
    <w:rsid w:val="00DB3DE2"/>
    <w:rsid w:val="00DB5B09"/>
    <w:rsid w:val="00DB7981"/>
    <w:rsid w:val="00DC0CBD"/>
    <w:rsid w:val="00DC170B"/>
    <w:rsid w:val="00DC2B36"/>
    <w:rsid w:val="00DC379F"/>
    <w:rsid w:val="00DC46CD"/>
    <w:rsid w:val="00DC4C67"/>
    <w:rsid w:val="00DC6609"/>
    <w:rsid w:val="00DC6A3E"/>
    <w:rsid w:val="00DC6D63"/>
    <w:rsid w:val="00DC6EF2"/>
    <w:rsid w:val="00DD0F93"/>
    <w:rsid w:val="00DD308E"/>
    <w:rsid w:val="00DD4A16"/>
    <w:rsid w:val="00DD52D2"/>
    <w:rsid w:val="00DD5CA5"/>
    <w:rsid w:val="00DD66BD"/>
    <w:rsid w:val="00DE050E"/>
    <w:rsid w:val="00DE0D37"/>
    <w:rsid w:val="00DE1486"/>
    <w:rsid w:val="00DE167E"/>
    <w:rsid w:val="00DE18C5"/>
    <w:rsid w:val="00DE20F3"/>
    <w:rsid w:val="00DE2A85"/>
    <w:rsid w:val="00DE3660"/>
    <w:rsid w:val="00DE36D9"/>
    <w:rsid w:val="00DE384C"/>
    <w:rsid w:val="00DE3E04"/>
    <w:rsid w:val="00DE51D9"/>
    <w:rsid w:val="00DE6DDB"/>
    <w:rsid w:val="00DF08A1"/>
    <w:rsid w:val="00DF1105"/>
    <w:rsid w:val="00DF1D8B"/>
    <w:rsid w:val="00DF2C07"/>
    <w:rsid w:val="00DF377D"/>
    <w:rsid w:val="00DF432B"/>
    <w:rsid w:val="00DF55F7"/>
    <w:rsid w:val="00DF74A1"/>
    <w:rsid w:val="00DF7619"/>
    <w:rsid w:val="00E00AD3"/>
    <w:rsid w:val="00E02359"/>
    <w:rsid w:val="00E10C86"/>
    <w:rsid w:val="00E10E95"/>
    <w:rsid w:val="00E11828"/>
    <w:rsid w:val="00E11CBF"/>
    <w:rsid w:val="00E12001"/>
    <w:rsid w:val="00E127F4"/>
    <w:rsid w:val="00E12C12"/>
    <w:rsid w:val="00E1313F"/>
    <w:rsid w:val="00E13A67"/>
    <w:rsid w:val="00E149FB"/>
    <w:rsid w:val="00E17A27"/>
    <w:rsid w:val="00E20946"/>
    <w:rsid w:val="00E21DDF"/>
    <w:rsid w:val="00E224F2"/>
    <w:rsid w:val="00E24C73"/>
    <w:rsid w:val="00E2611F"/>
    <w:rsid w:val="00E267CF"/>
    <w:rsid w:val="00E2688E"/>
    <w:rsid w:val="00E26973"/>
    <w:rsid w:val="00E27F46"/>
    <w:rsid w:val="00E301A8"/>
    <w:rsid w:val="00E30E35"/>
    <w:rsid w:val="00E3221C"/>
    <w:rsid w:val="00E32BEA"/>
    <w:rsid w:val="00E32E1C"/>
    <w:rsid w:val="00E330C3"/>
    <w:rsid w:val="00E34E52"/>
    <w:rsid w:val="00E350CC"/>
    <w:rsid w:val="00E40F28"/>
    <w:rsid w:val="00E42267"/>
    <w:rsid w:val="00E42F63"/>
    <w:rsid w:val="00E4369E"/>
    <w:rsid w:val="00E4458E"/>
    <w:rsid w:val="00E470E3"/>
    <w:rsid w:val="00E4714C"/>
    <w:rsid w:val="00E474AC"/>
    <w:rsid w:val="00E47F4C"/>
    <w:rsid w:val="00E50477"/>
    <w:rsid w:val="00E50AC0"/>
    <w:rsid w:val="00E50DA0"/>
    <w:rsid w:val="00E52A4A"/>
    <w:rsid w:val="00E53AD0"/>
    <w:rsid w:val="00E53AEC"/>
    <w:rsid w:val="00E54A57"/>
    <w:rsid w:val="00E554AA"/>
    <w:rsid w:val="00E556C4"/>
    <w:rsid w:val="00E55B14"/>
    <w:rsid w:val="00E562C2"/>
    <w:rsid w:val="00E56DAC"/>
    <w:rsid w:val="00E611E9"/>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7263"/>
    <w:rsid w:val="00E80B39"/>
    <w:rsid w:val="00E814A9"/>
    <w:rsid w:val="00E81587"/>
    <w:rsid w:val="00E819B7"/>
    <w:rsid w:val="00E831ED"/>
    <w:rsid w:val="00E83BE1"/>
    <w:rsid w:val="00E84575"/>
    <w:rsid w:val="00E84DFD"/>
    <w:rsid w:val="00E84F90"/>
    <w:rsid w:val="00E87AC9"/>
    <w:rsid w:val="00E87C80"/>
    <w:rsid w:val="00E91001"/>
    <w:rsid w:val="00E91909"/>
    <w:rsid w:val="00E9213E"/>
    <w:rsid w:val="00E92FA3"/>
    <w:rsid w:val="00E930CC"/>
    <w:rsid w:val="00E93B3F"/>
    <w:rsid w:val="00E93DB2"/>
    <w:rsid w:val="00E94437"/>
    <w:rsid w:val="00E94E0D"/>
    <w:rsid w:val="00E94E41"/>
    <w:rsid w:val="00E9560F"/>
    <w:rsid w:val="00E95C23"/>
    <w:rsid w:val="00E970CF"/>
    <w:rsid w:val="00E972BF"/>
    <w:rsid w:val="00E9770B"/>
    <w:rsid w:val="00E97DBD"/>
    <w:rsid w:val="00EA2135"/>
    <w:rsid w:val="00EA4F13"/>
    <w:rsid w:val="00EA5AE1"/>
    <w:rsid w:val="00EA6B16"/>
    <w:rsid w:val="00EA73F0"/>
    <w:rsid w:val="00EA7516"/>
    <w:rsid w:val="00EB0C0C"/>
    <w:rsid w:val="00EB167B"/>
    <w:rsid w:val="00EB18EB"/>
    <w:rsid w:val="00EB1D24"/>
    <w:rsid w:val="00EB403E"/>
    <w:rsid w:val="00EB458F"/>
    <w:rsid w:val="00EB5E1D"/>
    <w:rsid w:val="00EB78B4"/>
    <w:rsid w:val="00EC010E"/>
    <w:rsid w:val="00EC0265"/>
    <w:rsid w:val="00EC052C"/>
    <w:rsid w:val="00EC22AD"/>
    <w:rsid w:val="00EC2436"/>
    <w:rsid w:val="00EC288E"/>
    <w:rsid w:val="00EC3C92"/>
    <w:rsid w:val="00EC4C76"/>
    <w:rsid w:val="00ED055D"/>
    <w:rsid w:val="00ED071D"/>
    <w:rsid w:val="00ED1D80"/>
    <w:rsid w:val="00ED1E22"/>
    <w:rsid w:val="00ED214A"/>
    <w:rsid w:val="00ED3F14"/>
    <w:rsid w:val="00ED430C"/>
    <w:rsid w:val="00ED4E11"/>
    <w:rsid w:val="00EE03CC"/>
    <w:rsid w:val="00EE24EE"/>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A63"/>
    <w:rsid w:val="00EF5B7C"/>
    <w:rsid w:val="00EF68DF"/>
    <w:rsid w:val="00EF7118"/>
    <w:rsid w:val="00EF7CC9"/>
    <w:rsid w:val="00F0076E"/>
    <w:rsid w:val="00F00919"/>
    <w:rsid w:val="00F00E6E"/>
    <w:rsid w:val="00F01BDD"/>
    <w:rsid w:val="00F073E5"/>
    <w:rsid w:val="00F07567"/>
    <w:rsid w:val="00F07CED"/>
    <w:rsid w:val="00F07F55"/>
    <w:rsid w:val="00F10576"/>
    <w:rsid w:val="00F10BA7"/>
    <w:rsid w:val="00F10C75"/>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967"/>
    <w:rsid w:val="00F22092"/>
    <w:rsid w:val="00F2216F"/>
    <w:rsid w:val="00F23490"/>
    <w:rsid w:val="00F23727"/>
    <w:rsid w:val="00F23B0D"/>
    <w:rsid w:val="00F23D05"/>
    <w:rsid w:val="00F25D20"/>
    <w:rsid w:val="00F26722"/>
    <w:rsid w:val="00F26D92"/>
    <w:rsid w:val="00F26DF1"/>
    <w:rsid w:val="00F301CA"/>
    <w:rsid w:val="00F30772"/>
    <w:rsid w:val="00F30D21"/>
    <w:rsid w:val="00F318DD"/>
    <w:rsid w:val="00F33151"/>
    <w:rsid w:val="00F34632"/>
    <w:rsid w:val="00F351E4"/>
    <w:rsid w:val="00F377AF"/>
    <w:rsid w:val="00F40102"/>
    <w:rsid w:val="00F40A62"/>
    <w:rsid w:val="00F4168E"/>
    <w:rsid w:val="00F43319"/>
    <w:rsid w:val="00F43CBA"/>
    <w:rsid w:val="00F44298"/>
    <w:rsid w:val="00F44F4B"/>
    <w:rsid w:val="00F44F5F"/>
    <w:rsid w:val="00F4565E"/>
    <w:rsid w:val="00F462FB"/>
    <w:rsid w:val="00F468AE"/>
    <w:rsid w:val="00F471BC"/>
    <w:rsid w:val="00F47A7E"/>
    <w:rsid w:val="00F47A8E"/>
    <w:rsid w:val="00F503B6"/>
    <w:rsid w:val="00F5394F"/>
    <w:rsid w:val="00F53EEC"/>
    <w:rsid w:val="00F54315"/>
    <w:rsid w:val="00F55DCA"/>
    <w:rsid w:val="00F5642B"/>
    <w:rsid w:val="00F568BE"/>
    <w:rsid w:val="00F573DA"/>
    <w:rsid w:val="00F5743F"/>
    <w:rsid w:val="00F5753C"/>
    <w:rsid w:val="00F57BBC"/>
    <w:rsid w:val="00F601F3"/>
    <w:rsid w:val="00F6083D"/>
    <w:rsid w:val="00F6295A"/>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44D9"/>
    <w:rsid w:val="00F7503E"/>
    <w:rsid w:val="00F75368"/>
    <w:rsid w:val="00F76CB7"/>
    <w:rsid w:val="00F7719B"/>
    <w:rsid w:val="00F80452"/>
    <w:rsid w:val="00F8053D"/>
    <w:rsid w:val="00F80AD2"/>
    <w:rsid w:val="00F81A80"/>
    <w:rsid w:val="00F81EAA"/>
    <w:rsid w:val="00F83E87"/>
    <w:rsid w:val="00F83FB3"/>
    <w:rsid w:val="00F85DE5"/>
    <w:rsid w:val="00F870E7"/>
    <w:rsid w:val="00F90A5A"/>
    <w:rsid w:val="00F91BAF"/>
    <w:rsid w:val="00F91CF1"/>
    <w:rsid w:val="00F924F4"/>
    <w:rsid w:val="00F94335"/>
    <w:rsid w:val="00F94AC9"/>
    <w:rsid w:val="00F94F4D"/>
    <w:rsid w:val="00F960D6"/>
    <w:rsid w:val="00F96209"/>
    <w:rsid w:val="00F964D1"/>
    <w:rsid w:val="00F96C71"/>
    <w:rsid w:val="00F97AF5"/>
    <w:rsid w:val="00F97D77"/>
    <w:rsid w:val="00FA01E5"/>
    <w:rsid w:val="00FA3A60"/>
    <w:rsid w:val="00FA45FB"/>
    <w:rsid w:val="00FA4A67"/>
    <w:rsid w:val="00FA5BEC"/>
    <w:rsid w:val="00FA631B"/>
    <w:rsid w:val="00FA71E1"/>
    <w:rsid w:val="00FA72F4"/>
    <w:rsid w:val="00FA7721"/>
    <w:rsid w:val="00FB0DE4"/>
    <w:rsid w:val="00FB0E58"/>
    <w:rsid w:val="00FB15EA"/>
    <w:rsid w:val="00FB5710"/>
    <w:rsid w:val="00FB6D8C"/>
    <w:rsid w:val="00FB72EE"/>
    <w:rsid w:val="00FB7CA5"/>
    <w:rsid w:val="00FC063A"/>
    <w:rsid w:val="00FC126F"/>
    <w:rsid w:val="00FC1502"/>
    <w:rsid w:val="00FC19D6"/>
    <w:rsid w:val="00FC23B4"/>
    <w:rsid w:val="00FC2C16"/>
    <w:rsid w:val="00FC324F"/>
    <w:rsid w:val="00FC3643"/>
    <w:rsid w:val="00FC3AC9"/>
    <w:rsid w:val="00FC4738"/>
    <w:rsid w:val="00FC4AE4"/>
    <w:rsid w:val="00FC4CAD"/>
    <w:rsid w:val="00FC5E55"/>
    <w:rsid w:val="00FC623B"/>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3939"/>
    <w:rsid w:val="00FE3FBC"/>
    <w:rsid w:val="00FE493F"/>
    <w:rsid w:val="00FE4CCC"/>
    <w:rsid w:val="00FE65AE"/>
    <w:rsid w:val="00FF0BB5"/>
    <w:rsid w:val="00FF0EC9"/>
    <w:rsid w:val="00FF1D5D"/>
    <w:rsid w:val="00FF2E02"/>
    <w:rsid w:val="00FF31FA"/>
    <w:rsid w:val="00FF4B8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2D47F5"/>
  <w15:docId w15:val="{14EF30BB-81F1-4DEE-BBB8-ED6EFA50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993997525">
      <w:bodyDiv w:val="1"/>
      <w:marLeft w:val="0"/>
      <w:marRight w:val="0"/>
      <w:marTop w:val="0"/>
      <w:marBottom w:val="0"/>
      <w:divBdr>
        <w:top w:val="none" w:sz="0" w:space="0" w:color="auto"/>
        <w:left w:val="none" w:sz="0" w:space="0" w:color="auto"/>
        <w:bottom w:val="none" w:sz="0" w:space="0" w:color="auto"/>
        <w:right w:val="none" w:sz="0" w:space="0" w:color="auto"/>
      </w:divBdr>
      <w:divsChild>
        <w:div w:id="1182819011">
          <w:marLeft w:val="0"/>
          <w:marRight w:val="0"/>
          <w:marTop w:val="0"/>
          <w:marBottom w:val="300"/>
          <w:divBdr>
            <w:top w:val="none" w:sz="0" w:space="0" w:color="auto"/>
            <w:left w:val="none" w:sz="0" w:space="0" w:color="auto"/>
            <w:bottom w:val="none" w:sz="0" w:space="0" w:color="auto"/>
            <w:right w:val="none" w:sz="0" w:space="0" w:color="auto"/>
          </w:divBdr>
        </w:div>
        <w:div w:id="2146660277">
          <w:marLeft w:val="0"/>
          <w:marRight w:val="0"/>
          <w:marTop w:val="0"/>
          <w:marBottom w:val="300"/>
          <w:divBdr>
            <w:top w:val="none" w:sz="0" w:space="0" w:color="auto"/>
            <w:left w:val="none" w:sz="0" w:space="0" w:color="auto"/>
            <w:bottom w:val="none" w:sz="0" w:space="0" w:color="auto"/>
            <w:right w:val="none" w:sz="0" w:space="0" w:color="auto"/>
          </w:divBdr>
          <w:divsChild>
            <w:div w:id="1537346654">
              <w:marLeft w:val="0"/>
              <w:marRight w:val="0"/>
              <w:marTop w:val="0"/>
              <w:marBottom w:val="0"/>
              <w:divBdr>
                <w:top w:val="none" w:sz="0" w:space="0" w:color="auto"/>
                <w:left w:val="none" w:sz="0" w:space="0" w:color="auto"/>
                <w:bottom w:val="none" w:sz="0" w:space="0" w:color="auto"/>
                <w:right w:val="none" w:sz="0" w:space="0" w:color="auto"/>
              </w:divBdr>
              <w:divsChild>
                <w:div w:id="1961106376">
                  <w:marLeft w:val="0"/>
                  <w:marRight w:val="0"/>
                  <w:marTop w:val="0"/>
                  <w:marBottom w:val="0"/>
                  <w:divBdr>
                    <w:top w:val="none" w:sz="0" w:space="0" w:color="auto"/>
                    <w:left w:val="none" w:sz="0" w:space="0" w:color="auto"/>
                    <w:bottom w:val="none" w:sz="0" w:space="0" w:color="auto"/>
                    <w:right w:val="none" w:sz="0" w:space="0" w:color="auto"/>
                  </w:divBdr>
                  <w:divsChild>
                    <w:div w:id="890117385">
                      <w:marLeft w:val="0"/>
                      <w:marRight w:val="0"/>
                      <w:marTop w:val="0"/>
                      <w:marBottom w:val="0"/>
                      <w:divBdr>
                        <w:top w:val="none" w:sz="0" w:space="0" w:color="auto"/>
                        <w:left w:val="none" w:sz="0" w:space="0" w:color="auto"/>
                        <w:bottom w:val="none" w:sz="0" w:space="0" w:color="auto"/>
                        <w:right w:val="none" w:sz="0" w:space="0" w:color="auto"/>
                      </w:divBdr>
                      <w:divsChild>
                        <w:div w:id="1708288845">
                          <w:marLeft w:val="0"/>
                          <w:marRight w:val="0"/>
                          <w:marTop w:val="0"/>
                          <w:marBottom w:val="0"/>
                          <w:divBdr>
                            <w:top w:val="none" w:sz="0" w:space="0" w:color="auto"/>
                            <w:left w:val="none" w:sz="0" w:space="0" w:color="auto"/>
                            <w:bottom w:val="none" w:sz="0" w:space="0" w:color="auto"/>
                            <w:right w:val="none" w:sz="0" w:space="0" w:color="auto"/>
                          </w:divBdr>
                        </w:div>
                        <w:div w:id="319310943">
                          <w:marLeft w:val="0"/>
                          <w:marRight w:val="0"/>
                          <w:marTop w:val="0"/>
                          <w:marBottom w:val="0"/>
                          <w:divBdr>
                            <w:top w:val="none" w:sz="0" w:space="0" w:color="auto"/>
                            <w:left w:val="none" w:sz="0" w:space="0" w:color="auto"/>
                            <w:bottom w:val="none" w:sz="0" w:space="0" w:color="auto"/>
                            <w:right w:val="none" w:sz="0" w:space="0" w:color="auto"/>
                          </w:divBdr>
                        </w:div>
                        <w:div w:id="1720277597">
                          <w:marLeft w:val="0"/>
                          <w:marRight w:val="0"/>
                          <w:marTop w:val="0"/>
                          <w:marBottom w:val="0"/>
                          <w:divBdr>
                            <w:top w:val="none" w:sz="0" w:space="0" w:color="auto"/>
                            <w:left w:val="none" w:sz="0" w:space="0" w:color="auto"/>
                            <w:bottom w:val="none" w:sz="0" w:space="0" w:color="auto"/>
                            <w:right w:val="none" w:sz="0" w:space="0" w:color="auto"/>
                          </w:divBdr>
                        </w:div>
                        <w:div w:id="1061290105">
                          <w:marLeft w:val="0"/>
                          <w:marRight w:val="0"/>
                          <w:marTop w:val="0"/>
                          <w:marBottom w:val="0"/>
                          <w:divBdr>
                            <w:top w:val="none" w:sz="0" w:space="0" w:color="auto"/>
                            <w:left w:val="none" w:sz="0" w:space="0" w:color="auto"/>
                            <w:bottom w:val="none" w:sz="0" w:space="0" w:color="auto"/>
                            <w:right w:val="none" w:sz="0" w:space="0" w:color="auto"/>
                          </w:divBdr>
                        </w:div>
                        <w:div w:id="1024137273">
                          <w:marLeft w:val="0"/>
                          <w:marRight w:val="0"/>
                          <w:marTop w:val="0"/>
                          <w:marBottom w:val="0"/>
                          <w:divBdr>
                            <w:top w:val="none" w:sz="0" w:space="0" w:color="auto"/>
                            <w:left w:val="none" w:sz="0" w:space="0" w:color="auto"/>
                            <w:bottom w:val="none" w:sz="0" w:space="0" w:color="auto"/>
                            <w:right w:val="none" w:sz="0" w:space="0" w:color="auto"/>
                          </w:divBdr>
                        </w:div>
                        <w:div w:id="133256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574386154">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6" ma:contentTypeDescription="Ein neues Dokument erstellen." ma:contentTypeScope="" ma:versionID="56930ca671ad6f5f5041c871ebc23bb6">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7ac687d2e5c8c4c313fc57c5244ea0ff"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2.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4.xml><?xml version="1.0" encoding="utf-8"?>
<ds:datastoreItem xmlns:ds="http://schemas.openxmlformats.org/officeDocument/2006/customXml" ds:itemID="{385DFE55-AF9D-4428-B46B-83C063EAE2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978</Words>
  <Characters>6162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Energetische Sanierung Eydtkuhnenweg, Hamburg</vt:lpstr>
    </vt:vector>
  </TitlesOfParts>
  <Company>candela.media &amp; Aluminium Systeme GmbH</Company>
  <LinksUpToDate>false</LinksUpToDate>
  <CharactersWithSpaces>7126</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Energetische Sanierung Eydtkuhnenweg, Hamburg</dc:title>
  <dc:subject/>
  <dc:creator>katharina.szovati@holtgreife.com</dc:creator>
  <cp:keywords/>
  <dc:description/>
  <cp:lastModifiedBy>Katharina Szovati</cp:lastModifiedBy>
  <cp:revision>18</cp:revision>
  <cp:lastPrinted>2022-02-22T08:48:00Z</cp:lastPrinted>
  <dcterms:created xsi:type="dcterms:W3CDTF">2023-02-20T07:23:00Z</dcterms:created>
  <dcterms:modified xsi:type="dcterms:W3CDTF">2023-05-02T08:57:00Z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0x0101000BF1AAA2B0A33646B7712B1C37E232BB</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