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034758" w:rsidRDefault="006D6279" w:rsidP="002348B9">
      <w:pPr>
        <w:widowControl w:val="0"/>
        <w:spacing w:line="336" w:lineRule="auto"/>
        <w:rPr>
          <w:rFonts w:ascii="Arial" w:eastAsia="Calibri" w:hAnsi="Arial" w:cs="Arial"/>
          <w:color w:val="595959" w:themeColor="text1" w:themeTint="A6"/>
          <w:sz w:val="48"/>
          <w:szCs w:val="48"/>
          <w:lang w:eastAsia="en-US"/>
        </w:rPr>
      </w:pPr>
      <w:r w:rsidRPr="00034758">
        <w:rPr>
          <w:rFonts w:ascii="Arial" w:eastAsia="Calibri" w:hAnsi="Arial" w:cs="Arial"/>
          <w:color w:val="595959" w:themeColor="text1" w:themeTint="A6"/>
          <w:sz w:val="48"/>
          <w:szCs w:val="48"/>
          <w:lang w:eastAsia="en-US"/>
        </w:rPr>
        <w:t>Presseinformation</w:t>
      </w:r>
    </w:p>
    <w:p w14:paraId="5DDA9DC6" w14:textId="1FE8CB7E" w:rsidR="00395F77" w:rsidRPr="00034758" w:rsidRDefault="00395F77" w:rsidP="00395F77">
      <w:pPr>
        <w:widowControl w:val="0"/>
        <w:spacing w:line="336" w:lineRule="auto"/>
        <w:ind w:right="-1"/>
        <w:rPr>
          <w:rFonts w:ascii="Arial" w:eastAsia="Calibri" w:hAnsi="Arial" w:cs="Arial"/>
          <w:color w:val="595959" w:themeColor="text1" w:themeTint="A6"/>
          <w:sz w:val="18"/>
          <w:szCs w:val="18"/>
          <w:lang w:eastAsia="en-US"/>
        </w:rPr>
      </w:pPr>
      <w:r w:rsidRPr="00034758">
        <w:rPr>
          <w:rFonts w:ascii="Arial" w:hAnsi="Arial" w:cs="Arial"/>
          <w:color w:val="595959" w:themeColor="text1" w:themeTint="A6"/>
          <w:sz w:val="18"/>
          <w:szCs w:val="18"/>
        </w:rPr>
        <w:t xml:space="preserve">Melle, </w:t>
      </w:r>
      <w:r w:rsidR="002F1FDC">
        <w:rPr>
          <w:rFonts w:ascii="Arial" w:hAnsi="Arial" w:cs="Arial"/>
          <w:color w:val="595959" w:themeColor="text1" w:themeTint="A6"/>
          <w:sz w:val="18"/>
          <w:szCs w:val="18"/>
        </w:rPr>
        <w:t>August</w:t>
      </w:r>
      <w:r w:rsidRPr="00034758">
        <w:rPr>
          <w:rFonts w:ascii="Arial" w:hAnsi="Arial" w:cs="Arial"/>
          <w:color w:val="595959" w:themeColor="text1" w:themeTint="A6"/>
          <w:sz w:val="18"/>
          <w:szCs w:val="18"/>
        </w:rPr>
        <w:t xml:space="preserve"> 202</w:t>
      </w:r>
      <w:r w:rsidR="00012E3A" w:rsidRPr="00034758">
        <w:rPr>
          <w:rFonts w:ascii="Arial" w:hAnsi="Arial" w:cs="Arial"/>
          <w:color w:val="595959" w:themeColor="text1" w:themeTint="A6"/>
          <w:sz w:val="18"/>
          <w:szCs w:val="18"/>
        </w:rPr>
        <w:t>4</w:t>
      </w:r>
    </w:p>
    <w:p w14:paraId="15C5029C" w14:textId="77777777" w:rsidR="006D6279" w:rsidRPr="00034758" w:rsidRDefault="006D6279" w:rsidP="006C4F8E">
      <w:pPr>
        <w:rPr>
          <w:rFonts w:ascii="Arial" w:hAnsi="Arial" w:cs="Arial"/>
          <w:b/>
          <w:color w:val="595959" w:themeColor="text1" w:themeTint="A6"/>
          <w:sz w:val="28"/>
          <w:szCs w:val="28"/>
        </w:rPr>
      </w:pPr>
    </w:p>
    <w:p w14:paraId="4B13FAB8" w14:textId="37D7B793" w:rsidR="006C4F8E" w:rsidRPr="00034758" w:rsidRDefault="000A149D"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Solarlux </w:t>
      </w:r>
      <w:r w:rsidR="008A7750">
        <w:rPr>
          <w:rFonts w:ascii="Arial" w:hAnsi="Arial" w:cs="Arial"/>
          <w:b/>
          <w:color w:val="595959" w:themeColor="text1" w:themeTint="A6"/>
          <w:sz w:val="28"/>
          <w:szCs w:val="28"/>
        </w:rPr>
        <w:t xml:space="preserve">beschreitet </w:t>
      </w:r>
      <w:r w:rsidR="00653F1D">
        <w:rPr>
          <w:rFonts w:ascii="Arial" w:hAnsi="Arial" w:cs="Arial"/>
          <w:b/>
          <w:color w:val="595959" w:themeColor="text1" w:themeTint="A6"/>
          <w:sz w:val="28"/>
          <w:szCs w:val="28"/>
        </w:rPr>
        <w:t>neue Wege</w:t>
      </w:r>
    </w:p>
    <w:p w14:paraId="0C554CD8" w14:textId="5EE18D3E" w:rsidR="006C4F8E" w:rsidRPr="00034758" w:rsidRDefault="00653F1D"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Niedersächsischer </w:t>
      </w:r>
      <w:r w:rsidR="002F1FDC">
        <w:rPr>
          <w:rFonts w:ascii="Arial" w:hAnsi="Arial" w:cs="Arial"/>
          <w:bCs/>
          <w:color w:val="595959" w:themeColor="text1" w:themeTint="A6"/>
          <w:sz w:val="22"/>
          <w:szCs w:val="22"/>
        </w:rPr>
        <w:t xml:space="preserve">Fenster- und Fassadenspezialist </w:t>
      </w:r>
      <w:r w:rsidR="004B0D75">
        <w:rPr>
          <w:rFonts w:ascii="Arial" w:hAnsi="Arial" w:cs="Arial"/>
          <w:bCs/>
          <w:color w:val="595959" w:themeColor="text1" w:themeTint="A6"/>
          <w:sz w:val="22"/>
          <w:szCs w:val="22"/>
        </w:rPr>
        <w:t xml:space="preserve">sagt Teilnahme </w:t>
      </w:r>
      <w:r w:rsidR="00F74C73">
        <w:rPr>
          <w:rFonts w:ascii="Arial" w:hAnsi="Arial" w:cs="Arial"/>
          <w:bCs/>
          <w:color w:val="595959" w:themeColor="text1" w:themeTint="A6"/>
          <w:sz w:val="22"/>
          <w:szCs w:val="22"/>
        </w:rPr>
        <w:t>an der BAU 2025 ab</w:t>
      </w:r>
    </w:p>
    <w:p w14:paraId="1AD385C7" w14:textId="77777777" w:rsidR="00780542" w:rsidRPr="00034758" w:rsidRDefault="00780542" w:rsidP="003651D5">
      <w:pPr>
        <w:widowControl w:val="0"/>
        <w:spacing w:line="336" w:lineRule="auto"/>
        <w:rPr>
          <w:rFonts w:ascii="Arial" w:hAnsi="Arial" w:cs="Arial"/>
          <w:color w:val="595959" w:themeColor="text1" w:themeTint="A6"/>
          <w:sz w:val="22"/>
          <w:szCs w:val="22"/>
        </w:rPr>
      </w:pPr>
    </w:p>
    <w:p w14:paraId="49D5A600" w14:textId="53E73B21" w:rsidR="00CC5E83" w:rsidRPr="00EE217C" w:rsidRDefault="00223511" w:rsidP="00CC5E83">
      <w:pPr>
        <w:spacing w:line="360" w:lineRule="auto"/>
        <w:rPr>
          <w:rFonts w:ascii="Arial" w:hAnsi="Arial" w:cs="Arial"/>
          <w:b/>
          <w:color w:val="595959" w:themeColor="text1" w:themeTint="A6"/>
          <w:sz w:val="22"/>
          <w:szCs w:val="22"/>
        </w:rPr>
      </w:pPr>
      <w:r w:rsidRPr="00034758">
        <w:rPr>
          <w:noProof/>
        </w:rPr>
        <w:drawing>
          <wp:anchor distT="0" distB="0" distL="114300" distR="114300" simplePos="0" relativeHeight="251658245" behindDoc="0" locked="0" layoutInCell="1" allowOverlap="1" wp14:anchorId="68442C85" wp14:editId="393693E4">
            <wp:simplePos x="0" y="0"/>
            <wp:positionH relativeFrom="column">
              <wp:posOffset>4620260</wp:posOffset>
            </wp:positionH>
            <wp:positionV relativeFrom="paragraph">
              <wp:posOffset>723900</wp:posOffset>
            </wp:positionV>
            <wp:extent cx="990000" cy="594000"/>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58241" behindDoc="1" locked="1" layoutInCell="1" allowOverlap="0" wp14:anchorId="4C82C404" wp14:editId="45977D9B">
                <wp:simplePos x="0" y="0"/>
                <wp:positionH relativeFrom="column">
                  <wp:posOffset>4527550</wp:posOffset>
                </wp:positionH>
                <wp:positionV relativeFrom="page">
                  <wp:posOffset>3004185</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6.5pt;margin-top:236.5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58240" behindDoc="0" locked="1" layoutInCell="1" allowOverlap="1" wp14:anchorId="697CEAA8" wp14:editId="24A7A64C">
                <wp:simplePos x="0" y="0"/>
                <wp:positionH relativeFrom="column">
                  <wp:posOffset>4526280</wp:posOffset>
                </wp:positionH>
                <wp:positionV relativeFrom="paragraph">
                  <wp:posOffset>-1467485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1FB6962F" w14:textId="3CA5EEFF" w:rsidR="00116FA3" w:rsidRPr="00B90781"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 Box 2" o:spid="_x0000_s1027" type="#_x0000_t202" style="position:absolute;margin-left:356.4pt;margin-top:-115.5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1FB6962F" w14:textId="3CA5EEFF" w:rsidR="00116FA3" w:rsidRPr="00B90781"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r w:rsidR="0053790D" w:rsidRPr="00034758">
        <w:rPr>
          <w:rFonts w:ascii="Arial" w:hAnsi="Arial" w:cs="Arial"/>
          <w:b/>
          <w:color w:val="595959" w:themeColor="text1" w:themeTint="A6"/>
          <w:sz w:val="22"/>
          <w:szCs w:val="22"/>
        </w:rPr>
        <w:t>D</w:t>
      </w:r>
      <w:r w:rsidR="008534D3">
        <w:rPr>
          <w:rFonts w:ascii="Arial" w:hAnsi="Arial" w:cs="Arial"/>
          <w:b/>
          <w:color w:val="595959" w:themeColor="text1" w:themeTint="A6"/>
          <w:sz w:val="22"/>
          <w:szCs w:val="22"/>
        </w:rPr>
        <w:t xml:space="preserve">er Fenster- und Fassadenspezialist </w:t>
      </w:r>
      <w:r w:rsidR="00DD34D8">
        <w:rPr>
          <w:rFonts w:ascii="Arial" w:hAnsi="Arial" w:cs="Arial"/>
          <w:b/>
          <w:color w:val="595959" w:themeColor="text1" w:themeTint="A6"/>
          <w:sz w:val="22"/>
          <w:szCs w:val="22"/>
        </w:rPr>
        <w:t xml:space="preserve">Solarlux </w:t>
      </w:r>
      <w:r w:rsidR="00A32BEE">
        <w:rPr>
          <w:rFonts w:ascii="Arial" w:hAnsi="Arial" w:cs="Arial"/>
          <w:b/>
          <w:color w:val="595959" w:themeColor="text1" w:themeTint="A6"/>
          <w:sz w:val="22"/>
          <w:szCs w:val="22"/>
        </w:rPr>
        <w:t>hat</w:t>
      </w:r>
      <w:r w:rsidR="00711584">
        <w:rPr>
          <w:rFonts w:ascii="Arial" w:hAnsi="Arial" w:cs="Arial"/>
          <w:b/>
          <w:color w:val="595959" w:themeColor="text1" w:themeTint="A6"/>
          <w:sz w:val="22"/>
          <w:szCs w:val="22"/>
        </w:rPr>
        <w:t xml:space="preserve"> </w:t>
      </w:r>
      <w:r w:rsidR="00DD34D8">
        <w:rPr>
          <w:rFonts w:ascii="Arial" w:hAnsi="Arial" w:cs="Arial"/>
          <w:b/>
          <w:color w:val="595959" w:themeColor="text1" w:themeTint="A6"/>
          <w:sz w:val="22"/>
          <w:szCs w:val="22"/>
        </w:rPr>
        <w:t xml:space="preserve">die </w:t>
      </w:r>
      <w:r w:rsidR="007404C5">
        <w:rPr>
          <w:rFonts w:ascii="Arial" w:hAnsi="Arial" w:cs="Arial"/>
          <w:b/>
          <w:color w:val="595959" w:themeColor="text1" w:themeTint="A6"/>
          <w:sz w:val="22"/>
          <w:szCs w:val="22"/>
        </w:rPr>
        <w:t xml:space="preserve">Teilnahme an der </w:t>
      </w:r>
      <w:r w:rsidR="00DD34D8">
        <w:rPr>
          <w:rFonts w:ascii="Arial" w:hAnsi="Arial" w:cs="Arial"/>
          <w:b/>
          <w:color w:val="595959" w:themeColor="text1" w:themeTint="A6"/>
          <w:sz w:val="22"/>
          <w:szCs w:val="22"/>
        </w:rPr>
        <w:t>BAU 2025 in München ab</w:t>
      </w:r>
      <w:r w:rsidR="00A32BEE">
        <w:rPr>
          <w:rFonts w:ascii="Arial" w:hAnsi="Arial" w:cs="Arial"/>
          <w:b/>
          <w:color w:val="595959" w:themeColor="text1" w:themeTint="A6"/>
          <w:sz w:val="22"/>
          <w:szCs w:val="22"/>
        </w:rPr>
        <w:t>gesagt</w:t>
      </w:r>
      <w:r w:rsidR="00DD34D8">
        <w:rPr>
          <w:rFonts w:ascii="Arial" w:hAnsi="Arial" w:cs="Arial"/>
          <w:b/>
          <w:color w:val="595959" w:themeColor="text1" w:themeTint="A6"/>
          <w:sz w:val="22"/>
          <w:szCs w:val="22"/>
        </w:rPr>
        <w:t xml:space="preserve">. </w:t>
      </w:r>
      <w:r w:rsidR="00636D06">
        <w:rPr>
          <w:rFonts w:ascii="Arial" w:hAnsi="Arial" w:cs="Arial"/>
          <w:b/>
          <w:color w:val="595959" w:themeColor="text1" w:themeTint="A6"/>
          <w:sz w:val="22"/>
          <w:szCs w:val="22"/>
        </w:rPr>
        <w:t xml:space="preserve">Die Gründe sind vielfältig, </w:t>
      </w:r>
      <w:r w:rsidR="002A552A">
        <w:rPr>
          <w:rFonts w:ascii="Arial" w:hAnsi="Arial" w:cs="Arial"/>
          <w:b/>
          <w:color w:val="595959" w:themeColor="text1" w:themeTint="A6"/>
          <w:sz w:val="22"/>
          <w:szCs w:val="22"/>
        </w:rPr>
        <w:t xml:space="preserve">vor allem </w:t>
      </w:r>
      <w:r w:rsidR="00931FAA">
        <w:rPr>
          <w:rFonts w:ascii="Arial" w:hAnsi="Arial" w:cs="Arial"/>
          <w:b/>
          <w:color w:val="595959" w:themeColor="text1" w:themeTint="A6"/>
          <w:sz w:val="22"/>
          <w:szCs w:val="22"/>
        </w:rPr>
        <w:t>wird</w:t>
      </w:r>
      <w:r w:rsidR="002A552A">
        <w:rPr>
          <w:rFonts w:ascii="Arial" w:hAnsi="Arial" w:cs="Arial"/>
          <w:b/>
          <w:color w:val="595959" w:themeColor="text1" w:themeTint="A6"/>
          <w:sz w:val="22"/>
          <w:szCs w:val="22"/>
        </w:rPr>
        <w:t xml:space="preserve"> der </w:t>
      </w:r>
      <w:r w:rsidR="00A43B0E">
        <w:rPr>
          <w:rFonts w:ascii="Arial" w:hAnsi="Arial" w:cs="Arial"/>
          <w:b/>
          <w:color w:val="595959" w:themeColor="text1" w:themeTint="A6"/>
          <w:sz w:val="22"/>
          <w:szCs w:val="22"/>
        </w:rPr>
        <w:t>direkte</w:t>
      </w:r>
      <w:r w:rsidR="00252288">
        <w:rPr>
          <w:rFonts w:ascii="Arial" w:hAnsi="Arial" w:cs="Arial"/>
          <w:b/>
          <w:color w:val="595959" w:themeColor="text1" w:themeTint="A6"/>
          <w:sz w:val="22"/>
          <w:szCs w:val="22"/>
        </w:rPr>
        <w:t xml:space="preserve"> </w:t>
      </w:r>
      <w:r w:rsidR="00EA32DD">
        <w:rPr>
          <w:rFonts w:ascii="Arial" w:hAnsi="Arial" w:cs="Arial"/>
          <w:b/>
          <w:color w:val="595959" w:themeColor="text1" w:themeTint="A6"/>
          <w:sz w:val="22"/>
          <w:szCs w:val="22"/>
        </w:rPr>
        <w:t xml:space="preserve">Austausch </w:t>
      </w:r>
      <w:proofErr w:type="gramStart"/>
      <w:r w:rsidR="00EA32DD">
        <w:rPr>
          <w:rFonts w:ascii="Arial" w:hAnsi="Arial" w:cs="Arial"/>
          <w:b/>
          <w:color w:val="595959" w:themeColor="text1" w:themeTint="A6"/>
          <w:sz w:val="22"/>
          <w:szCs w:val="22"/>
        </w:rPr>
        <w:t xml:space="preserve">mit </w:t>
      </w:r>
      <w:r w:rsidR="00A7361C">
        <w:rPr>
          <w:rFonts w:ascii="Arial" w:hAnsi="Arial" w:cs="Arial"/>
          <w:b/>
          <w:color w:val="595959" w:themeColor="text1" w:themeTint="A6"/>
          <w:sz w:val="22"/>
          <w:szCs w:val="22"/>
        </w:rPr>
        <w:t>Architekt</w:t>
      </w:r>
      <w:proofErr w:type="gramEnd"/>
      <w:r w:rsidR="00A7361C">
        <w:rPr>
          <w:rFonts w:ascii="Arial" w:hAnsi="Arial" w:cs="Arial"/>
          <w:b/>
          <w:color w:val="595959" w:themeColor="text1" w:themeTint="A6"/>
          <w:sz w:val="22"/>
          <w:szCs w:val="22"/>
        </w:rPr>
        <w:t>*innen und Planer*innen</w:t>
      </w:r>
      <w:r w:rsidR="00EA32DD">
        <w:rPr>
          <w:rFonts w:ascii="Arial" w:hAnsi="Arial" w:cs="Arial"/>
          <w:b/>
          <w:color w:val="595959" w:themeColor="text1" w:themeTint="A6"/>
          <w:sz w:val="22"/>
          <w:szCs w:val="22"/>
        </w:rPr>
        <w:t xml:space="preserve"> über </w:t>
      </w:r>
      <w:r w:rsidR="00542A17">
        <w:rPr>
          <w:rFonts w:ascii="Arial" w:hAnsi="Arial" w:cs="Arial"/>
          <w:b/>
          <w:color w:val="595959" w:themeColor="text1" w:themeTint="A6"/>
          <w:sz w:val="22"/>
          <w:szCs w:val="22"/>
        </w:rPr>
        <w:t>geeignetere</w:t>
      </w:r>
      <w:r w:rsidR="00636D06">
        <w:rPr>
          <w:rFonts w:ascii="Arial" w:hAnsi="Arial" w:cs="Arial"/>
          <w:b/>
          <w:color w:val="595959" w:themeColor="text1" w:themeTint="A6"/>
          <w:sz w:val="22"/>
          <w:szCs w:val="22"/>
        </w:rPr>
        <w:t xml:space="preserve"> Kanäle</w:t>
      </w:r>
      <w:r w:rsidR="002A552A">
        <w:rPr>
          <w:rFonts w:ascii="Arial" w:hAnsi="Arial" w:cs="Arial"/>
          <w:b/>
          <w:color w:val="595959" w:themeColor="text1" w:themeTint="A6"/>
          <w:sz w:val="22"/>
          <w:szCs w:val="22"/>
        </w:rPr>
        <w:t xml:space="preserve"> </w:t>
      </w:r>
      <w:r w:rsidR="00015204">
        <w:rPr>
          <w:rFonts w:ascii="Arial" w:hAnsi="Arial" w:cs="Arial"/>
          <w:b/>
          <w:color w:val="595959" w:themeColor="text1" w:themeTint="A6"/>
          <w:sz w:val="22"/>
          <w:szCs w:val="22"/>
        </w:rPr>
        <w:t>intensiviert</w:t>
      </w:r>
      <w:r w:rsidR="00931FAA">
        <w:rPr>
          <w:rFonts w:ascii="Arial" w:hAnsi="Arial" w:cs="Arial"/>
          <w:b/>
          <w:color w:val="595959" w:themeColor="text1" w:themeTint="A6"/>
          <w:sz w:val="22"/>
          <w:szCs w:val="22"/>
        </w:rPr>
        <w:t xml:space="preserve"> </w:t>
      </w:r>
      <w:r w:rsidR="004D6387">
        <w:rPr>
          <w:rFonts w:ascii="Arial" w:hAnsi="Arial" w:cs="Arial"/>
          <w:b/>
          <w:color w:val="595959" w:themeColor="text1" w:themeTint="A6"/>
          <w:sz w:val="22"/>
          <w:szCs w:val="22"/>
        </w:rPr>
        <w:t xml:space="preserve">– dazu zählen </w:t>
      </w:r>
      <w:r w:rsidR="00680E22">
        <w:rPr>
          <w:rFonts w:ascii="Arial" w:hAnsi="Arial" w:cs="Arial"/>
          <w:b/>
          <w:color w:val="595959" w:themeColor="text1" w:themeTint="A6"/>
          <w:sz w:val="22"/>
          <w:szCs w:val="22"/>
        </w:rPr>
        <w:t xml:space="preserve">bundesweite </w:t>
      </w:r>
      <w:r w:rsidR="00534952">
        <w:rPr>
          <w:rFonts w:ascii="Arial" w:hAnsi="Arial" w:cs="Arial"/>
          <w:b/>
          <w:color w:val="595959" w:themeColor="text1" w:themeTint="A6"/>
          <w:sz w:val="22"/>
          <w:szCs w:val="22"/>
        </w:rPr>
        <w:t>Showrooms</w:t>
      </w:r>
      <w:r w:rsidR="006B37D5">
        <w:rPr>
          <w:rFonts w:ascii="Arial" w:hAnsi="Arial" w:cs="Arial"/>
          <w:b/>
          <w:color w:val="595959" w:themeColor="text1" w:themeTint="A6"/>
          <w:sz w:val="22"/>
          <w:szCs w:val="22"/>
        </w:rPr>
        <w:t xml:space="preserve"> </w:t>
      </w:r>
      <w:r w:rsidR="008B1AEA">
        <w:rPr>
          <w:rFonts w:ascii="Arial" w:hAnsi="Arial" w:cs="Arial"/>
          <w:b/>
          <w:color w:val="595959" w:themeColor="text1" w:themeTint="A6"/>
          <w:sz w:val="22"/>
          <w:szCs w:val="22"/>
        </w:rPr>
        <w:t>in</w:t>
      </w:r>
      <w:r w:rsidR="006B37D5">
        <w:rPr>
          <w:rFonts w:ascii="Arial" w:hAnsi="Arial" w:cs="Arial"/>
          <w:b/>
          <w:color w:val="595959" w:themeColor="text1" w:themeTint="A6"/>
          <w:sz w:val="22"/>
          <w:szCs w:val="22"/>
        </w:rPr>
        <w:t xml:space="preserve"> </w:t>
      </w:r>
      <w:r w:rsidR="00293034">
        <w:rPr>
          <w:rFonts w:ascii="Arial" w:hAnsi="Arial" w:cs="Arial"/>
          <w:b/>
          <w:color w:val="595959" w:themeColor="text1" w:themeTint="A6"/>
          <w:sz w:val="22"/>
          <w:szCs w:val="22"/>
        </w:rPr>
        <w:t xml:space="preserve">allen </w:t>
      </w:r>
      <w:r w:rsidR="006B37D5">
        <w:rPr>
          <w:rFonts w:ascii="Arial" w:hAnsi="Arial" w:cs="Arial"/>
          <w:b/>
          <w:color w:val="595959" w:themeColor="text1" w:themeTint="A6"/>
          <w:sz w:val="22"/>
          <w:szCs w:val="22"/>
        </w:rPr>
        <w:t>wichtigen</w:t>
      </w:r>
      <w:r w:rsidR="00650115">
        <w:rPr>
          <w:rFonts w:ascii="Arial" w:hAnsi="Arial" w:cs="Arial"/>
          <w:b/>
          <w:color w:val="595959" w:themeColor="text1" w:themeTint="A6"/>
          <w:sz w:val="22"/>
          <w:szCs w:val="22"/>
        </w:rPr>
        <w:t xml:space="preserve"> Architektur</w:t>
      </w:r>
      <w:r w:rsidR="008B1AEA">
        <w:rPr>
          <w:rFonts w:ascii="Arial" w:hAnsi="Arial" w:cs="Arial"/>
          <w:b/>
          <w:color w:val="595959" w:themeColor="text1" w:themeTint="A6"/>
          <w:sz w:val="22"/>
          <w:szCs w:val="22"/>
        </w:rPr>
        <w:t>metropolen</w:t>
      </w:r>
      <w:r w:rsidR="00DA09A1">
        <w:rPr>
          <w:rFonts w:ascii="Arial" w:hAnsi="Arial" w:cs="Arial"/>
          <w:b/>
          <w:color w:val="595959" w:themeColor="text1" w:themeTint="A6"/>
          <w:sz w:val="22"/>
          <w:szCs w:val="22"/>
        </w:rPr>
        <w:t xml:space="preserve">, die </w:t>
      </w:r>
      <w:r w:rsidR="00A22CB6">
        <w:rPr>
          <w:rFonts w:ascii="Arial" w:hAnsi="Arial" w:cs="Arial"/>
          <w:b/>
          <w:color w:val="595959" w:themeColor="text1" w:themeTint="A6"/>
          <w:sz w:val="22"/>
          <w:szCs w:val="22"/>
        </w:rPr>
        <w:t xml:space="preserve">für den Hersteller </w:t>
      </w:r>
      <w:r w:rsidR="000E088E">
        <w:rPr>
          <w:rFonts w:ascii="Arial" w:hAnsi="Arial" w:cs="Arial"/>
          <w:b/>
          <w:color w:val="595959" w:themeColor="text1" w:themeTint="A6"/>
          <w:sz w:val="22"/>
          <w:szCs w:val="22"/>
        </w:rPr>
        <w:t xml:space="preserve">mehr </w:t>
      </w:r>
      <w:r w:rsidR="00001247" w:rsidRPr="00001247">
        <w:rPr>
          <w:rFonts w:ascii="Arial" w:hAnsi="Arial" w:cs="Arial"/>
          <w:b/>
          <w:color w:val="595959" w:themeColor="text1" w:themeTint="A6"/>
          <w:sz w:val="22"/>
          <w:szCs w:val="22"/>
        </w:rPr>
        <w:t>Raum für inhaltlich vertiefende Gespräche bieten</w:t>
      </w:r>
      <w:r w:rsidR="00B4493B">
        <w:rPr>
          <w:rFonts w:ascii="Arial" w:hAnsi="Arial" w:cs="Arial"/>
          <w:b/>
          <w:color w:val="595959" w:themeColor="text1" w:themeTint="A6"/>
          <w:sz w:val="22"/>
          <w:szCs w:val="22"/>
        </w:rPr>
        <w:t xml:space="preserve">. </w:t>
      </w:r>
      <w:r w:rsidR="000E088E">
        <w:rPr>
          <w:rFonts w:ascii="Arial" w:hAnsi="Arial" w:cs="Arial"/>
          <w:b/>
          <w:color w:val="595959" w:themeColor="text1" w:themeTint="A6"/>
          <w:sz w:val="22"/>
          <w:szCs w:val="22"/>
        </w:rPr>
        <w:t xml:space="preserve"> </w:t>
      </w:r>
    </w:p>
    <w:p w14:paraId="48305B75" w14:textId="18EEBB2A" w:rsidR="00CC5E83" w:rsidRPr="00EE217C" w:rsidRDefault="00CC5E83" w:rsidP="00CC5E83">
      <w:pPr>
        <w:autoSpaceDE w:val="0"/>
        <w:autoSpaceDN w:val="0"/>
        <w:adjustRightInd w:val="0"/>
        <w:spacing w:line="360" w:lineRule="auto"/>
        <w:rPr>
          <w:rFonts w:ascii="Arial" w:hAnsi="Arial" w:cs="Arial"/>
          <w:bCs/>
          <w:color w:val="595959" w:themeColor="text1" w:themeTint="A6"/>
          <w:sz w:val="22"/>
          <w:szCs w:val="22"/>
        </w:rPr>
      </w:pPr>
    </w:p>
    <w:p w14:paraId="5B7A2BD5" w14:textId="0BE46333" w:rsidR="00D955C7" w:rsidRDefault="001E6F64" w:rsidP="00CC5E83">
      <w:pPr>
        <w:autoSpaceDE w:val="0"/>
        <w:autoSpaceDN w:val="0"/>
        <w:adjustRightInd w:val="0"/>
        <w:spacing w:line="360" w:lineRule="auto"/>
        <w:rPr>
          <w:rFonts w:ascii="Arial" w:hAnsi="Arial" w:cs="Arial"/>
          <w:bCs/>
          <w:color w:val="595959" w:themeColor="text1" w:themeTint="A6"/>
          <w:sz w:val="22"/>
          <w:szCs w:val="22"/>
        </w:rPr>
      </w:pPr>
      <w:r w:rsidRPr="003D09A8">
        <w:rPr>
          <w:rFonts w:ascii="Arial" w:hAnsi="Arial" w:cs="Arial"/>
          <w:bCs/>
          <w:color w:val="595959" w:themeColor="text1" w:themeTint="A6"/>
          <w:sz w:val="22"/>
          <w:szCs w:val="22"/>
        </w:rPr>
        <w:t xml:space="preserve">Glas-Faltwände, </w:t>
      </w:r>
      <w:r w:rsidR="009A5226">
        <w:rPr>
          <w:rFonts w:ascii="Arial" w:hAnsi="Arial" w:cs="Arial"/>
          <w:bCs/>
          <w:color w:val="595959" w:themeColor="text1" w:themeTint="A6"/>
          <w:sz w:val="22"/>
          <w:szCs w:val="22"/>
        </w:rPr>
        <w:t xml:space="preserve">das </w:t>
      </w:r>
      <w:proofErr w:type="spellStart"/>
      <w:r w:rsidR="009A5226">
        <w:rPr>
          <w:rFonts w:ascii="Arial" w:hAnsi="Arial" w:cs="Arial"/>
          <w:bCs/>
          <w:color w:val="595959" w:themeColor="text1" w:themeTint="A6"/>
          <w:sz w:val="22"/>
          <w:szCs w:val="22"/>
        </w:rPr>
        <w:t>cero</w:t>
      </w:r>
      <w:proofErr w:type="spellEnd"/>
      <w:r w:rsidR="009A5226">
        <w:rPr>
          <w:rFonts w:ascii="Arial" w:hAnsi="Arial" w:cs="Arial"/>
          <w:bCs/>
          <w:color w:val="595959" w:themeColor="text1" w:themeTint="A6"/>
          <w:sz w:val="22"/>
          <w:szCs w:val="22"/>
        </w:rPr>
        <w:t xml:space="preserve"> Maximal-</w:t>
      </w:r>
      <w:r w:rsidR="004871F1" w:rsidRPr="003D09A8">
        <w:rPr>
          <w:rFonts w:ascii="Arial" w:hAnsi="Arial" w:cs="Arial"/>
          <w:bCs/>
          <w:color w:val="595959" w:themeColor="text1" w:themeTint="A6"/>
          <w:sz w:val="22"/>
          <w:szCs w:val="22"/>
        </w:rPr>
        <w:t>Schiebefenster</w:t>
      </w:r>
      <w:r w:rsidR="00601203">
        <w:rPr>
          <w:rFonts w:ascii="Arial" w:hAnsi="Arial" w:cs="Arial"/>
          <w:bCs/>
          <w:color w:val="595959" w:themeColor="text1" w:themeTint="A6"/>
          <w:sz w:val="22"/>
          <w:szCs w:val="22"/>
        </w:rPr>
        <w:t xml:space="preserve">, </w:t>
      </w:r>
      <w:r w:rsidR="00362582" w:rsidRPr="003D09A8">
        <w:rPr>
          <w:rFonts w:ascii="Arial" w:hAnsi="Arial" w:cs="Arial"/>
          <w:bCs/>
          <w:color w:val="595959" w:themeColor="text1" w:themeTint="A6"/>
          <w:sz w:val="22"/>
          <w:szCs w:val="22"/>
        </w:rPr>
        <w:t>Balkonverglasungen</w:t>
      </w:r>
      <w:r w:rsidR="00001A62">
        <w:rPr>
          <w:rFonts w:ascii="Arial" w:hAnsi="Arial" w:cs="Arial"/>
          <w:bCs/>
          <w:color w:val="595959" w:themeColor="text1" w:themeTint="A6"/>
          <w:sz w:val="22"/>
          <w:szCs w:val="22"/>
        </w:rPr>
        <w:t xml:space="preserve"> oder </w:t>
      </w:r>
      <w:r w:rsidR="00A260B6">
        <w:rPr>
          <w:rFonts w:ascii="Arial" w:hAnsi="Arial" w:cs="Arial"/>
          <w:bCs/>
          <w:color w:val="595959" w:themeColor="text1" w:themeTint="A6"/>
          <w:sz w:val="22"/>
          <w:szCs w:val="22"/>
        </w:rPr>
        <w:t xml:space="preserve">Trennwandsysteme </w:t>
      </w:r>
      <w:r w:rsidR="00362582" w:rsidRPr="003D09A8">
        <w:rPr>
          <w:rFonts w:ascii="Arial" w:hAnsi="Arial" w:cs="Arial"/>
          <w:bCs/>
          <w:color w:val="595959" w:themeColor="text1" w:themeTint="A6"/>
          <w:sz w:val="22"/>
          <w:szCs w:val="22"/>
        </w:rPr>
        <w:t>– immer dann</w:t>
      </w:r>
      <w:r w:rsidR="000B690C">
        <w:rPr>
          <w:rFonts w:ascii="Arial" w:hAnsi="Arial" w:cs="Arial"/>
          <w:bCs/>
          <w:color w:val="595959" w:themeColor="text1" w:themeTint="A6"/>
          <w:sz w:val="22"/>
          <w:szCs w:val="22"/>
        </w:rPr>
        <w:t>,</w:t>
      </w:r>
      <w:r w:rsidR="00362582" w:rsidRPr="003D09A8">
        <w:rPr>
          <w:rFonts w:ascii="Arial" w:hAnsi="Arial" w:cs="Arial"/>
          <w:bCs/>
          <w:color w:val="595959" w:themeColor="text1" w:themeTint="A6"/>
          <w:sz w:val="22"/>
          <w:szCs w:val="22"/>
        </w:rPr>
        <w:t xml:space="preserve"> wenn sich </w:t>
      </w:r>
      <w:r w:rsidR="00AD027F">
        <w:rPr>
          <w:rFonts w:ascii="Arial" w:hAnsi="Arial" w:cs="Arial"/>
          <w:bCs/>
          <w:color w:val="595959" w:themeColor="text1" w:themeTint="A6"/>
          <w:sz w:val="22"/>
          <w:szCs w:val="22"/>
        </w:rPr>
        <w:t>F</w:t>
      </w:r>
      <w:r w:rsidR="003D09A8">
        <w:rPr>
          <w:rFonts w:ascii="Arial" w:hAnsi="Arial" w:cs="Arial"/>
          <w:bCs/>
          <w:color w:val="595959" w:themeColor="text1" w:themeTint="A6"/>
          <w:sz w:val="22"/>
          <w:szCs w:val="22"/>
        </w:rPr>
        <w:t>assaden</w:t>
      </w:r>
      <w:r w:rsidR="003D09A8" w:rsidRPr="003D09A8">
        <w:rPr>
          <w:rFonts w:ascii="Arial" w:hAnsi="Arial" w:cs="Arial"/>
          <w:bCs/>
          <w:color w:val="595959" w:themeColor="text1" w:themeTint="A6"/>
          <w:sz w:val="22"/>
          <w:szCs w:val="22"/>
        </w:rPr>
        <w:t xml:space="preserve"> </w:t>
      </w:r>
      <w:r w:rsidR="00001A62">
        <w:rPr>
          <w:rFonts w:ascii="Arial" w:hAnsi="Arial" w:cs="Arial"/>
          <w:bCs/>
          <w:color w:val="595959" w:themeColor="text1" w:themeTint="A6"/>
          <w:sz w:val="22"/>
          <w:szCs w:val="22"/>
        </w:rPr>
        <w:t xml:space="preserve">oder </w:t>
      </w:r>
      <w:r w:rsidR="00AD027F">
        <w:rPr>
          <w:rFonts w:ascii="Arial" w:hAnsi="Arial" w:cs="Arial"/>
          <w:bCs/>
          <w:color w:val="595959" w:themeColor="text1" w:themeTint="A6"/>
          <w:sz w:val="22"/>
          <w:szCs w:val="22"/>
        </w:rPr>
        <w:t>Innenr</w:t>
      </w:r>
      <w:r w:rsidR="00001A62">
        <w:rPr>
          <w:rFonts w:ascii="Arial" w:hAnsi="Arial" w:cs="Arial"/>
          <w:bCs/>
          <w:color w:val="595959" w:themeColor="text1" w:themeTint="A6"/>
          <w:sz w:val="22"/>
          <w:szCs w:val="22"/>
        </w:rPr>
        <w:t xml:space="preserve">äume </w:t>
      </w:r>
      <w:r w:rsidR="000B690C" w:rsidRPr="003D09A8">
        <w:rPr>
          <w:rFonts w:ascii="Arial" w:hAnsi="Arial" w:cs="Arial"/>
          <w:bCs/>
          <w:color w:val="595959" w:themeColor="text1" w:themeTint="A6"/>
          <w:sz w:val="22"/>
          <w:szCs w:val="22"/>
        </w:rPr>
        <w:t>flexibel öffnen</w:t>
      </w:r>
      <w:r w:rsidR="003D09A8" w:rsidRPr="003D09A8">
        <w:rPr>
          <w:rFonts w:ascii="Arial" w:hAnsi="Arial" w:cs="Arial"/>
          <w:bCs/>
          <w:color w:val="595959" w:themeColor="text1" w:themeTint="A6"/>
          <w:sz w:val="22"/>
          <w:szCs w:val="22"/>
        </w:rPr>
        <w:t xml:space="preserve"> </w:t>
      </w:r>
      <w:r w:rsidR="003D09A8">
        <w:rPr>
          <w:rFonts w:ascii="Arial" w:hAnsi="Arial" w:cs="Arial"/>
          <w:bCs/>
          <w:color w:val="595959" w:themeColor="text1" w:themeTint="A6"/>
          <w:sz w:val="22"/>
          <w:szCs w:val="22"/>
        </w:rPr>
        <w:t>und schließen</w:t>
      </w:r>
      <w:r w:rsidR="00F4794A">
        <w:rPr>
          <w:rFonts w:ascii="Arial" w:hAnsi="Arial" w:cs="Arial"/>
          <w:bCs/>
          <w:color w:val="595959" w:themeColor="text1" w:themeTint="A6"/>
          <w:sz w:val="22"/>
          <w:szCs w:val="22"/>
        </w:rPr>
        <w:t>, verbinden oder trennen</w:t>
      </w:r>
      <w:r w:rsidR="003D09A8">
        <w:rPr>
          <w:rFonts w:ascii="Arial" w:hAnsi="Arial" w:cs="Arial"/>
          <w:bCs/>
          <w:color w:val="595959" w:themeColor="text1" w:themeTint="A6"/>
          <w:sz w:val="22"/>
          <w:szCs w:val="22"/>
        </w:rPr>
        <w:t xml:space="preserve"> </w:t>
      </w:r>
      <w:r w:rsidR="003D09A8" w:rsidRPr="003D09A8">
        <w:rPr>
          <w:rFonts w:ascii="Arial" w:hAnsi="Arial" w:cs="Arial"/>
          <w:bCs/>
          <w:color w:val="595959" w:themeColor="text1" w:themeTint="A6"/>
          <w:sz w:val="22"/>
          <w:szCs w:val="22"/>
        </w:rPr>
        <w:t xml:space="preserve">lassen sollen, </w:t>
      </w:r>
      <w:r w:rsidR="00426BCE" w:rsidRPr="00426BCE">
        <w:rPr>
          <w:rFonts w:ascii="Arial" w:hAnsi="Arial" w:cs="Arial"/>
          <w:bCs/>
          <w:color w:val="595959" w:themeColor="text1" w:themeTint="A6"/>
          <w:sz w:val="22"/>
          <w:szCs w:val="22"/>
        </w:rPr>
        <w:t>sind bewegliche Glaselemente von Solarlux die richtige Wahl für Architekt*innen und Planer*innen</w:t>
      </w:r>
      <w:r w:rsidR="00426BCE">
        <w:rPr>
          <w:rFonts w:ascii="Arial" w:hAnsi="Arial" w:cs="Arial"/>
          <w:bCs/>
          <w:color w:val="595959" w:themeColor="text1" w:themeTint="A6"/>
          <w:sz w:val="22"/>
          <w:szCs w:val="22"/>
        </w:rPr>
        <w:t>.</w:t>
      </w:r>
    </w:p>
    <w:p w14:paraId="6DBEDC70" w14:textId="77777777" w:rsidR="00F4794A" w:rsidRDefault="00F4794A" w:rsidP="00CC5E83">
      <w:pPr>
        <w:autoSpaceDE w:val="0"/>
        <w:autoSpaceDN w:val="0"/>
        <w:adjustRightInd w:val="0"/>
        <w:spacing w:line="360" w:lineRule="auto"/>
        <w:rPr>
          <w:rFonts w:ascii="Arial" w:hAnsi="Arial" w:cs="Arial"/>
          <w:bCs/>
          <w:color w:val="595959" w:themeColor="text1" w:themeTint="A6"/>
          <w:sz w:val="22"/>
          <w:szCs w:val="22"/>
        </w:rPr>
      </w:pPr>
    </w:p>
    <w:p w14:paraId="5CE12E81" w14:textId="3E3BC49A" w:rsidR="00A32BEE" w:rsidRDefault="00330B9D" w:rsidP="00CC5E83">
      <w:pPr>
        <w:autoSpaceDE w:val="0"/>
        <w:autoSpaceDN w:val="0"/>
        <w:adjustRightInd w:val="0"/>
        <w:spacing w:line="360" w:lineRule="auto"/>
        <w:rPr>
          <w:rFonts w:ascii="Arial" w:hAnsi="Arial" w:cs="Arial"/>
          <w:bCs/>
          <w:color w:val="595959" w:themeColor="text1" w:themeTint="A6"/>
          <w:sz w:val="22"/>
          <w:szCs w:val="22"/>
        </w:rPr>
      </w:pPr>
      <w:r w:rsidRPr="00330B9D">
        <w:rPr>
          <w:rFonts w:ascii="Arial" w:hAnsi="Arial" w:cs="Arial"/>
          <w:bCs/>
          <w:color w:val="595959" w:themeColor="text1" w:themeTint="A6"/>
          <w:sz w:val="22"/>
          <w:szCs w:val="22"/>
        </w:rPr>
        <w:t>Seit Anfang der 1980er Jahre präsentiert</w:t>
      </w:r>
      <w:r w:rsidR="00293034">
        <w:rPr>
          <w:rFonts w:ascii="Arial" w:hAnsi="Arial" w:cs="Arial"/>
          <w:bCs/>
          <w:color w:val="595959" w:themeColor="text1" w:themeTint="A6"/>
          <w:sz w:val="22"/>
          <w:szCs w:val="22"/>
        </w:rPr>
        <w:t>e</w:t>
      </w:r>
      <w:r w:rsidRPr="00330B9D">
        <w:rPr>
          <w:rFonts w:ascii="Arial" w:hAnsi="Arial" w:cs="Arial"/>
          <w:bCs/>
          <w:color w:val="595959" w:themeColor="text1" w:themeTint="A6"/>
          <w:sz w:val="22"/>
          <w:szCs w:val="22"/>
        </w:rPr>
        <w:t xml:space="preserve"> das Familienunternehmen sein breites Produktportfolio, zu dem auch </w:t>
      </w:r>
      <w:r w:rsidR="00D06B2B">
        <w:rPr>
          <w:rFonts w:ascii="Arial" w:hAnsi="Arial" w:cs="Arial"/>
          <w:bCs/>
          <w:color w:val="595959" w:themeColor="text1" w:themeTint="A6"/>
          <w:sz w:val="22"/>
          <w:szCs w:val="22"/>
        </w:rPr>
        <w:t>Glas</w:t>
      </w:r>
      <w:r w:rsidR="00181170">
        <w:rPr>
          <w:rFonts w:ascii="Arial" w:hAnsi="Arial" w:cs="Arial"/>
          <w:bCs/>
          <w:color w:val="595959" w:themeColor="text1" w:themeTint="A6"/>
          <w:sz w:val="22"/>
          <w:szCs w:val="22"/>
        </w:rPr>
        <w:t xml:space="preserve">anbauten </w:t>
      </w:r>
      <w:r w:rsidRPr="00330B9D">
        <w:rPr>
          <w:rFonts w:ascii="Arial" w:hAnsi="Arial" w:cs="Arial"/>
          <w:bCs/>
          <w:color w:val="595959" w:themeColor="text1" w:themeTint="A6"/>
          <w:sz w:val="22"/>
          <w:szCs w:val="22"/>
        </w:rPr>
        <w:t xml:space="preserve">gehören, ununterbrochen auf der BAU in München. Ab 2025, ein Jahr nach dem vierzigjährigen Firmenjubiläum, ist damit zunächst Schluss. Die Entscheidung fiel zugunsten </w:t>
      </w:r>
      <w:r w:rsidR="00B9199F">
        <w:rPr>
          <w:rFonts w:ascii="Arial" w:hAnsi="Arial" w:cs="Arial"/>
          <w:bCs/>
          <w:color w:val="595959" w:themeColor="text1" w:themeTint="A6"/>
          <w:sz w:val="22"/>
          <w:szCs w:val="22"/>
        </w:rPr>
        <w:t xml:space="preserve">von </w:t>
      </w:r>
      <w:r w:rsidRPr="00330B9D">
        <w:rPr>
          <w:rFonts w:ascii="Arial" w:hAnsi="Arial" w:cs="Arial"/>
          <w:bCs/>
          <w:color w:val="595959" w:themeColor="text1" w:themeTint="A6"/>
          <w:sz w:val="22"/>
          <w:szCs w:val="22"/>
        </w:rPr>
        <w:t xml:space="preserve">Showrooms und maßgeschneiderter Branchenevents. Geschäftsführer Stefan Holgreife zum wohlüberlegten Ausstieg: </w:t>
      </w:r>
      <w:r w:rsidRPr="00EE217C">
        <w:rPr>
          <w:rFonts w:ascii="Arial" w:hAnsi="Arial" w:cs="Arial"/>
          <w:bCs/>
          <w:color w:val="595959" w:themeColor="text1" w:themeTint="A6"/>
          <w:sz w:val="22"/>
          <w:szCs w:val="22"/>
        </w:rPr>
        <w:t xml:space="preserve">„Bauen wird immer komplexer. Deshalb müssen wir uns in Zukunft noch intensiver mit den Architekten austauschen. Für uns hat sich gezeigt, dass dies am besten direkt vor Ort und in kleinerem Rahmen funktioniert.“ </w:t>
      </w:r>
      <w:r w:rsidRPr="00330B9D">
        <w:rPr>
          <w:rFonts w:ascii="Arial" w:hAnsi="Arial" w:cs="Arial"/>
          <w:bCs/>
          <w:color w:val="595959" w:themeColor="text1" w:themeTint="A6"/>
          <w:sz w:val="22"/>
          <w:szCs w:val="22"/>
        </w:rPr>
        <w:t xml:space="preserve">Mit </w:t>
      </w:r>
      <w:r w:rsidRPr="00330B9D">
        <w:rPr>
          <w:rFonts w:ascii="Arial" w:hAnsi="Arial" w:cs="Arial"/>
          <w:bCs/>
          <w:color w:val="595959" w:themeColor="text1" w:themeTint="A6"/>
          <w:sz w:val="22"/>
          <w:szCs w:val="22"/>
        </w:rPr>
        <w:lastRenderedPageBreak/>
        <w:t xml:space="preserve">seinen Worten zielt er auf den seit einigen Jahren intensiv vorangetriebenen </w:t>
      </w:r>
      <w:r w:rsidR="009D263B">
        <w:rPr>
          <w:rFonts w:ascii="Arial" w:hAnsi="Arial" w:cs="Arial"/>
          <w:bCs/>
          <w:color w:val="595959" w:themeColor="text1" w:themeTint="A6"/>
          <w:sz w:val="22"/>
          <w:szCs w:val="22"/>
        </w:rPr>
        <w:t>Auf</w:t>
      </w:r>
      <w:r w:rsidR="008B1AEA">
        <w:rPr>
          <w:rFonts w:ascii="Arial" w:hAnsi="Arial" w:cs="Arial"/>
          <w:bCs/>
          <w:color w:val="595959" w:themeColor="text1" w:themeTint="A6"/>
          <w:sz w:val="22"/>
          <w:szCs w:val="22"/>
        </w:rPr>
        <w:t>- und Aus</w:t>
      </w:r>
      <w:r w:rsidR="009D263B">
        <w:rPr>
          <w:rFonts w:ascii="Arial" w:hAnsi="Arial" w:cs="Arial"/>
          <w:bCs/>
          <w:color w:val="595959" w:themeColor="text1" w:themeTint="A6"/>
          <w:sz w:val="22"/>
          <w:szCs w:val="22"/>
        </w:rPr>
        <w:t>bau von</w:t>
      </w:r>
      <w:r w:rsidRPr="00330B9D">
        <w:rPr>
          <w:rFonts w:ascii="Arial" w:hAnsi="Arial" w:cs="Arial"/>
          <w:bCs/>
          <w:color w:val="595959" w:themeColor="text1" w:themeTint="A6"/>
          <w:sz w:val="22"/>
          <w:szCs w:val="22"/>
        </w:rPr>
        <w:t xml:space="preserve"> Showrooms</w:t>
      </w:r>
      <w:r w:rsidR="00990AF8">
        <w:rPr>
          <w:rFonts w:ascii="Arial" w:hAnsi="Arial" w:cs="Arial"/>
          <w:bCs/>
          <w:color w:val="595959" w:themeColor="text1" w:themeTint="A6"/>
          <w:sz w:val="22"/>
          <w:szCs w:val="22"/>
        </w:rPr>
        <w:t xml:space="preserve"> ab</w:t>
      </w:r>
      <w:r w:rsidRPr="00330B9D">
        <w:rPr>
          <w:rFonts w:ascii="Arial" w:hAnsi="Arial" w:cs="Arial"/>
          <w:bCs/>
          <w:color w:val="595959" w:themeColor="text1" w:themeTint="A6"/>
          <w:sz w:val="22"/>
          <w:szCs w:val="22"/>
        </w:rPr>
        <w:t xml:space="preserve">. Sie befinden sich bundesweit in den </w:t>
      </w:r>
      <w:r w:rsidR="009D263B">
        <w:rPr>
          <w:rFonts w:ascii="Arial" w:hAnsi="Arial" w:cs="Arial"/>
          <w:bCs/>
          <w:color w:val="595959" w:themeColor="text1" w:themeTint="A6"/>
          <w:sz w:val="22"/>
          <w:szCs w:val="22"/>
        </w:rPr>
        <w:t>Architektur-</w:t>
      </w:r>
      <w:r w:rsidRPr="00330B9D">
        <w:rPr>
          <w:rFonts w:ascii="Arial" w:hAnsi="Arial" w:cs="Arial"/>
          <w:bCs/>
          <w:color w:val="595959" w:themeColor="text1" w:themeTint="A6"/>
          <w:sz w:val="22"/>
          <w:szCs w:val="22"/>
        </w:rPr>
        <w:t xml:space="preserve">Metropolen Hamburg, Berlin, Frankfurt und Stuttgart sowie auf dem Firmen-Campus im niedersächsischen Melle bei Osnabrück, der allein über 3.000 Quadratmeter umfasst. Hinzu kommen Ausstellungsflächen </w:t>
      </w:r>
      <w:r w:rsidR="004F5CD2">
        <w:rPr>
          <w:rFonts w:ascii="Arial" w:hAnsi="Arial" w:cs="Arial"/>
          <w:bCs/>
          <w:color w:val="595959" w:themeColor="text1" w:themeTint="A6"/>
          <w:sz w:val="22"/>
          <w:szCs w:val="22"/>
        </w:rPr>
        <w:t>in</w:t>
      </w:r>
      <w:r w:rsidRPr="00330B9D">
        <w:rPr>
          <w:rFonts w:ascii="Arial" w:hAnsi="Arial" w:cs="Arial"/>
          <w:bCs/>
          <w:color w:val="595959" w:themeColor="text1" w:themeTint="A6"/>
          <w:sz w:val="22"/>
          <w:szCs w:val="22"/>
        </w:rPr>
        <w:t xml:space="preserve"> der bekannten </w:t>
      </w:r>
      <w:proofErr w:type="spellStart"/>
      <w:r w:rsidR="004F5CD2">
        <w:rPr>
          <w:rFonts w:ascii="Arial" w:hAnsi="Arial" w:cs="Arial"/>
          <w:bCs/>
          <w:color w:val="595959" w:themeColor="text1" w:themeTint="A6"/>
          <w:sz w:val="22"/>
          <w:szCs w:val="22"/>
        </w:rPr>
        <w:t>DesignWerkschau</w:t>
      </w:r>
      <w:proofErr w:type="spellEnd"/>
      <w:r w:rsidRPr="00330B9D">
        <w:rPr>
          <w:rFonts w:ascii="Arial" w:hAnsi="Arial" w:cs="Arial"/>
          <w:bCs/>
          <w:color w:val="595959" w:themeColor="text1" w:themeTint="A6"/>
          <w:sz w:val="22"/>
          <w:szCs w:val="22"/>
        </w:rPr>
        <w:t xml:space="preserve"> in München und im renommierten Bauzentrum Nürnberg. Und auch in </w:t>
      </w:r>
      <w:r w:rsidR="00383C8C">
        <w:rPr>
          <w:rFonts w:ascii="Arial" w:hAnsi="Arial" w:cs="Arial"/>
          <w:bCs/>
          <w:color w:val="595959" w:themeColor="text1" w:themeTint="A6"/>
          <w:sz w:val="22"/>
          <w:szCs w:val="22"/>
        </w:rPr>
        <w:t>Wien</w:t>
      </w:r>
      <w:r w:rsidRPr="00330B9D">
        <w:rPr>
          <w:rFonts w:ascii="Arial" w:hAnsi="Arial" w:cs="Arial"/>
          <w:bCs/>
          <w:color w:val="595959" w:themeColor="text1" w:themeTint="A6"/>
          <w:sz w:val="22"/>
          <w:szCs w:val="22"/>
        </w:rPr>
        <w:t xml:space="preserve"> hat der Fenster- und Fassadenspezialist erst vor zwei Jahren einen eigenen Showroom eröffnet. Alle Ausstellungen werden von spezialisierten Architektenberater</w:t>
      </w:r>
      <w:r w:rsidR="002F5411">
        <w:rPr>
          <w:rFonts w:ascii="Arial" w:hAnsi="Arial" w:cs="Arial"/>
          <w:bCs/>
          <w:color w:val="595959" w:themeColor="text1" w:themeTint="A6"/>
          <w:sz w:val="22"/>
          <w:szCs w:val="22"/>
        </w:rPr>
        <w:t>n</w:t>
      </w:r>
      <w:r w:rsidRPr="00330B9D">
        <w:rPr>
          <w:rFonts w:ascii="Arial" w:hAnsi="Arial" w:cs="Arial"/>
          <w:bCs/>
          <w:color w:val="595959" w:themeColor="text1" w:themeTint="A6"/>
          <w:sz w:val="22"/>
          <w:szCs w:val="22"/>
        </w:rPr>
        <w:t xml:space="preserve"> betreut, die als Ingenieure auf Augenhöhe mit der Zielgruppe kommunizieren. Veranstaltungsreihen zu ausgewählten Schwerpunkten, meist in Kooperation mit anderen namhaften Herstellern, ergänzen das Angebot</w:t>
      </w:r>
      <w:r w:rsidR="002A4610">
        <w:rPr>
          <w:rFonts w:ascii="Arial" w:hAnsi="Arial" w:cs="Arial"/>
          <w:bCs/>
          <w:color w:val="595959" w:themeColor="text1" w:themeTint="A6"/>
          <w:sz w:val="22"/>
          <w:szCs w:val="22"/>
        </w:rPr>
        <w:t>.</w:t>
      </w:r>
    </w:p>
    <w:p w14:paraId="22B092F5" w14:textId="7D979A05" w:rsidR="003D09A8" w:rsidRDefault="008E12B7" w:rsidP="00CC5E83">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Neben </w:t>
      </w:r>
      <w:r w:rsidR="00E33179">
        <w:rPr>
          <w:rFonts w:ascii="Arial" w:hAnsi="Arial" w:cs="Arial"/>
          <w:bCs/>
          <w:color w:val="595959" w:themeColor="text1" w:themeTint="A6"/>
          <w:sz w:val="22"/>
          <w:szCs w:val="22"/>
        </w:rPr>
        <w:t>diese</w:t>
      </w:r>
      <w:r w:rsidR="007F1D67">
        <w:rPr>
          <w:rFonts w:ascii="Arial" w:hAnsi="Arial" w:cs="Arial"/>
          <w:bCs/>
          <w:color w:val="595959" w:themeColor="text1" w:themeTint="A6"/>
          <w:sz w:val="22"/>
          <w:szCs w:val="22"/>
        </w:rPr>
        <w:t>n</w:t>
      </w:r>
      <w:r w:rsidR="004745EB">
        <w:rPr>
          <w:rFonts w:ascii="Arial" w:hAnsi="Arial" w:cs="Arial"/>
          <w:bCs/>
          <w:color w:val="595959" w:themeColor="text1" w:themeTint="A6"/>
          <w:sz w:val="22"/>
          <w:szCs w:val="22"/>
        </w:rPr>
        <w:t xml:space="preserve"> regionalen</w:t>
      </w:r>
      <w:r w:rsidR="00E33179">
        <w:rPr>
          <w:rFonts w:ascii="Arial" w:hAnsi="Arial" w:cs="Arial"/>
          <w:bCs/>
          <w:color w:val="595959" w:themeColor="text1" w:themeTint="A6"/>
          <w:sz w:val="22"/>
          <w:szCs w:val="22"/>
        </w:rPr>
        <w:t>,</w:t>
      </w:r>
      <w:r w:rsidR="004745EB">
        <w:rPr>
          <w:rFonts w:ascii="Arial" w:hAnsi="Arial" w:cs="Arial"/>
          <w:bCs/>
          <w:color w:val="595959" w:themeColor="text1" w:themeTint="A6"/>
          <w:sz w:val="22"/>
          <w:szCs w:val="22"/>
        </w:rPr>
        <w:t xml:space="preserve"> unmittelbaren Kontakt</w:t>
      </w:r>
      <w:r w:rsidR="007F1D67">
        <w:rPr>
          <w:rFonts w:ascii="Arial" w:hAnsi="Arial" w:cs="Arial"/>
          <w:bCs/>
          <w:color w:val="595959" w:themeColor="text1" w:themeTint="A6"/>
          <w:sz w:val="22"/>
          <w:szCs w:val="22"/>
        </w:rPr>
        <w:t>en</w:t>
      </w:r>
      <w:r w:rsidR="00037515">
        <w:rPr>
          <w:rFonts w:ascii="Arial" w:hAnsi="Arial" w:cs="Arial"/>
          <w:bCs/>
          <w:color w:val="595959" w:themeColor="text1" w:themeTint="A6"/>
          <w:sz w:val="22"/>
          <w:szCs w:val="22"/>
        </w:rPr>
        <w:t xml:space="preserve"> zu Architekturscha</w:t>
      </w:r>
      <w:r w:rsidR="008A7750">
        <w:rPr>
          <w:rFonts w:ascii="Arial" w:hAnsi="Arial" w:cs="Arial"/>
          <w:bCs/>
          <w:color w:val="595959" w:themeColor="text1" w:themeTint="A6"/>
          <w:sz w:val="22"/>
          <w:szCs w:val="22"/>
        </w:rPr>
        <w:t>f</w:t>
      </w:r>
      <w:r w:rsidR="00037515">
        <w:rPr>
          <w:rFonts w:ascii="Arial" w:hAnsi="Arial" w:cs="Arial"/>
          <w:bCs/>
          <w:color w:val="595959" w:themeColor="text1" w:themeTint="A6"/>
          <w:sz w:val="22"/>
          <w:szCs w:val="22"/>
        </w:rPr>
        <w:t>fenden</w:t>
      </w:r>
      <w:r w:rsidR="004745EB">
        <w:rPr>
          <w:rFonts w:ascii="Arial" w:hAnsi="Arial" w:cs="Arial"/>
          <w:bCs/>
          <w:color w:val="595959" w:themeColor="text1" w:themeTint="A6"/>
          <w:sz w:val="22"/>
          <w:szCs w:val="22"/>
        </w:rPr>
        <w:t xml:space="preserve">, setzt Solarlux auf </w:t>
      </w:r>
      <w:r w:rsidR="00E33179">
        <w:rPr>
          <w:rFonts w:ascii="Arial" w:hAnsi="Arial" w:cs="Arial"/>
          <w:bCs/>
          <w:color w:val="595959" w:themeColor="text1" w:themeTint="A6"/>
          <w:sz w:val="22"/>
          <w:szCs w:val="22"/>
        </w:rPr>
        <w:t xml:space="preserve">die Veranstaltungsreihe </w:t>
      </w:r>
      <w:proofErr w:type="spellStart"/>
      <w:r w:rsidR="002403BC">
        <w:rPr>
          <w:rFonts w:ascii="Arial" w:hAnsi="Arial" w:cs="Arial"/>
          <w:bCs/>
          <w:color w:val="595959" w:themeColor="text1" w:themeTint="A6"/>
          <w:sz w:val="22"/>
          <w:szCs w:val="22"/>
        </w:rPr>
        <w:t>architect</w:t>
      </w:r>
      <w:proofErr w:type="spellEnd"/>
      <w:r w:rsidR="00AD027F">
        <w:rPr>
          <w:rFonts w:ascii="Arial" w:hAnsi="Arial" w:cs="Arial"/>
          <w:bCs/>
          <w:color w:val="595959" w:themeColor="text1" w:themeTint="A6"/>
          <w:sz w:val="22"/>
          <w:szCs w:val="22"/>
        </w:rPr>
        <w:t>(at)</w:t>
      </w:r>
      <w:proofErr w:type="spellStart"/>
      <w:r w:rsidR="002403BC">
        <w:rPr>
          <w:rFonts w:ascii="Arial" w:hAnsi="Arial" w:cs="Arial"/>
          <w:bCs/>
          <w:color w:val="595959" w:themeColor="text1" w:themeTint="A6"/>
          <w:sz w:val="22"/>
          <w:szCs w:val="22"/>
        </w:rPr>
        <w:t>work</w:t>
      </w:r>
      <w:proofErr w:type="spellEnd"/>
      <w:r w:rsidR="0022218C">
        <w:rPr>
          <w:rFonts w:ascii="Arial" w:hAnsi="Arial" w:cs="Arial"/>
          <w:bCs/>
          <w:color w:val="595959" w:themeColor="text1" w:themeTint="A6"/>
          <w:sz w:val="22"/>
          <w:szCs w:val="22"/>
        </w:rPr>
        <w:t xml:space="preserve">, die nicht nur in Deutschland </w:t>
      </w:r>
      <w:r w:rsidR="00324EFE">
        <w:rPr>
          <w:rFonts w:ascii="Arial" w:hAnsi="Arial" w:cs="Arial"/>
          <w:bCs/>
          <w:color w:val="595959" w:themeColor="text1" w:themeTint="A6"/>
          <w:sz w:val="22"/>
          <w:szCs w:val="22"/>
        </w:rPr>
        <w:t>für wertvolle Kontakte sorgt</w:t>
      </w:r>
      <w:r w:rsidR="0022218C">
        <w:rPr>
          <w:rFonts w:ascii="Arial" w:hAnsi="Arial" w:cs="Arial"/>
          <w:bCs/>
          <w:color w:val="595959" w:themeColor="text1" w:themeTint="A6"/>
          <w:sz w:val="22"/>
          <w:szCs w:val="22"/>
        </w:rPr>
        <w:t xml:space="preserve">, sondern auch </w:t>
      </w:r>
      <w:r w:rsidR="000E7EC5">
        <w:rPr>
          <w:rFonts w:ascii="Arial" w:hAnsi="Arial" w:cs="Arial"/>
          <w:bCs/>
          <w:color w:val="595959" w:themeColor="text1" w:themeTint="A6"/>
          <w:sz w:val="22"/>
          <w:szCs w:val="22"/>
        </w:rPr>
        <w:t>im</w:t>
      </w:r>
      <w:r w:rsidR="007408D9">
        <w:rPr>
          <w:rFonts w:ascii="Arial" w:hAnsi="Arial" w:cs="Arial"/>
          <w:bCs/>
          <w:color w:val="595959" w:themeColor="text1" w:themeTint="A6"/>
          <w:sz w:val="22"/>
          <w:szCs w:val="22"/>
        </w:rPr>
        <w:t xml:space="preserve"> </w:t>
      </w:r>
      <w:r w:rsidR="000E7EC5">
        <w:rPr>
          <w:rFonts w:ascii="Arial" w:hAnsi="Arial" w:cs="Arial"/>
          <w:bCs/>
          <w:color w:val="595959" w:themeColor="text1" w:themeTint="A6"/>
          <w:sz w:val="22"/>
          <w:szCs w:val="22"/>
        </w:rPr>
        <w:t xml:space="preserve">europäischen Ausland. </w:t>
      </w:r>
    </w:p>
    <w:p w14:paraId="458026F4" w14:textId="77777777" w:rsidR="00F45281" w:rsidRDefault="00F45281" w:rsidP="00CC5E83">
      <w:pPr>
        <w:autoSpaceDE w:val="0"/>
        <w:autoSpaceDN w:val="0"/>
        <w:adjustRightInd w:val="0"/>
        <w:spacing w:line="360" w:lineRule="auto"/>
        <w:rPr>
          <w:rFonts w:ascii="Arial" w:hAnsi="Arial" w:cs="Arial"/>
          <w:bCs/>
          <w:color w:val="595959" w:themeColor="text1" w:themeTint="A6"/>
          <w:sz w:val="22"/>
          <w:szCs w:val="22"/>
        </w:rPr>
      </w:pPr>
    </w:p>
    <w:p w14:paraId="7BD916A2" w14:textId="60724513" w:rsidR="00407EE4" w:rsidRDefault="00407EE4" w:rsidP="00CC5E83">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Grundsätzlich </w:t>
      </w:r>
      <w:r w:rsidR="00F20B68">
        <w:rPr>
          <w:rFonts w:ascii="Arial" w:hAnsi="Arial" w:cs="Arial"/>
          <w:bCs/>
          <w:color w:val="595959" w:themeColor="text1" w:themeTint="A6"/>
          <w:sz w:val="22"/>
          <w:szCs w:val="22"/>
        </w:rPr>
        <w:t xml:space="preserve">sieht </w:t>
      </w:r>
      <w:r w:rsidR="00E466C8">
        <w:rPr>
          <w:rFonts w:ascii="Arial" w:hAnsi="Arial" w:cs="Arial"/>
          <w:bCs/>
          <w:color w:val="595959" w:themeColor="text1" w:themeTint="A6"/>
          <w:sz w:val="22"/>
          <w:szCs w:val="22"/>
        </w:rPr>
        <w:t xml:space="preserve">CEO Stefan Holtgreife </w:t>
      </w:r>
      <w:r w:rsidR="006D2DCD">
        <w:rPr>
          <w:rFonts w:ascii="Arial" w:hAnsi="Arial" w:cs="Arial"/>
          <w:bCs/>
          <w:color w:val="595959" w:themeColor="text1" w:themeTint="A6"/>
          <w:sz w:val="22"/>
          <w:szCs w:val="22"/>
        </w:rPr>
        <w:t xml:space="preserve">das große Messegeschäft </w:t>
      </w:r>
      <w:r w:rsidR="00152C31">
        <w:rPr>
          <w:rFonts w:ascii="Arial" w:hAnsi="Arial" w:cs="Arial"/>
          <w:bCs/>
          <w:color w:val="595959" w:themeColor="text1" w:themeTint="A6"/>
          <w:sz w:val="22"/>
          <w:szCs w:val="22"/>
        </w:rPr>
        <w:t xml:space="preserve">wie in München </w:t>
      </w:r>
      <w:r w:rsidR="00D31DD4">
        <w:rPr>
          <w:rFonts w:ascii="Arial" w:hAnsi="Arial" w:cs="Arial"/>
          <w:bCs/>
          <w:color w:val="595959" w:themeColor="text1" w:themeTint="A6"/>
          <w:sz w:val="22"/>
          <w:szCs w:val="22"/>
        </w:rPr>
        <w:t xml:space="preserve">mit </w:t>
      </w:r>
      <w:r w:rsidR="00CF278C">
        <w:rPr>
          <w:rFonts w:ascii="Arial" w:hAnsi="Arial" w:cs="Arial"/>
          <w:bCs/>
          <w:color w:val="595959" w:themeColor="text1" w:themeTint="A6"/>
          <w:sz w:val="22"/>
          <w:szCs w:val="22"/>
        </w:rPr>
        <w:t>wachsender</w:t>
      </w:r>
      <w:r w:rsidR="00D31DD4">
        <w:rPr>
          <w:rFonts w:ascii="Arial" w:hAnsi="Arial" w:cs="Arial"/>
          <w:bCs/>
          <w:color w:val="595959" w:themeColor="text1" w:themeTint="A6"/>
          <w:sz w:val="22"/>
          <w:szCs w:val="22"/>
        </w:rPr>
        <w:t xml:space="preserve"> Skepsis</w:t>
      </w:r>
      <w:r w:rsidR="0097385F">
        <w:rPr>
          <w:rFonts w:ascii="Arial" w:hAnsi="Arial" w:cs="Arial"/>
          <w:bCs/>
          <w:color w:val="595959" w:themeColor="text1" w:themeTint="A6"/>
          <w:sz w:val="22"/>
          <w:szCs w:val="22"/>
        </w:rPr>
        <w:t xml:space="preserve"> und soll </w:t>
      </w:r>
      <w:r w:rsidR="0047758F">
        <w:rPr>
          <w:rFonts w:ascii="Arial" w:hAnsi="Arial" w:cs="Arial"/>
          <w:bCs/>
          <w:color w:val="595959" w:themeColor="text1" w:themeTint="A6"/>
          <w:sz w:val="22"/>
          <w:szCs w:val="22"/>
        </w:rPr>
        <w:t xml:space="preserve">daher </w:t>
      </w:r>
      <w:r w:rsidR="002A79C6">
        <w:rPr>
          <w:rFonts w:ascii="Arial" w:hAnsi="Arial" w:cs="Arial"/>
          <w:bCs/>
          <w:color w:val="595959" w:themeColor="text1" w:themeTint="A6"/>
          <w:sz w:val="22"/>
          <w:szCs w:val="22"/>
        </w:rPr>
        <w:t>in der herkömmlichen Weise</w:t>
      </w:r>
      <w:r w:rsidR="00610E26">
        <w:rPr>
          <w:rFonts w:ascii="Arial" w:hAnsi="Arial" w:cs="Arial"/>
          <w:bCs/>
          <w:color w:val="595959" w:themeColor="text1" w:themeTint="A6"/>
          <w:sz w:val="22"/>
          <w:szCs w:val="22"/>
        </w:rPr>
        <w:t xml:space="preserve"> </w:t>
      </w:r>
      <w:r w:rsidR="00F20B68">
        <w:rPr>
          <w:rFonts w:ascii="Arial" w:hAnsi="Arial" w:cs="Arial"/>
          <w:bCs/>
          <w:color w:val="595959" w:themeColor="text1" w:themeTint="A6"/>
          <w:sz w:val="22"/>
          <w:szCs w:val="22"/>
        </w:rPr>
        <w:t>von Solarlux</w:t>
      </w:r>
      <w:r w:rsidR="00A77834">
        <w:rPr>
          <w:rFonts w:ascii="Arial" w:hAnsi="Arial" w:cs="Arial"/>
          <w:bCs/>
          <w:color w:val="595959" w:themeColor="text1" w:themeTint="A6"/>
          <w:sz w:val="22"/>
          <w:szCs w:val="22"/>
        </w:rPr>
        <w:t xml:space="preserve"> </w:t>
      </w:r>
      <w:r w:rsidR="0097385F">
        <w:rPr>
          <w:rFonts w:ascii="Arial" w:hAnsi="Arial" w:cs="Arial"/>
          <w:bCs/>
          <w:color w:val="595959" w:themeColor="text1" w:themeTint="A6"/>
          <w:sz w:val="22"/>
          <w:szCs w:val="22"/>
        </w:rPr>
        <w:t>nicht mehr mitgetragen werden</w:t>
      </w:r>
      <w:r w:rsidR="00D31DD4">
        <w:rPr>
          <w:rFonts w:ascii="Arial" w:hAnsi="Arial" w:cs="Arial"/>
          <w:bCs/>
          <w:color w:val="595959" w:themeColor="text1" w:themeTint="A6"/>
          <w:sz w:val="22"/>
          <w:szCs w:val="22"/>
        </w:rPr>
        <w:t xml:space="preserve">. </w:t>
      </w:r>
      <w:r w:rsidR="00CB1378" w:rsidRPr="00EE217C">
        <w:rPr>
          <w:rFonts w:ascii="Arial" w:hAnsi="Arial" w:cs="Arial"/>
          <w:bCs/>
          <w:color w:val="595959" w:themeColor="text1" w:themeTint="A6"/>
          <w:sz w:val="22"/>
          <w:szCs w:val="22"/>
        </w:rPr>
        <w:t xml:space="preserve">„Wir möchten </w:t>
      </w:r>
      <w:r w:rsidR="00AE7907" w:rsidRPr="00EE217C">
        <w:rPr>
          <w:rFonts w:ascii="Arial" w:hAnsi="Arial" w:cs="Arial"/>
          <w:bCs/>
          <w:color w:val="595959" w:themeColor="text1" w:themeTint="A6"/>
          <w:sz w:val="22"/>
          <w:szCs w:val="22"/>
        </w:rPr>
        <w:t xml:space="preserve">näher </w:t>
      </w:r>
      <w:r w:rsidR="00F73A86" w:rsidRPr="00EE217C">
        <w:rPr>
          <w:rFonts w:ascii="Arial" w:hAnsi="Arial" w:cs="Arial"/>
          <w:bCs/>
          <w:color w:val="595959" w:themeColor="text1" w:themeTint="A6"/>
          <w:sz w:val="22"/>
          <w:szCs w:val="22"/>
        </w:rPr>
        <w:t>an unseren</w:t>
      </w:r>
      <w:r w:rsidR="00AE7907" w:rsidRPr="00EE217C">
        <w:rPr>
          <w:rFonts w:ascii="Arial" w:hAnsi="Arial" w:cs="Arial"/>
          <w:bCs/>
          <w:color w:val="595959" w:themeColor="text1" w:themeTint="A6"/>
          <w:sz w:val="22"/>
          <w:szCs w:val="22"/>
        </w:rPr>
        <w:t xml:space="preserve"> Kunden sein. Das </w:t>
      </w:r>
      <w:r w:rsidR="008111FC" w:rsidRPr="00EE217C">
        <w:rPr>
          <w:rFonts w:ascii="Arial" w:hAnsi="Arial" w:cs="Arial"/>
          <w:bCs/>
          <w:color w:val="595959" w:themeColor="text1" w:themeTint="A6"/>
          <w:sz w:val="22"/>
          <w:szCs w:val="22"/>
        </w:rPr>
        <w:t xml:space="preserve">funktioniert jedoch </w:t>
      </w:r>
      <w:r w:rsidR="0009643A" w:rsidRPr="00EE217C">
        <w:rPr>
          <w:rFonts w:ascii="Arial" w:hAnsi="Arial" w:cs="Arial"/>
          <w:bCs/>
          <w:color w:val="595959" w:themeColor="text1" w:themeTint="A6"/>
          <w:sz w:val="22"/>
          <w:szCs w:val="22"/>
        </w:rPr>
        <w:t>au</w:t>
      </w:r>
      <w:r w:rsidR="007B3FD6" w:rsidRPr="00EE217C">
        <w:rPr>
          <w:rFonts w:ascii="Arial" w:hAnsi="Arial" w:cs="Arial"/>
          <w:bCs/>
          <w:color w:val="595959" w:themeColor="text1" w:themeTint="A6"/>
          <w:sz w:val="22"/>
          <w:szCs w:val="22"/>
        </w:rPr>
        <w:t xml:space="preserve">f den großen </w:t>
      </w:r>
      <w:r w:rsidR="000204EA" w:rsidRPr="00EE217C">
        <w:rPr>
          <w:rFonts w:ascii="Arial" w:hAnsi="Arial" w:cs="Arial"/>
          <w:bCs/>
          <w:color w:val="595959" w:themeColor="text1" w:themeTint="A6"/>
          <w:sz w:val="22"/>
          <w:szCs w:val="22"/>
        </w:rPr>
        <w:t>Leitm</w:t>
      </w:r>
      <w:r w:rsidR="00222E28" w:rsidRPr="00EE217C">
        <w:rPr>
          <w:rFonts w:ascii="Arial" w:hAnsi="Arial" w:cs="Arial"/>
          <w:bCs/>
          <w:color w:val="595959" w:themeColor="text1" w:themeTint="A6"/>
          <w:sz w:val="22"/>
          <w:szCs w:val="22"/>
        </w:rPr>
        <w:t xml:space="preserve">essen </w:t>
      </w:r>
      <w:r w:rsidR="00655230" w:rsidRPr="00EE217C">
        <w:rPr>
          <w:rFonts w:ascii="Arial" w:hAnsi="Arial" w:cs="Arial"/>
          <w:bCs/>
          <w:color w:val="595959" w:themeColor="text1" w:themeTint="A6"/>
          <w:sz w:val="22"/>
          <w:szCs w:val="22"/>
        </w:rPr>
        <w:t xml:space="preserve">für uns </w:t>
      </w:r>
      <w:r w:rsidR="00222E28" w:rsidRPr="00EE217C">
        <w:rPr>
          <w:rFonts w:ascii="Arial" w:hAnsi="Arial" w:cs="Arial"/>
          <w:bCs/>
          <w:color w:val="595959" w:themeColor="text1" w:themeTint="A6"/>
          <w:sz w:val="22"/>
          <w:szCs w:val="22"/>
        </w:rPr>
        <w:t>nicht mehr</w:t>
      </w:r>
      <w:r w:rsidR="00BB1997" w:rsidRPr="00EE217C">
        <w:rPr>
          <w:rFonts w:ascii="Arial" w:hAnsi="Arial" w:cs="Arial"/>
          <w:bCs/>
          <w:color w:val="595959" w:themeColor="text1" w:themeTint="A6"/>
          <w:sz w:val="22"/>
          <w:szCs w:val="22"/>
        </w:rPr>
        <w:t>. Die Besucher sind häufig von der Vielzahl an Themen überfordert und man hat eine regelgerechte Reizüberflutung. Dementsprechend waren</w:t>
      </w:r>
      <w:r w:rsidR="00222E28" w:rsidRPr="00EE217C">
        <w:rPr>
          <w:rFonts w:ascii="Arial" w:hAnsi="Arial" w:cs="Arial"/>
          <w:bCs/>
          <w:color w:val="595959" w:themeColor="text1" w:themeTint="A6"/>
          <w:sz w:val="22"/>
          <w:szCs w:val="22"/>
        </w:rPr>
        <w:t xml:space="preserve"> die </w:t>
      </w:r>
      <w:r w:rsidR="0057069B" w:rsidRPr="00EE217C">
        <w:rPr>
          <w:rFonts w:ascii="Arial" w:hAnsi="Arial" w:cs="Arial"/>
          <w:bCs/>
          <w:color w:val="595959" w:themeColor="text1" w:themeTint="A6"/>
          <w:sz w:val="22"/>
          <w:szCs w:val="22"/>
        </w:rPr>
        <w:t xml:space="preserve">erzielten </w:t>
      </w:r>
      <w:r w:rsidR="00222E28" w:rsidRPr="00EE217C">
        <w:rPr>
          <w:rFonts w:ascii="Arial" w:hAnsi="Arial" w:cs="Arial"/>
          <w:bCs/>
          <w:color w:val="595959" w:themeColor="text1" w:themeTint="A6"/>
          <w:sz w:val="22"/>
          <w:szCs w:val="22"/>
        </w:rPr>
        <w:t xml:space="preserve">Kontakte </w:t>
      </w:r>
      <w:r w:rsidR="000A149D" w:rsidRPr="00EE217C">
        <w:rPr>
          <w:rFonts w:ascii="Arial" w:hAnsi="Arial" w:cs="Arial"/>
          <w:bCs/>
          <w:color w:val="595959" w:themeColor="text1" w:themeTint="A6"/>
          <w:sz w:val="22"/>
          <w:szCs w:val="22"/>
        </w:rPr>
        <w:t xml:space="preserve">in der Vergangenheit </w:t>
      </w:r>
      <w:r w:rsidR="00222E28" w:rsidRPr="00EE217C">
        <w:rPr>
          <w:rFonts w:ascii="Arial" w:hAnsi="Arial" w:cs="Arial"/>
          <w:bCs/>
          <w:color w:val="595959" w:themeColor="text1" w:themeTint="A6"/>
          <w:sz w:val="22"/>
          <w:szCs w:val="22"/>
        </w:rPr>
        <w:t xml:space="preserve">zu </w:t>
      </w:r>
      <w:r w:rsidR="00A77834" w:rsidRPr="00EE217C">
        <w:rPr>
          <w:rFonts w:ascii="Arial" w:hAnsi="Arial" w:cs="Arial"/>
          <w:bCs/>
          <w:color w:val="595959" w:themeColor="text1" w:themeTint="A6"/>
          <w:sz w:val="22"/>
          <w:szCs w:val="22"/>
        </w:rPr>
        <w:t xml:space="preserve">beliebig und </w:t>
      </w:r>
      <w:r w:rsidR="000A149D" w:rsidRPr="00EE217C">
        <w:rPr>
          <w:rFonts w:ascii="Arial" w:hAnsi="Arial" w:cs="Arial"/>
          <w:bCs/>
          <w:color w:val="595959" w:themeColor="text1" w:themeTint="A6"/>
          <w:sz w:val="22"/>
          <w:szCs w:val="22"/>
        </w:rPr>
        <w:t xml:space="preserve">zu </w:t>
      </w:r>
      <w:r w:rsidR="0057069B" w:rsidRPr="00EE217C">
        <w:rPr>
          <w:rFonts w:ascii="Arial" w:hAnsi="Arial" w:cs="Arial"/>
          <w:bCs/>
          <w:color w:val="595959" w:themeColor="text1" w:themeTint="A6"/>
          <w:sz w:val="22"/>
          <w:szCs w:val="22"/>
        </w:rPr>
        <w:t>oberflächlich</w:t>
      </w:r>
      <w:r w:rsidR="00222E28" w:rsidRPr="00EE217C">
        <w:rPr>
          <w:rFonts w:ascii="Arial" w:hAnsi="Arial" w:cs="Arial"/>
          <w:bCs/>
          <w:color w:val="595959" w:themeColor="text1" w:themeTint="A6"/>
          <w:sz w:val="22"/>
          <w:szCs w:val="22"/>
        </w:rPr>
        <w:t xml:space="preserve">. </w:t>
      </w:r>
      <w:r w:rsidR="00BF672C" w:rsidRPr="00EE217C">
        <w:rPr>
          <w:rFonts w:ascii="Arial" w:hAnsi="Arial" w:cs="Arial"/>
          <w:bCs/>
          <w:color w:val="595959" w:themeColor="text1" w:themeTint="A6"/>
          <w:sz w:val="22"/>
          <w:szCs w:val="22"/>
        </w:rPr>
        <w:t>Wenn man diese</w:t>
      </w:r>
      <w:r w:rsidR="006B3FCF" w:rsidRPr="00EE217C">
        <w:rPr>
          <w:rFonts w:ascii="Arial" w:hAnsi="Arial" w:cs="Arial"/>
          <w:bCs/>
          <w:color w:val="595959" w:themeColor="text1" w:themeTint="A6"/>
          <w:sz w:val="22"/>
          <w:szCs w:val="22"/>
        </w:rPr>
        <w:t>m</w:t>
      </w:r>
      <w:r w:rsidR="00BF672C" w:rsidRPr="00EE217C">
        <w:rPr>
          <w:rFonts w:ascii="Arial" w:hAnsi="Arial" w:cs="Arial"/>
          <w:bCs/>
          <w:color w:val="595959" w:themeColor="text1" w:themeTint="A6"/>
          <w:sz w:val="22"/>
          <w:szCs w:val="22"/>
        </w:rPr>
        <w:t xml:space="preserve"> Fakt </w:t>
      </w:r>
      <w:r w:rsidR="00FA0974" w:rsidRPr="00EE217C">
        <w:rPr>
          <w:rFonts w:ascii="Arial" w:hAnsi="Arial" w:cs="Arial"/>
          <w:bCs/>
          <w:color w:val="595959" w:themeColor="text1" w:themeTint="A6"/>
          <w:sz w:val="22"/>
          <w:szCs w:val="22"/>
        </w:rPr>
        <w:t>den</w:t>
      </w:r>
      <w:r w:rsidR="00BF672C" w:rsidRPr="00EE217C">
        <w:rPr>
          <w:rFonts w:ascii="Arial" w:hAnsi="Arial" w:cs="Arial"/>
          <w:bCs/>
          <w:color w:val="595959" w:themeColor="text1" w:themeTint="A6"/>
          <w:sz w:val="22"/>
          <w:szCs w:val="22"/>
        </w:rPr>
        <w:t xml:space="preserve"> </w:t>
      </w:r>
      <w:r w:rsidR="00FB7D41" w:rsidRPr="00EE217C">
        <w:rPr>
          <w:rFonts w:ascii="Arial" w:hAnsi="Arial" w:cs="Arial"/>
          <w:bCs/>
          <w:color w:val="595959" w:themeColor="text1" w:themeTint="A6"/>
          <w:sz w:val="22"/>
          <w:szCs w:val="22"/>
        </w:rPr>
        <w:t xml:space="preserve">personellen und finanziellen </w:t>
      </w:r>
      <w:r w:rsidR="00B36B4A" w:rsidRPr="00EE217C">
        <w:rPr>
          <w:rFonts w:ascii="Arial" w:hAnsi="Arial" w:cs="Arial"/>
          <w:bCs/>
          <w:color w:val="595959" w:themeColor="text1" w:themeTint="A6"/>
          <w:sz w:val="22"/>
          <w:szCs w:val="22"/>
        </w:rPr>
        <w:t>A</w:t>
      </w:r>
      <w:r w:rsidR="00BF672C" w:rsidRPr="00EE217C">
        <w:rPr>
          <w:rFonts w:ascii="Arial" w:hAnsi="Arial" w:cs="Arial"/>
          <w:bCs/>
          <w:color w:val="595959" w:themeColor="text1" w:themeTint="A6"/>
          <w:sz w:val="22"/>
          <w:szCs w:val="22"/>
        </w:rPr>
        <w:t xml:space="preserve">ufwand </w:t>
      </w:r>
      <w:r w:rsidR="00601CC9" w:rsidRPr="00EE217C">
        <w:rPr>
          <w:rFonts w:ascii="Arial" w:hAnsi="Arial" w:cs="Arial"/>
          <w:bCs/>
          <w:color w:val="595959" w:themeColor="text1" w:themeTint="A6"/>
          <w:sz w:val="22"/>
          <w:szCs w:val="22"/>
        </w:rPr>
        <w:t>gegenüberstellt</w:t>
      </w:r>
      <w:r w:rsidR="006B3FCF" w:rsidRPr="00EE217C">
        <w:rPr>
          <w:rFonts w:ascii="Arial" w:hAnsi="Arial" w:cs="Arial"/>
          <w:bCs/>
          <w:color w:val="595959" w:themeColor="text1" w:themeTint="A6"/>
          <w:sz w:val="22"/>
          <w:szCs w:val="22"/>
        </w:rPr>
        <w:t xml:space="preserve">, der ein </w:t>
      </w:r>
      <w:r w:rsidR="00FB7D41" w:rsidRPr="00EE217C">
        <w:rPr>
          <w:rFonts w:ascii="Arial" w:hAnsi="Arial" w:cs="Arial"/>
          <w:bCs/>
          <w:color w:val="595959" w:themeColor="text1" w:themeTint="A6"/>
          <w:sz w:val="22"/>
          <w:szCs w:val="22"/>
        </w:rPr>
        <w:t xml:space="preserve">erfolgreicher </w:t>
      </w:r>
      <w:r w:rsidR="006B3FCF" w:rsidRPr="00EE217C">
        <w:rPr>
          <w:rFonts w:ascii="Arial" w:hAnsi="Arial" w:cs="Arial"/>
          <w:bCs/>
          <w:color w:val="595959" w:themeColor="text1" w:themeTint="A6"/>
          <w:sz w:val="22"/>
          <w:szCs w:val="22"/>
        </w:rPr>
        <w:t xml:space="preserve">Messebesuch bedeutet, </w:t>
      </w:r>
      <w:r w:rsidR="00E4053B" w:rsidRPr="00EE217C">
        <w:rPr>
          <w:rFonts w:ascii="Arial" w:hAnsi="Arial" w:cs="Arial"/>
          <w:bCs/>
          <w:color w:val="595959" w:themeColor="text1" w:themeTint="A6"/>
          <w:sz w:val="22"/>
          <w:szCs w:val="22"/>
        </w:rPr>
        <w:t xml:space="preserve">bauen wir lieber </w:t>
      </w:r>
      <w:r w:rsidR="002F5411" w:rsidRPr="00EE217C">
        <w:rPr>
          <w:rFonts w:ascii="Arial" w:hAnsi="Arial" w:cs="Arial"/>
          <w:bCs/>
          <w:color w:val="595959" w:themeColor="text1" w:themeTint="A6"/>
          <w:sz w:val="22"/>
          <w:szCs w:val="22"/>
        </w:rPr>
        <w:t>die</w:t>
      </w:r>
      <w:r w:rsidR="00E4053B" w:rsidRPr="00EE217C">
        <w:rPr>
          <w:rFonts w:ascii="Arial" w:hAnsi="Arial" w:cs="Arial"/>
          <w:bCs/>
          <w:color w:val="595959" w:themeColor="text1" w:themeTint="A6"/>
          <w:sz w:val="22"/>
          <w:szCs w:val="22"/>
        </w:rPr>
        <w:t xml:space="preserve"> eigenen Wege aus</w:t>
      </w:r>
      <w:r w:rsidR="008A7750" w:rsidRPr="00EE217C">
        <w:rPr>
          <w:rFonts w:ascii="Arial" w:hAnsi="Arial" w:cs="Arial"/>
          <w:bCs/>
          <w:color w:val="595959" w:themeColor="text1" w:themeTint="A6"/>
          <w:sz w:val="22"/>
          <w:szCs w:val="22"/>
        </w:rPr>
        <w:t>“</w:t>
      </w:r>
      <w:r w:rsidR="0097385F" w:rsidRPr="00EE217C">
        <w:rPr>
          <w:rFonts w:ascii="Arial" w:hAnsi="Arial" w:cs="Arial"/>
          <w:bCs/>
          <w:color w:val="595959" w:themeColor="text1" w:themeTint="A6"/>
          <w:sz w:val="22"/>
          <w:szCs w:val="22"/>
        </w:rPr>
        <w:t>.</w:t>
      </w:r>
      <w:r w:rsidR="0097385F" w:rsidRPr="00F73A86">
        <w:rPr>
          <w:rFonts w:ascii="Arial" w:hAnsi="Arial" w:cs="Arial"/>
          <w:bCs/>
          <w:color w:val="4F81BD" w:themeColor="accent1"/>
          <w:sz w:val="22"/>
          <w:szCs w:val="22"/>
        </w:rPr>
        <w:t xml:space="preserve"> </w:t>
      </w:r>
    </w:p>
    <w:p w14:paraId="47567D28" w14:textId="33554EB9" w:rsidR="00CC5E83" w:rsidRDefault="00A35CC8" w:rsidP="00CC5E83">
      <w:pPr>
        <w:autoSpaceDE w:val="0"/>
        <w:autoSpaceDN w:val="0"/>
        <w:adjustRightInd w:val="0"/>
        <w:spacing w:line="360" w:lineRule="auto"/>
        <w:rPr>
          <w:rFonts w:ascii="Arial" w:hAnsi="Arial" w:cs="Arial"/>
          <w:b/>
          <w:color w:val="595959" w:themeColor="text1" w:themeTint="A6"/>
          <w:sz w:val="22"/>
          <w:szCs w:val="22"/>
        </w:rPr>
      </w:pPr>
      <w:r w:rsidRPr="00A35CC8">
        <w:rPr>
          <w:rFonts w:ascii="Arial" w:hAnsi="Arial" w:cs="Arial"/>
          <w:b/>
          <w:color w:val="595959" w:themeColor="text1" w:themeTint="A6"/>
          <w:sz w:val="22"/>
          <w:szCs w:val="22"/>
        </w:rPr>
        <w:t>ww</w:t>
      </w:r>
      <w:r w:rsidR="00863565">
        <w:rPr>
          <w:rFonts w:ascii="Arial" w:hAnsi="Arial" w:cs="Arial"/>
          <w:b/>
          <w:color w:val="595959" w:themeColor="text1" w:themeTint="A6"/>
          <w:sz w:val="22"/>
          <w:szCs w:val="22"/>
        </w:rPr>
        <w:t>w</w:t>
      </w:r>
      <w:r w:rsidRPr="00A35CC8">
        <w:rPr>
          <w:rFonts w:ascii="Arial" w:hAnsi="Arial" w:cs="Arial"/>
          <w:b/>
          <w:color w:val="595959" w:themeColor="text1" w:themeTint="A6"/>
          <w:sz w:val="22"/>
          <w:szCs w:val="22"/>
        </w:rPr>
        <w:t>.solarlux.com</w:t>
      </w:r>
    </w:p>
    <w:p w14:paraId="0ADB9F32" w14:textId="74C1466F" w:rsidR="001D66AE" w:rsidRPr="00034758" w:rsidRDefault="001D66AE" w:rsidP="001D66AE">
      <w:pPr>
        <w:widowControl w:val="0"/>
        <w:spacing w:line="336" w:lineRule="auto"/>
        <w:rPr>
          <w:rFonts w:ascii="Arial" w:hAnsi="Arial" w:cs="Arial"/>
          <w:sz w:val="22"/>
          <w:szCs w:val="22"/>
        </w:rPr>
      </w:pPr>
      <w:r w:rsidRPr="00034758">
        <w:rPr>
          <w:rFonts w:ascii="Arial" w:hAnsi="Arial" w:cs="Arial"/>
          <w:color w:val="595959" w:themeColor="text1" w:themeTint="A6"/>
          <w:spacing w:val="-2"/>
          <w:sz w:val="14"/>
          <w:szCs w:val="14"/>
        </w:rPr>
        <w:t xml:space="preserve">Solarlux GmbH, </w:t>
      </w:r>
      <w:r w:rsidR="0047758F">
        <w:rPr>
          <w:rFonts w:ascii="Arial" w:hAnsi="Arial" w:cs="Arial"/>
          <w:color w:val="595959" w:themeColor="text1" w:themeTint="A6"/>
          <w:spacing w:val="-2"/>
          <w:sz w:val="14"/>
          <w:szCs w:val="14"/>
        </w:rPr>
        <w:t>August</w:t>
      </w:r>
      <w:r w:rsidR="00591FDA" w:rsidRPr="00034758">
        <w:rPr>
          <w:rFonts w:ascii="Arial" w:hAnsi="Arial" w:cs="Arial"/>
          <w:color w:val="595959" w:themeColor="text1" w:themeTint="A6"/>
          <w:spacing w:val="-2"/>
          <w:sz w:val="14"/>
          <w:szCs w:val="14"/>
        </w:rPr>
        <w:t xml:space="preserve"> </w:t>
      </w:r>
      <w:r w:rsidR="002B2F9E" w:rsidRPr="00034758">
        <w:rPr>
          <w:rFonts w:ascii="Arial" w:hAnsi="Arial" w:cs="Arial"/>
          <w:color w:val="595959" w:themeColor="text1" w:themeTint="A6"/>
          <w:spacing w:val="-2"/>
          <w:sz w:val="14"/>
          <w:szCs w:val="14"/>
        </w:rPr>
        <w:t xml:space="preserve">2024 </w:t>
      </w:r>
      <w:r w:rsidR="00D73321" w:rsidRPr="00034758">
        <w:rPr>
          <w:rFonts w:ascii="Arial" w:hAnsi="Arial" w:cs="Arial"/>
          <w:color w:val="595959" w:themeColor="text1" w:themeTint="A6"/>
          <w:spacing w:val="-2"/>
          <w:sz w:val="14"/>
          <w:szCs w:val="14"/>
        </w:rPr>
        <w:t xml:space="preserve">– </w:t>
      </w:r>
      <w:r w:rsidRPr="00034758">
        <w:rPr>
          <w:rFonts w:ascii="Arial" w:hAnsi="Arial" w:cs="Arial"/>
          <w:color w:val="595959" w:themeColor="text1" w:themeTint="A6"/>
          <w:spacing w:val="-2"/>
          <w:sz w:val="14"/>
          <w:szCs w:val="14"/>
        </w:rPr>
        <w:t xml:space="preserve">Abdruck frei – </w:t>
      </w:r>
      <w:r w:rsidR="00704EFB">
        <w:rPr>
          <w:rFonts w:ascii="Arial" w:hAnsi="Arial" w:cs="Arial"/>
          <w:color w:val="595959" w:themeColor="text1" w:themeTint="A6"/>
          <w:spacing w:val="-2"/>
          <w:sz w:val="14"/>
          <w:szCs w:val="14"/>
        </w:rPr>
        <w:t>3.075</w:t>
      </w:r>
      <w:r w:rsidRPr="00034758">
        <w:rPr>
          <w:rFonts w:ascii="Arial" w:hAnsi="Arial" w:cs="Arial"/>
          <w:color w:val="595959" w:themeColor="text1" w:themeTint="A6"/>
          <w:spacing w:val="-2"/>
          <w:sz w:val="14"/>
          <w:szCs w:val="14"/>
        </w:rPr>
        <w:t xml:space="preserve"> Zeichen (inkl. Leerzeichen)</w:t>
      </w:r>
    </w:p>
    <w:p w14:paraId="2676FFA8" w14:textId="77777777" w:rsidR="001D66AE" w:rsidRPr="00034758" w:rsidRDefault="001D66AE" w:rsidP="001D66AE">
      <w:pPr>
        <w:widowControl w:val="0"/>
        <w:spacing w:line="336" w:lineRule="auto"/>
        <w:ind w:right="-1"/>
        <w:rPr>
          <w:rFonts w:ascii="Arial" w:hAnsi="Arial" w:cs="Arial"/>
          <w:color w:val="595959" w:themeColor="text1" w:themeTint="A6"/>
          <w:sz w:val="14"/>
          <w:szCs w:val="14"/>
        </w:rPr>
      </w:pPr>
      <w:r w:rsidRPr="00034758">
        <w:rPr>
          <w:rFonts w:ascii="Arial" w:hAnsi="Arial" w:cs="Arial"/>
          <w:color w:val="595959" w:themeColor="text1" w:themeTint="A6"/>
          <w:sz w:val="14"/>
          <w:szCs w:val="14"/>
        </w:rPr>
        <w:t>Um Zusendung von Belegen an die Pressestelle in Beckum wird gebeten.</w:t>
      </w:r>
    </w:p>
    <w:p w14:paraId="339D64EF" w14:textId="408EB42A" w:rsidR="001E0955" w:rsidRPr="00034758" w:rsidRDefault="001E0955" w:rsidP="00E819B7">
      <w:pPr>
        <w:widowControl w:val="0"/>
        <w:spacing w:line="336" w:lineRule="auto"/>
        <w:rPr>
          <w:rFonts w:ascii="Arial" w:hAnsi="Arial" w:cs="Arial"/>
          <w:color w:val="595959" w:themeColor="text1" w:themeTint="A6"/>
          <w:spacing w:val="-2"/>
          <w:sz w:val="14"/>
          <w:szCs w:val="14"/>
        </w:rPr>
      </w:pPr>
    </w:p>
    <w:p w14:paraId="37A49437" w14:textId="07D93BE3" w:rsidR="009F13CF" w:rsidRDefault="001E0955" w:rsidP="00CC5E83">
      <w:pPr>
        <w:widowControl w:val="0"/>
        <w:spacing w:line="336" w:lineRule="auto"/>
        <w:rPr>
          <w:rFonts w:ascii="Arial" w:hAnsi="Arial" w:cs="Arial"/>
          <w:b/>
          <w:color w:val="595959" w:themeColor="text1" w:themeTint="A6"/>
          <w:sz w:val="22"/>
          <w:szCs w:val="22"/>
        </w:rPr>
      </w:pPr>
      <w:r w:rsidRPr="00034758">
        <w:rPr>
          <w:rFonts w:ascii="Arial" w:hAnsi="Arial" w:cs="Arial"/>
          <w:b/>
          <w:color w:val="595959" w:themeColor="text1" w:themeTint="A6"/>
          <w:sz w:val="22"/>
          <w:szCs w:val="22"/>
        </w:rPr>
        <w:lastRenderedPageBreak/>
        <w:t xml:space="preserve">Bildnachweis: </w:t>
      </w:r>
      <w:r w:rsidR="002A79C6">
        <w:rPr>
          <w:rFonts w:ascii="Arial" w:hAnsi="Arial" w:cs="Arial"/>
          <w:b/>
          <w:color w:val="595959" w:themeColor="text1" w:themeTint="A6"/>
          <w:sz w:val="22"/>
          <w:szCs w:val="22"/>
        </w:rPr>
        <w:t>Solarlux GmbH</w:t>
      </w:r>
    </w:p>
    <w:p w14:paraId="14170C26" w14:textId="77777777" w:rsidR="006E4ECB" w:rsidRDefault="006E4ECB" w:rsidP="00CC5E83">
      <w:pPr>
        <w:widowControl w:val="0"/>
        <w:spacing w:line="336" w:lineRule="auto"/>
        <w:rPr>
          <w:rFonts w:ascii="Arial" w:hAnsi="Arial" w:cs="Arial"/>
          <w:b/>
          <w:color w:val="595959" w:themeColor="text1" w:themeTint="A6"/>
          <w:sz w:val="22"/>
          <w:szCs w:val="22"/>
        </w:rPr>
      </w:pPr>
    </w:p>
    <w:p w14:paraId="0A3E205B" w14:textId="59FC2AFA" w:rsidR="006E4ECB" w:rsidRDefault="005A4BF8" w:rsidP="00113C51">
      <w:pPr>
        <w:widowControl w:val="0"/>
        <w:spacing w:line="336" w:lineRule="auto"/>
        <w:rPr>
          <w:rFonts w:ascii="Arial" w:hAnsi="Arial" w:cs="Arial"/>
          <w:bCs/>
          <w:color w:val="595959" w:themeColor="text1" w:themeTint="A6"/>
          <w:sz w:val="22"/>
          <w:szCs w:val="22"/>
        </w:rPr>
      </w:pPr>
      <w:r>
        <w:rPr>
          <w:noProof/>
        </w:rPr>
        <w:drawing>
          <wp:anchor distT="0" distB="0" distL="114300" distR="114300" simplePos="0" relativeHeight="251659269" behindDoc="1" locked="0" layoutInCell="1" allowOverlap="1" wp14:anchorId="635DB3D2" wp14:editId="3C21BCED">
            <wp:simplePos x="0" y="0"/>
            <wp:positionH relativeFrom="column">
              <wp:posOffset>3810</wp:posOffset>
            </wp:positionH>
            <wp:positionV relativeFrom="paragraph">
              <wp:posOffset>1270</wp:posOffset>
            </wp:positionV>
            <wp:extent cx="1995170" cy="2994660"/>
            <wp:effectExtent l="0" t="0" r="5080" b="0"/>
            <wp:wrapSquare wrapText="bothSides"/>
            <wp:docPr id="1763764185" name="Grafik 4" descr="Ein Bild, das Gebäude, Kleidung,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64185" name="Grafik 4" descr="Ein Bild, das Gebäude, Kleidung, Im Haus, Perso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2994660"/>
                    </a:xfrm>
                    <a:prstGeom prst="rect">
                      <a:avLst/>
                    </a:prstGeom>
                    <a:noFill/>
                    <a:ln>
                      <a:noFill/>
                    </a:ln>
                  </pic:spPr>
                </pic:pic>
              </a:graphicData>
            </a:graphic>
          </wp:anchor>
        </w:drawing>
      </w:r>
      <w:r w:rsidR="00113C51" w:rsidRPr="00113C51">
        <w:rPr>
          <w:rFonts w:ascii="Arial" w:hAnsi="Arial" w:cs="Arial"/>
          <w:b/>
          <w:color w:val="595959" w:themeColor="text1" w:themeTint="A6"/>
          <w:sz w:val="22"/>
          <w:szCs w:val="22"/>
        </w:rPr>
        <w:t xml:space="preserve">solarlux-showroom-berlin-2020-09-21-101.jpg: </w:t>
      </w:r>
      <w:r w:rsidR="008E5E3F">
        <w:rPr>
          <w:rFonts w:ascii="Arial" w:hAnsi="Arial" w:cs="Arial"/>
          <w:bCs/>
          <w:color w:val="595959" w:themeColor="text1" w:themeTint="A6"/>
          <w:sz w:val="22"/>
          <w:szCs w:val="22"/>
        </w:rPr>
        <w:t>I</w:t>
      </w:r>
      <w:r w:rsidR="006E4ECB" w:rsidRPr="006E4ECB">
        <w:rPr>
          <w:rFonts w:ascii="Arial" w:hAnsi="Arial" w:cs="Arial"/>
          <w:bCs/>
          <w:color w:val="595959" w:themeColor="text1" w:themeTint="A6"/>
          <w:sz w:val="22"/>
          <w:szCs w:val="22"/>
        </w:rPr>
        <w:t>n den bundesweiten Solarlux Ausstellung</w:t>
      </w:r>
      <w:r w:rsidR="009C5D29">
        <w:rPr>
          <w:rFonts w:ascii="Arial" w:hAnsi="Arial" w:cs="Arial"/>
          <w:bCs/>
          <w:color w:val="595959" w:themeColor="text1" w:themeTint="A6"/>
          <w:sz w:val="22"/>
          <w:szCs w:val="22"/>
        </w:rPr>
        <w:t>en</w:t>
      </w:r>
      <w:r w:rsidR="006E4ECB" w:rsidRPr="006E4ECB">
        <w:rPr>
          <w:rFonts w:ascii="Arial" w:hAnsi="Arial" w:cs="Arial"/>
          <w:bCs/>
          <w:color w:val="595959" w:themeColor="text1" w:themeTint="A6"/>
          <w:sz w:val="22"/>
          <w:szCs w:val="22"/>
        </w:rPr>
        <w:t xml:space="preserve"> können die </w:t>
      </w:r>
      <w:r w:rsidR="008E5E3F">
        <w:rPr>
          <w:rFonts w:ascii="Arial" w:hAnsi="Arial" w:cs="Arial"/>
          <w:bCs/>
          <w:color w:val="595959" w:themeColor="text1" w:themeTint="A6"/>
          <w:sz w:val="22"/>
          <w:szCs w:val="22"/>
        </w:rPr>
        <w:t xml:space="preserve">Produkte es Fenster- und Fassadenspezialisten </w:t>
      </w:r>
      <w:r w:rsidR="006E4ECB" w:rsidRPr="006E4ECB">
        <w:rPr>
          <w:rFonts w:ascii="Arial" w:hAnsi="Arial" w:cs="Arial"/>
          <w:bCs/>
          <w:color w:val="595959" w:themeColor="text1" w:themeTint="A6"/>
          <w:sz w:val="22"/>
          <w:szCs w:val="22"/>
        </w:rPr>
        <w:t xml:space="preserve">in realen Einbausituationen </w:t>
      </w:r>
      <w:r w:rsidR="008E5E3F">
        <w:rPr>
          <w:rFonts w:ascii="Arial" w:hAnsi="Arial" w:cs="Arial"/>
          <w:bCs/>
          <w:color w:val="595959" w:themeColor="text1" w:themeTint="A6"/>
          <w:sz w:val="22"/>
          <w:szCs w:val="22"/>
        </w:rPr>
        <w:t>live</w:t>
      </w:r>
      <w:r w:rsidR="006E4ECB" w:rsidRPr="006E4ECB">
        <w:rPr>
          <w:rFonts w:ascii="Arial" w:hAnsi="Arial" w:cs="Arial"/>
          <w:bCs/>
          <w:color w:val="595959" w:themeColor="text1" w:themeTint="A6"/>
          <w:sz w:val="22"/>
          <w:szCs w:val="22"/>
        </w:rPr>
        <w:t xml:space="preserve"> erlebt werden. </w:t>
      </w:r>
      <w:r w:rsidR="005D7E74" w:rsidRPr="005D7E74">
        <w:rPr>
          <w:rFonts w:ascii="Arial" w:hAnsi="Arial" w:cs="Arial"/>
          <w:bCs/>
          <w:color w:val="595959" w:themeColor="text1" w:themeTint="A6"/>
          <w:sz w:val="22"/>
          <w:szCs w:val="22"/>
        </w:rPr>
        <w:t>Darüber hinaus wird auf Wunsch die fachkundige Beratung zu konkreten Bauvorhaben durch Architektenberater*innen angeboten.</w:t>
      </w:r>
    </w:p>
    <w:p w14:paraId="26E3202A" w14:textId="77777777" w:rsidR="006E4ECB" w:rsidRDefault="006E4ECB" w:rsidP="00113C51">
      <w:pPr>
        <w:widowControl w:val="0"/>
        <w:spacing w:line="336" w:lineRule="auto"/>
        <w:rPr>
          <w:rFonts w:ascii="Arial" w:hAnsi="Arial" w:cs="Arial"/>
          <w:bCs/>
          <w:color w:val="595959" w:themeColor="text1" w:themeTint="A6"/>
          <w:sz w:val="22"/>
          <w:szCs w:val="22"/>
        </w:rPr>
      </w:pPr>
    </w:p>
    <w:p w14:paraId="5D7778C6" w14:textId="77777777" w:rsidR="006E4ECB" w:rsidRDefault="006E4ECB" w:rsidP="00113C51">
      <w:pPr>
        <w:widowControl w:val="0"/>
        <w:spacing w:line="336" w:lineRule="auto"/>
        <w:rPr>
          <w:rFonts w:ascii="Arial" w:hAnsi="Arial" w:cs="Arial"/>
          <w:bCs/>
          <w:color w:val="595959" w:themeColor="text1" w:themeTint="A6"/>
          <w:sz w:val="22"/>
          <w:szCs w:val="22"/>
        </w:rPr>
      </w:pPr>
    </w:p>
    <w:p w14:paraId="5F4A5532" w14:textId="77777777" w:rsidR="009C5D29" w:rsidRDefault="009C5D29" w:rsidP="00113C51">
      <w:pPr>
        <w:widowControl w:val="0"/>
        <w:spacing w:line="336" w:lineRule="auto"/>
        <w:rPr>
          <w:rFonts w:ascii="Arial" w:hAnsi="Arial" w:cs="Arial"/>
          <w:bCs/>
          <w:color w:val="595959" w:themeColor="text1" w:themeTint="A6"/>
          <w:sz w:val="22"/>
          <w:szCs w:val="22"/>
        </w:rPr>
      </w:pPr>
    </w:p>
    <w:p w14:paraId="7D704F09" w14:textId="7255B7C2" w:rsidR="00113C51" w:rsidRPr="00034758" w:rsidRDefault="00113C51" w:rsidP="00113C51">
      <w:pPr>
        <w:widowControl w:val="0"/>
        <w:spacing w:line="336" w:lineRule="auto"/>
        <w:rPr>
          <w:rFonts w:ascii="Arial" w:hAnsi="Arial" w:cs="Arial"/>
          <w:b/>
          <w:color w:val="595959" w:themeColor="text1" w:themeTint="A6"/>
          <w:sz w:val="22"/>
          <w:szCs w:val="22"/>
        </w:rPr>
      </w:pPr>
      <w:r>
        <w:rPr>
          <w:noProof/>
        </w:rPr>
        <w:drawing>
          <wp:inline distT="0" distB="0" distL="0" distR="0" wp14:anchorId="688255E9" wp14:editId="4B8A826D">
            <wp:extent cx="3935896" cy="2623127"/>
            <wp:effectExtent l="0" t="0" r="7620" b="6350"/>
            <wp:docPr id="740955656" name="Grafik 3" descr="Ein Bild, das Mobiliar, Mann, Im Hau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55656" name="Grafik 3" descr="Ein Bild, das Mobiliar, Mann, Im Haus, Kleidung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880" cy="2637112"/>
                    </a:xfrm>
                    <a:prstGeom prst="rect">
                      <a:avLst/>
                    </a:prstGeom>
                    <a:noFill/>
                    <a:ln>
                      <a:noFill/>
                    </a:ln>
                  </pic:spPr>
                </pic:pic>
              </a:graphicData>
            </a:graphic>
          </wp:inline>
        </w:drawing>
      </w:r>
    </w:p>
    <w:p w14:paraId="589508E0" w14:textId="23F6AE70" w:rsidR="00113C51" w:rsidRPr="00113C51" w:rsidRDefault="00113C51" w:rsidP="00113C51">
      <w:pPr>
        <w:widowControl w:val="0"/>
        <w:spacing w:line="336" w:lineRule="auto"/>
        <w:rPr>
          <w:rFonts w:ascii="Arial" w:hAnsi="Arial" w:cs="Arial"/>
          <w:b/>
          <w:color w:val="595959" w:themeColor="text1" w:themeTint="A6"/>
          <w:sz w:val="22"/>
          <w:szCs w:val="22"/>
        </w:rPr>
      </w:pPr>
      <w:r w:rsidRPr="00113C51">
        <w:rPr>
          <w:rFonts w:ascii="Arial" w:hAnsi="Arial" w:cs="Arial"/>
          <w:b/>
          <w:color w:val="595959" w:themeColor="text1" w:themeTint="A6"/>
          <w:sz w:val="22"/>
          <w:szCs w:val="22"/>
        </w:rPr>
        <w:t xml:space="preserve">solarlux-showroom-berlin-2020-09-21-96.jpg: </w:t>
      </w:r>
      <w:r w:rsidR="00E770C7" w:rsidRPr="00E770C7">
        <w:rPr>
          <w:rFonts w:ascii="Arial" w:hAnsi="Arial" w:cs="Arial"/>
          <w:bCs/>
          <w:color w:val="595959" w:themeColor="text1" w:themeTint="A6"/>
          <w:sz w:val="22"/>
          <w:szCs w:val="22"/>
        </w:rPr>
        <w:t xml:space="preserve">Fachlicher </w:t>
      </w:r>
      <w:r w:rsidR="00652B60" w:rsidRPr="00652B60">
        <w:rPr>
          <w:rFonts w:ascii="Arial" w:hAnsi="Arial" w:cs="Arial"/>
          <w:bCs/>
          <w:color w:val="595959" w:themeColor="text1" w:themeTint="A6"/>
          <w:sz w:val="22"/>
          <w:szCs w:val="22"/>
        </w:rPr>
        <w:t xml:space="preserve">Austausch auf Augenhöhe: In den Solarlux Showrooms finden regelmäßig Veranstaltungsreihen zu </w:t>
      </w:r>
      <w:r w:rsidR="00E770C7">
        <w:rPr>
          <w:rFonts w:ascii="Arial" w:hAnsi="Arial" w:cs="Arial"/>
          <w:bCs/>
          <w:color w:val="595959" w:themeColor="text1" w:themeTint="A6"/>
          <w:sz w:val="22"/>
          <w:szCs w:val="22"/>
        </w:rPr>
        <w:t>aktuellen</w:t>
      </w:r>
      <w:r w:rsidR="00652B60" w:rsidRPr="00652B60">
        <w:rPr>
          <w:rFonts w:ascii="Arial" w:hAnsi="Arial" w:cs="Arial"/>
          <w:bCs/>
          <w:color w:val="595959" w:themeColor="text1" w:themeTint="A6"/>
          <w:sz w:val="22"/>
          <w:szCs w:val="22"/>
        </w:rPr>
        <w:t xml:space="preserve"> Themen statt, meist in Kooperation mit anderen namhaften Herstellern.</w:t>
      </w:r>
    </w:p>
    <w:p w14:paraId="712D99C0" w14:textId="77777777" w:rsidR="00113C51" w:rsidRPr="00113C51" w:rsidRDefault="00113C51" w:rsidP="00CF1B80">
      <w:pPr>
        <w:widowControl w:val="0"/>
        <w:spacing w:line="336" w:lineRule="auto"/>
        <w:rPr>
          <w:rFonts w:ascii="Arial" w:hAnsi="Arial" w:cs="Arial"/>
          <w:b/>
          <w:color w:val="595959" w:themeColor="text1" w:themeTint="A6"/>
          <w:sz w:val="22"/>
          <w:szCs w:val="22"/>
        </w:rPr>
      </w:pPr>
    </w:p>
    <w:p w14:paraId="794B0842" w14:textId="5D94646C" w:rsidR="002335E3" w:rsidRPr="00034758" w:rsidRDefault="002335E3" w:rsidP="00726498">
      <w:pPr>
        <w:widowControl w:val="0"/>
        <w:spacing w:line="336" w:lineRule="auto"/>
        <w:rPr>
          <w:rFonts w:ascii="Arial" w:hAnsi="Arial" w:cs="Arial"/>
          <w:b/>
          <w:bCs/>
          <w:color w:val="595959" w:themeColor="text1" w:themeTint="A6"/>
          <w:sz w:val="14"/>
          <w:szCs w:val="14"/>
        </w:rPr>
      </w:pPr>
      <w:r w:rsidRPr="00034758">
        <w:rPr>
          <w:rFonts w:ascii="Arial" w:hAnsi="Arial" w:cs="Arial"/>
          <w:color w:val="595959" w:themeColor="text1" w:themeTint="A6"/>
          <w:sz w:val="14"/>
          <w:szCs w:val="14"/>
        </w:rPr>
        <w:t>Bildnachweis:</w:t>
      </w:r>
      <w:r w:rsidR="009C5D29">
        <w:rPr>
          <w:rFonts w:ascii="Arial" w:hAnsi="Arial" w:cs="Arial"/>
          <w:color w:val="595959" w:themeColor="text1" w:themeTint="A6"/>
          <w:sz w:val="14"/>
          <w:szCs w:val="14"/>
        </w:rPr>
        <w:t xml:space="preserve"> Solarlux GmbH</w:t>
      </w:r>
    </w:p>
    <w:p w14:paraId="07C8A173" w14:textId="3C186D76" w:rsidR="00F6043E" w:rsidRPr="00034758" w:rsidRDefault="00DD4F60" w:rsidP="00726498">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w:t>
      </w:r>
      <w:r w:rsidR="007D7FD9" w:rsidRPr="00034758">
        <w:rPr>
          <w:rFonts w:ascii="Arial" w:hAnsi="Arial" w:cs="Arial"/>
          <w:color w:val="595959" w:themeColor="text1" w:themeTint="A6"/>
          <w:sz w:val="14"/>
          <w:szCs w:val="14"/>
        </w:rPr>
        <w:t>Es gelten die folgenden Nutzungsrechte:</w:t>
      </w:r>
    </w:p>
    <w:p w14:paraId="490D0EAE"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lastRenderedPageBreak/>
        <w:t>Die Nutzung ist ausschließlich für die Darstellung oder Bewerbung von Leistungen, Produkten oder Projekten des Unternehmens Solarlux GmbH gestattet. Jede andere Publikation bedarf der schriftlichen Zustimmung seitens Solarlux.</w:t>
      </w:r>
    </w:p>
    <w:p w14:paraId="14F91662"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21307973" w14:textId="77777777" w:rsidR="00EE25F5" w:rsidRPr="00BC0322" w:rsidRDefault="00EE25F5" w:rsidP="00EE25F5">
      <w:pPr>
        <w:pStyle w:val="Listenabsatz"/>
        <w:numPr>
          <w:ilvl w:val="0"/>
          <w:numId w:val="24"/>
        </w:numPr>
        <w:jc w:val="left"/>
        <w:rPr>
          <w:rFonts w:ascii="Arial" w:eastAsia="Times New Roman" w:hAnsi="Arial" w:cs="Arial"/>
          <w:color w:val="595959"/>
          <w:sz w:val="14"/>
          <w:szCs w:val="14"/>
          <w:lang w:eastAsia="de-DE"/>
        </w:rPr>
      </w:pPr>
      <w:r>
        <w:rPr>
          <w:rFonts w:ascii="Arial" w:eastAsia="Times New Roman" w:hAnsi="Arial" w:cs="Arial"/>
          <w:color w:val="595959"/>
          <w:sz w:val="14"/>
          <w:szCs w:val="14"/>
          <w:lang w:eastAsia="de-DE"/>
        </w:rPr>
        <w:t xml:space="preserve">Bei jeder Veröffentlichung </w:t>
      </w:r>
      <w:proofErr w:type="gramStart"/>
      <w:r>
        <w:rPr>
          <w:rFonts w:ascii="Arial" w:eastAsia="Times New Roman" w:hAnsi="Arial" w:cs="Arial"/>
          <w:color w:val="595959"/>
          <w:sz w:val="14"/>
          <w:szCs w:val="14"/>
          <w:lang w:eastAsia="de-DE"/>
        </w:rPr>
        <w:t>muss</w:t>
      </w:r>
      <w:proofErr w:type="gramEnd"/>
      <w:r>
        <w:rPr>
          <w:rFonts w:ascii="Arial" w:eastAsia="Times New Roman" w:hAnsi="Arial" w:cs="Arial"/>
          <w:color w:val="595959"/>
          <w:sz w:val="14"/>
          <w:szCs w:val="14"/>
          <w:lang w:eastAsia="de-DE"/>
        </w:rPr>
        <w:t xml:space="preserve"> der in den Metadaten des Bildes genannte Copyrighthinweis mit veröffentlicht werden</w:t>
      </w:r>
      <w:r w:rsidRPr="00BC0322">
        <w:rPr>
          <w:rFonts w:ascii="Arial" w:eastAsia="Times New Roman" w:hAnsi="Arial" w:cs="Arial"/>
          <w:color w:val="595959"/>
          <w:sz w:val="14"/>
          <w:szCs w:val="14"/>
          <w:lang w:eastAsia="de-DE"/>
        </w:rPr>
        <w:t xml:space="preserve"> (z.B. „Bild: Solarlux GmbH“ oder „*Name des Fotografierenden* für Solarlux GmbH“ oder *Name des Fotografierenden*.) </w:t>
      </w:r>
    </w:p>
    <w:p w14:paraId="4F4242DF"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3C0C472B"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3E131483"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42E7935C" w14:textId="77777777" w:rsidR="00F6043E" w:rsidRPr="00034758"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034758"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Pr="00034758"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034758" w:rsidRDefault="00CE7686" w:rsidP="00CE7686">
      <w:pPr>
        <w:widowControl w:val="0"/>
        <w:spacing w:line="336" w:lineRule="auto"/>
        <w:ind w:right="-283"/>
        <w:rPr>
          <w:rFonts w:ascii="Arial" w:eastAsia="Arial" w:hAnsi="Arial" w:cs="Arial"/>
          <w:b/>
          <w:color w:val="595959"/>
          <w:sz w:val="18"/>
          <w:szCs w:val="18"/>
        </w:rPr>
      </w:pPr>
      <w:r w:rsidRPr="00034758">
        <w:rPr>
          <w:rFonts w:ascii="Arial" w:eastAsia="Arial" w:hAnsi="Arial" w:cs="Arial"/>
          <w:b/>
          <w:color w:val="595959"/>
          <w:sz w:val="18"/>
          <w:szCs w:val="18"/>
        </w:rPr>
        <w:t xml:space="preserve">Über Solarlux GmbH </w:t>
      </w:r>
    </w:p>
    <w:p w14:paraId="6A212092" w14:textId="51C4CDC9" w:rsidR="00CE7686" w:rsidRDefault="00CE7686" w:rsidP="00CE7686">
      <w:pPr>
        <w:widowControl w:val="0"/>
        <w:spacing w:line="336" w:lineRule="auto"/>
        <w:ind w:right="-283"/>
        <w:rPr>
          <w:rFonts w:ascii="Arial" w:eastAsia="Arial" w:hAnsi="Arial" w:cs="Arial"/>
          <w:color w:val="595959"/>
          <w:sz w:val="18"/>
          <w:szCs w:val="18"/>
        </w:rPr>
      </w:pPr>
      <w:r w:rsidRPr="00034758">
        <w:rPr>
          <w:rFonts w:ascii="Arial" w:eastAsia="Arial" w:hAnsi="Arial" w:cs="Arial"/>
          <w:color w:val="595959"/>
          <w:sz w:val="18"/>
          <w:szCs w:val="18"/>
        </w:rPr>
        <w:t xml:space="preserve">Seit </w:t>
      </w:r>
      <w:r w:rsidR="000E62D6">
        <w:rPr>
          <w:rFonts w:ascii="Arial" w:eastAsia="Arial" w:hAnsi="Arial" w:cs="Arial"/>
          <w:color w:val="595959"/>
          <w:sz w:val="18"/>
          <w:szCs w:val="18"/>
        </w:rPr>
        <w:t xml:space="preserve">über </w:t>
      </w:r>
      <w:r w:rsidRPr="00034758">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71BF8D20" w14:textId="77777777" w:rsidR="00235481" w:rsidRDefault="00235481" w:rsidP="00CE7686">
      <w:pPr>
        <w:widowControl w:val="0"/>
        <w:spacing w:line="336" w:lineRule="auto"/>
        <w:ind w:right="-283"/>
        <w:rPr>
          <w:rFonts w:ascii="Arial" w:eastAsia="Arial" w:hAnsi="Arial" w:cs="Arial"/>
          <w:color w:val="595959"/>
          <w:sz w:val="18"/>
          <w:szCs w:val="18"/>
        </w:rPr>
      </w:pPr>
    </w:p>
    <w:p w14:paraId="6FCA4B61" w14:textId="27230F1E" w:rsidR="004F33A2" w:rsidRDefault="00BD2B47"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Für das </w:t>
      </w:r>
      <w:r w:rsidR="00556573">
        <w:rPr>
          <w:rFonts w:ascii="Arial" w:eastAsia="Arial" w:hAnsi="Arial" w:cs="Arial"/>
          <w:color w:val="595959"/>
          <w:sz w:val="18"/>
          <w:szCs w:val="18"/>
        </w:rPr>
        <w:t xml:space="preserve">herausragende und </w:t>
      </w:r>
      <w:r>
        <w:rPr>
          <w:rFonts w:ascii="Arial" w:eastAsia="Arial" w:hAnsi="Arial" w:cs="Arial"/>
          <w:color w:val="595959"/>
          <w:sz w:val="18"/>
          <w:szCs w:val="18"/>
        </w:rPr>
        <w:t>vorbildlich</w:t>
      </w:r>
      <w:r w:rsidR="00556573">
        <w:rPr>
          <w:rFonts w:ascii="Arial" w:eastAsia="Arial" w:hAnsi="Arial" w:cs="Arial"/>
          <w:color w:val="595959"/>
          <w:sz w:val="18"/>
          <w:szCs w:val="18"/>
        </w:rPr>
        <w:t xml:space="preserve"> umgesetzte</w:t>
      </w:r>
      <w:r w:rsidR="00B72A5E" w:rsidRPr="00B72A5E">
        <w:rPr>
          <w:rFonts w:ascii="Arial" w:eastAsia="Arial" w:hAnsi="Arial" w:cs="Arial"/>
          <w:color w:val="595959"/>
          <w:sz w:val="18"/>
          <w:szCs w:val="18"/>
        </w:rPr>
        <w:t xml:space="preserve"> Produktdesig</w:t>
      </w:r>
      <w:r w:rsidR="000309B9">
        <w:rPr>
          <w:rFonts w:ascii="Arial" w:eastAsia="Arial" w:hAnsi="Arial" w:cs="Arial"/>
          <w:color w:val="595959"/>
          <w:sz w:val="18"/>
          <w:szCs w:val="18"/>
        </w:rPr>
        <w:t>n</w:t>
      </w:r>
      <w:r w:rsidR="00081C98">
        <w:rPr>
          <w:rFonts w:ascii="Arial" w:eastAsia="Arial" w:hAnsi="Arial" w:cs="Arial"/>
          <w:color w:val="595959"/>
          <w:sz w:val="18"/>
          <w:szCs w:val="18"/>
        </w:rPr>
        <w:t xml:space="preserve"> </w:t>
      </w:r>
      <w:r w:rsidR="00B04F88">
        <w:rPr>
          <w:rFonts w:ascii="Arial" w:eastAsia="Arial" w:hAnsi="Arial" w:cs="Arial"/>
          <w:color w:val="595959"/>
          <w:sz w:val="18"/>
          <w:szCs w:val="18"/>
        </w:rPr>
        <w:t xml:space="preserve">verschiedener Produktgruppen </w:t>
      </w:r>
      <w:r>
        <w:rPr>
          <w:rFonts w:ascii="Arial" w:eastAsia="Arial" w:hAnsi="Arial" w:cs="Arial"/>
          <w:color w:val="595959"/>
          <w:sz w:val="18"/>
          <w:szCs w:val="18"/>
        </w:rPr>
        <w:t xml:space="preserve">wurde Solarlux </w:t>
      </w:r>
      <w:r w:rsidR="00D65AA6">
        <w:rPr>
          <w:rFonts w:ascii="Arial" w:eastAsia="Arial" w:hAnsi="Arial" w:cs="Arial"/>
          <w:color w:val="595959"/>
          <w:sz w:val="18"/>
          <w:szCs w:val="18"/>
        </w:rPr>
        <w:t xml:space="preserve">bereits </w:t>
      </w:r>
      <w:r w:rsidR="00A44CA1">
        <w:rPr>
          <w:rFonts w:ascii="Arial" w:eastAsia="Arial" w:hAnsi="Arial" w:cs="Arial"/>
          <w:color w:val="595959"/>
          <w:sz w:val="18"/>
          <w:szCs w:val="18"/>
        </w:rPr>
        <w:t>mehrere</w:t>
      </w:r>
      <w:r w:rsidR="007946C8">
        <w:rPr>
          <w:rFonts w:ascii="Arial" w:eastAsia="Arial" w:hAnsi="Arial" w:cs="Arial"/>
          <w:color w:val="595959"/>
          <w:sz w:val="18"/>
          <w:szCs w:val="18"/>
        </w:rPr>
        <w:t xml:space="preserve"> Jahre in Folge </w:t>
      </w:r>
      <w:r>
        <w:rPr>
          <w:rFonts w:ascii="Arial" w:eastAsia="Arial" w:hAnsi="Arial" w:cs="Arial"/>
          <w:color w:val="595959"/>
          <w:sz w:val="18"/>
          <w:szCs w:val="18"/>
        </w:rPr>
        <w:t xml:space="preserve">vom </w:t>
      </w:r>
      <w:r w:rsidR="006E1D01">
        <w:rPr>
          <w:rFonts w:ascii="Arial" w:eastAsia="Arial" w:hAnsi="Arial" w:cs="Arial"/>
          <w:color w:val="595959"/>
          <w:sz w:val="18"/>
          <w:szCs w:val="18"/>
        </w:rPr>
        <w:t>Rat für Formgebung</w:t>
      </w:r>
      <w:r>
        <w:rPr>
          <w:rFonts w:ascii="Arial" w:eastAsia="Arial" w:hAnsi="Arial" w:cs="Arial"/>
          <w:color w:val="595959"/>
          <w:sz w:val="18"/>
          <w:szCs w:val="18"/>
        </w:rPr>
        <w:t xml:space="preserve"> ausgezeichnet</w:t>
      </w:r>
      <w:r w:rsidR="009F7173">
        <w:rPr>
          <w:rFonts w:ascii="Arial" w:eastAsia="Arial" w:hAnsi="Arial" w:cs="Arial"/>
          <w:color w:val="595959"/>
          <w:sz w:val="18"/>
          <w:szCs w:val="18"/>
        </w:rPr>
        <w:t>, unter anderem mit dem German Design Award</w:t>
      </w:r>
      <w:r w:rsidR="004F33A2">
        <w:rPr>
          <w:rFonts w:ascii="Arial" w:eastAsia="Arial" w:hAnsi="Arial" w:cs="Arial"/>
          <w:color w:val="595959"/>
          <w:sz w:val="18"/>
          <w:szCs w:val="18"/>
        </w:rPr>
        <w:t xml:space="preserve">, dem Iconic </w:t>
      </w:r>
      <w:r w:rsidR="00B04F88">
        <w:rPr>
          <w:rFonts w:ascii="Arial" w:eastAsia="Arial" w:hAnsi="Arial" w:cs="Arial"/>
          <w:color w:val="595959"/>
          <w:sz w:val="18"/>
          <w:szCs w:val="18"/>
        </w:rPr>
        <w:br/>
      </w:r>
      <w:r w:rsidR="004F33A2">
        <w:rPr>
          <w:rFonts w:ascii="Arial" w:eastAsia="Arial" w:hAnsi="Arial" w:cs="Arial"/>
          <w:color w:val="595959"/>
          <w:sz w:val="18"/>
          <w:szCs w:val="18"/>
        </w:rPr>
        <w:t>Award</w:t>
      </w:r>
      <w:r w:rsidR="006757AA">
        <w:rPr>
          <w:rFonts w:ascii="Arial" w:eastAsia="Arial" w:hAnsi="Arial" w:cs="Arial"/>
          <w:color w:val="595959"/>
          <w:sz w:val="18"/>
          <w:szCs w:val="18"/>
        </w:rPr>
        <w:t>s</w:t>
      </w:r>
      <w:r w:rsidR="0085596B">
        <w:rPr>
          <w:rFonts w:ascii="Arial" w:eastAsia="Arial" w:hAnsi="Arial" w:cs="Arial"/>
          <w:color w:val="595959"/>
          <w:sz w:val="18"/>
          <w:szCs w:val="18"/>
        </w:rPr>
        <w:t>: Innovative Architecture</w:t>
      </w:r>
      <w:r w:rsidR="004F33A2">
        <w:rPr>
          <w:rFonts w:ascii="Arial" w:eastAsia="Arial" w:hAnsi="Arial" w:cs="Arial"/>
          <w:color w:val="595959"/>
          <w:sz w:val="18"/>
          <w:szCs w:val="18"/>
        </w:rPr>
        <w:t xml:space="preserve"> und</w:t>
      </w:r>
      <w:r w:rsidR="0085596B">
        <w:rPr>
          <w:rFonts w:ascii="Arial" w:eastAsia="Arial" w:hAnsi="Arial" w:cs="Arial"/>
          <w:color w:val="595959"/>
          <w:sz w:val="18"/>
          <w:szCs w:val="18"/>
        </w:rPr>
        <w:t xml:space="preserve"> </w:t>
      </w:r>
      <w:r w:rsidR="00A44CA1">
        <w:rPr>
          <w:rFonts w:ascii="Arial" w:eastAsia="Arial" w:hAnsi="Arial" w:cs="Arial"/>
          <w:color w:val="595959"/>
          <w:sz w:val="18"/>
          <w:szCs w:val="18"/>
        </w:rPr>
        <w:t xml:space="preserve">dem </w:t>
      </w:r>
      <w:proofErr w:type="spellStart"/>
      <w:r w:rsidR="0085596B">
        <w:rPr>
          <w:rFonts w:ascii="Arial" w:eastAsia="Arial" w:hAnsi="Arial" w:cs="Arial"/>
          <w:color w:val="595959"/>
          <w:sz w:val="18"/>
          <w:szCs w:val="18"/>
        </w:rPr>
        <w:t>iF</w:t>
      </w:r>
      <w:proofErr w:type="spellEnd"/>
      <w:r w:rsidR="0085596B">
        <w:rPr>
          <w:rFonts w:ascii="Arial" w:eastAsia="Arial" w:hAnsi="Arial" w:cs="Arial"/>
          <w:color w:val="595959"/>
          <w:sz w:val="18"/>
          <w:szCs w:val="18"/>
        </w:rPr>
        <w:t xml:space="preserve"> Design</w:t>
      </w:r>
      <w:r w:rsidR="00A44CA1">
        <w:rPr>
          <w:rFonts w:ascii="Arial" w:eastAsia="Arial" w:hAnsi="Arial" w:cs="Arial"/>
          <w:color w:val="595959"/>
          <w:sz w:val="18"/>
          <w:szCs w:val="18"/>
        </w:rPr>
        <w:t xml:space="preserve"> Award. </w:t>
      </w:r>
    </w:p>
    <w:p w14:paraId="425D3637" w14:textId="64A6D871" w:rsidR="007F341F" w:rsidRDefault="00362903"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 </w:t>
      </w:r>
    </w:p>
    <w:p w14:paraId="3B68319A" w14:textId="35EFD75E" w:rsidR="006757AA" w:rsidRDefault="00A36AFF" w:rsidP="00362903">
      <w:pPr>
        <w:widowControl w:val="0"/>
        <w:spacing w:line="336" w:lineRule="auto"/>
        <w:ind w:right="-283"/>
      </w:pPr>
      <w:r>
        <w:rPr>
          <w:noProof/>
        </w:rPr>
        <w:drawing>
          <wp:inline distT="0" distB="0" distL="0" distR="0" wp14:anchorId="5CC4FABA" wp14:editId="35A06FCF">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sidR="00556573">
        <w:rPr>
          <w:noProof/>
        </w:rPr>
        <w:drawing>
          <wp:inline distT="0" distB="0" distL="0" distR="0" wp14:anchorId="45CF4899" wp14:editId="7CD4F4E2">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sidR="00073A50">
        <w:rPr>
          <w:noProof/>
        </w:rPr>
        <w:drawing>
          <wp:inline distT="0" distB="0" distL="0" distR="0" wp14:anchorId="1799D202" wp14:editId="15D88EE1">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sidR="000E69D5">
        <w:rPr>
          <w:noProof/>
        </w:rPr>
        <w:drawing>
          <wp:inline distT="0" distB="0" distL="0" distR="0" wp14:anchorId="592B0248" wp14:editId="40E779EF">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21" cy="641081"/>
                    </a:xfrm>
                    <a:prstGeom prst="rect">
                      <a:avLst/>
                    </a:prstGeom>
                    <a:noFill/>
                    <a:ln>
                      <a:noFill/>
                    </a:ln>
                  </pic:spPr>
                </pic:pic>
              </a:graphicData>
            </a:graphic>
          </wp:inline>
        </w:drawing>
      </w:r>
      <w:r w:rsidR="00A44CA1">
        <w:t xml:space="preserve">   </w:t>
      </w:r>
      <w:r w:rsidR="00294D10">
        <w:rPr>
          <w:noProof/>
        </w:rPr>
        <w:drawing>
          <wp:inline distT="0" distB="0" distL="0" distR="0" wp14:anchorId="4D260F42" wp14:editId="3705F61A">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19"/>
                    <a:stretch>
                      <a:fillRect/>
                    </a:stretch>
                  </pic:blipFill>
                  <pic:spPr>
                    <a:xfrm>
                      <a:off x="0" y="0"/>
                      <a:ext cx="1002792" cy="512064"/>
                    </a:xfrm>
                    <a:prstGeom prst="rect">
                      <a:avLst/>
                    </a:prstGeom>
                  </pic:spPr>
                </pic:pic>
              </a:graphicData>
            </a:graphic>
          </wp:inline>
        </w:drawing>
      </w:r>
    </w:p>
    <w:p w14:paraId="42FC4EF8" w14:textId="77777777" w:rsidR="006757AA" w:rsidRDefault="006757AA" w:rsidP="00362903">
      <w:pPr>
        <w:widowControl w:val="0"/>
        <w:spacing w:line="336" w:lineRule="auto"/>
        <w:ind w:right="-283"/>
      </w:pPr>
    </w:p>
    <w:p w14:paraId="26DB56FC" w14:textId="7F08B0BF" w:rsidR="00DD4F60" w:rsidRPr="00034758" w:rsidRDefault="00DD4F60" w:rsidP="00362903">
      <w:pPr>
        <w:widowControl w:val="0"/>
        <w:spacing w:line="336" w:lineRule="auto"/>
        <w:ind w:right="-283"/>
        <w:rPr>
          <w:rFonts w:ascii="Arial" w:hAnsi="Arial" w:cs="Arial"/>
          <w:color w:val="595959" w:themeColor="text1" w:themeTint="A6"/>
          <w:spacing w:val="-2"/>
          <w:sz w:val="14"/>
          <w:szCs w:val="14"/>
        </w:rPr>
      </w:pPr>
    </w:p>
    <w:sectPr w:rsidR="00DD4F60" w:rsidRPr="00034758" w:rsidSect="00FD35F4">
      <w:headerReference w:type="default" r:id="rId20"/>
      <w:footerReference w:type="even" r:id="rId21"/>
      <w:footerReference w:type="default" r:id="rId22"/>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C85F2" w14:textId="77777777" w:rsidR="00E64D88" w:rsidRDefault="00E64D88">
      <w:r>
        <w:separator/>
      </w:r>
    </w:p>
  </w:endnote>
  <w:endnote w:type="continuationSeparator" w:id="0">
    <w:p w14:paraId="7EFCEBD2" w14:textId="77777777" w:rsidR="00E64D88" w:rsidRDefault="00E64D88">
      <w:r>
        <w:continuationSeparator/>
      </w:r>
    </w:p>
  </w:endnote>
  <w:endnote w:type="continuationNotice" w:id="1">
    <w:p w14:paraId="55FFDBF8" w14:textId="77777777" w:rsidR="00E64D88" w:rsidRDefault="00E64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BA5B2" w14:textId="77777777" w:rsidR="00E64D88" w:rsidRDefault="00E64D88">
      <w:r>
        <w:separator/>
      </w:r>
    </w:p>
  </w:footnote>
  <w:footnote w:type="continuationSeparator" w:id="0">
    <w:p w14:paraId="2A24B565" w14:textId="77777777" w:rsidR="00E64D88" w:rsidRDefault="00E64D88">
      <w:r>
        <w:continuationSeparator/>
      </w:r>
    </w:p>
  </w:footnote>
  <w:footnote w:type="continuationNotice" w:id="1">
    <w:p w14:paraId="5785B7CF" w14:textId="77777777" w:rsidR="00E64D88" w:rsidRDefault="00E64D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pt;height:18.6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247"/>
    <w:rsid w:val="00001627"/>
    <w:rsid w:val="00001A62"/>
    <w:rsid w:val="00001FB1"/>
    <w:rsid w:val="00005F2B"/>
    <w:rsid w:val="00006FF5"/>
    <w:rsid w:val="000073E3"/>
    <w:rsid w:val="00007BD7"/>
    <w:rsid w:val="000101FA"/>
    <w:rsid w:val="0001053E"/>
    <w:rsid w:val="00011032"/>
    <w:rsid w:val="0001180F"/>
    <w:rsid w:val="0001272C"/>
    <w:rsid w:val="00012E3A"/>
    <w:rsid w:val="00013D1B"/>
    <w:rsid w:val="00014325"/>
    <w:rsid w:val="00015204"/>
    <w:rsid w:val="00015FA2"/>
    <w:rsid w:val="0001612F"/>
    <w:rsid w:val="0001641A"/>
    <w:rsid w:val="000172DF"/>
    <w:rsid w:val="00017E8E"/>
    <w:rsid w:val="000204EA"/>
    <w:rsid w:val="0002155A"/>
    <w:rsid w:val="00021FA0"/>
    <w:rsid w:val="000220E9"/>
    <w:rsid w:val="00022251"/>
    <w:rsid w:val="00022935"/>
    <w:rsid w:val="00022B82"/>
    <w:rsid w:val="00023719"/>
    <w:rsid w:val="00024727"/>
    <w:rsid w:val="000251CA"/>
    <w:rsid w:val="000259AE"/>
    <w:rsid w:val="000276D1"/>
    <w:rsid w:val="00027E56"/>
    <w:rsid w:val="00027EF9"/>
    <w:rsid w:val="000309B9"/>
    <w:rsid w:val="00031098"/>
    <w:rsid w:val="00031106"/>
    <w:rsid w:val="000312E2"/>
    <w:rsid w:val="00031440"/>
    <w:rsid w:val="00033858"/>
    <w:rsid w:val="000342F8"/>
    <w:rsid w:val="000345D1"/>
    <w:rsid w:val="00034758"/>
    <w:rsid w:val="00036912"/>
    <w:rsid w:val="00037515"/>
    <w:rsid w:val="00037535"/>
    <w:rsid w:val="00042899"/>
    <w:rsid w:val="000433F2"/>
    <w:rsid w:val="0004407B"/>
    <w:rsid w:val="000447B7"/>
    <w:rsid w:val="00045138"/>
    <w:rsid w:val="00045E0C"/>
    <w:rsid w:val="0004760C"/>
    <w:rsid w:val="000506AB"/>
    <w:rsid w:val="0005093F"/>
    <w:rsid w:val="0005189C"/>
    <w:rsid w:val="000518E9"/>
    <w:rsid w:val="00051947"/>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3A50"/>
    <w:rsid w:val="000759E2"/>
    <w:rsid w:val="000806D6"/>
    <w:rsid w:val="00080A3B"/>
    <w:rsid w:val="0008115E"/>
    <w:rsid w:val="00081C98"/>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4166"/>
    <w:rsid w:val="000953B4"/>
    <w:rsid w:val="00095B29"/>
    <w:rsid w:val="00095BDC"/>
    <w:rsid w:val="0009610A"/>
    <w:rsid w:val="0009643A"/>
    <w:rsid w:val="0009718B"/>
    <w:rsid w:val="0009728E"/>
    <w:rsid w:val="000A02E8"/>
    <w:rsid w:val="000A07A6"/>
    <w:rsid w:val="000A1401"/>
    <w:rsid w:val="000A149D"/>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429B"/>
    <w:rsid w:val="000B5BAD"/>
    <w:rsid w:val="000B690C"/>
    <w:rsid w:val="000B7BE6"/>
    <w:rsid w:val="000C0016"/>
    <w:rsid w:val="000C2370"/>
    <w:rsid w:val="000C2CC3"/>
    <w:rsid w:val="000C30E1"/>
    <w:rsid w:val="000C566A"/>
    <w:rsid w:val="000C59AD"/>
    <w:rsid w:val="000C5EC5"/>
    <w:rsid w:val="000C735A"/>
    <w:rsid w:val="000C7619"/>
    <w:rsid w:val="000C7B71"/>
    <w:rsid w:val="000C7D55"/>
    <w:rsid w:val="000C7E24"/>
    <w:rsid w:val="000D17A3"/>
    <w:rsid w:val="000D2D31"/>
    <w:rsid w:val="000D3F5C"/>
    <w:rsid w:val="000D57D7"/>
    <w:rsid w:val="000D6AF9"/>
    <w:rsid w:val="000E088E"/>
    <w:rsid w:val="000E1ABC"/>
    <w:rsid w:val="000E46B7"/>
    <w:rsid w:val="000E5E22"/>
    <w:rsid w:val="000E62D6"/>
    <w:rsid w:val="000E69D5"/>
    <w:rsid w:val="000E7EC5"/>
    <w:rsid w:val="000F08BD"/>
    <w:rsid w:val="000F0A80"/>
    <w:rsid w:val="000F0B5E"/>
    <w:rsid w:val="000F1765"/>
    <w:rsid w:val="000F1826"/>
    <w:rsid w:val="000F42F7"/>
    <w:rsid w:val="000F4C18"/>
    <w:rsid w:val="000F5E25"/>
    <w:rsid w:val="000F6986"/>
    <w:rsid w:val="00100904"/>
    <w:rsid w:val="00101480"/>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3C51"/>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C0"/>
    <w:rsid w:val="001334D3"/>
    <w:rsid w:val="00133A87"/>
    <w:rsid w:val="00133F78"/>
    <w:rsid w:val="001346F7"/>
    <w:rsid w:val="00134B77"/>
    <w:rsid w:val="00134E3B"/>
    <w:rsid w:val="0013552C"/>
    <w:rsid w:val="001359DB"/>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496"/>
    <w:rsid w:val="00146D12"/>
    <w:rsid w:val="00147C69"/>
    <w:rsid w:val="00147DAA"/>
    <w:rsid w:val="00152C31"/>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A65"/>
    <w:rsid w:val="00180EBE"/>
    <w:rsid w:val="00181170"/>
    <w:rsid w:val="001817DE"/>
    <w:rsid w:val="00181FB3"/>
    <w:rsid w:val="00182F4D"/>
    <w:rsid w:val="00185A58"/>
    <w:rsid w:val="00186717"/>
    <w:rsid w:val="001867B4"/>
    <w:rsid w:val="00187E85"/>
    <w:rsid w:val="00190474"/>
    <w:rsid w:val="00192914"/>
    <w:rsid w:val="00193633"/>
    <w:rsid w:val="0019374F"/>
    <w:rsid w:val="0019421B"/>
    <w:rsid w:val="001950A0"/>
    <w:rsid w:val="001969AB"/>
    <w:rsid w:val="001971C8"/>
    <w:rsid w:val="00197760"/>
    <w:rsid w:val="00197C6E"/>
    <w:rsid w:val="001A0BB3"/>
    <w:rsid w:val="001A1415"/>
    <w:rsid w:val="001A1431"/>
    <w:rsid w:val="001A1AD5"/>
    <w:rsid w:val="001A24CF"/>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4EA"/>
    <w:rsid w:val="001C372C"/>
    <w:rsid w:val="001C3841"/>
    <w:rsid w:val="001C48B5"/>
    <w:rsid w:val="001C48C8"/>
    <w:rsid w:val="001C4A7D"/>
    <w:rsid w:val="001C4B0F"/>
    <w:rsid w:val="001C6239"/>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838"/>
    <w:rsid w:val="001E58F6"/>
    <w:rsid w:val="001E68FE"/>
    <w:rsid w:val="001E6F64"/>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3AE2"/>
    <w:rsid w:val="00204F17"/>
    <w:rsid w:val="00205083"/>
    <w:rsid w:val="0020545D"/>
    <w:rsid w:val="00206E25"/>
    <w:rsid w:val="002114D1"/>
    <w:rsid w:val="00211B92"/>
    <w:rsid w:val="0021229A"/>
    <w:rsid w:val="002125C1"/>
    <w:rsid w:val="0021291A"/>
    <w:rsid w:val="0021296B"/>
    <w:rsid w:val="002129FA"/>
    <w:rsid w:val="002142D7"/>
    <w:rsid w:val="00214AA0"/>
    <w:rsid w:val="00215682"/>
    <w:rsid w:val="00215B0C"/>
    <w:rsid w:val="002161F3"/>
    <w:rsid w:val="00217585"/>
    <w:rsid w:val="002208B5"/>
    <w:rsid w:val="00220CB1"/>
    <w:rsid w:val="00220EFB"/>
    <w:rsid w:val="00222144"/>
    <w:rsid w:val="0022218C"/>
    <w:rsid w:val="0022235C"/>
    <w:rsid w:val="00222470"/>
    <w:rsid w:val="00222AC8"/>
    <w:rsid w:val="00222E28"/>
    <w:rsid w:val="00223511"/>
    <w:rsid w:val="002239D5"/>
    <w:rsid w:val="002252EF"/>
    <w:rsid w:val="00225683"/>
    <w:rsid w:val="00225F45"/>
    <w:rsid w:val="00225FED"/>
    <w:rsid w:val="0022658F"/>
    <w:rsid w:val="0022675D"/>
    <w:rsid w:val="0022738A"/>
    <w:rsid w:val="002311D3"/>
    <w:rsid w:val="00232643"/>
    <w:rsid w:val="002335E3"/>
    <w:rsid w:val="00233FA0"/>
    <w:rsid w:val="002348B9"/>
    <w:rsid w:val="00235481"/>
    <w:rsid w:val="00237452"/>
    <w:rsid w:val="00237DBA"/>
    <w:rsid w:val="00240016"/>
    <w:rsid w:val="00240228"/>
    <w:rsid w:val="002403BC"/>
    <w:rsid w:val="00240712"/>
    <w:rsid w:val="00241AA2"/>
    <w:rsid w:val="002425B0"/>
    <w:rsid w:val="0024393B"/>
    <w:rsid w:val="002439C6"/>
    <w:rsid w:val="00243DB1"/>
    <w:rsid w:val="002463FB"/>
    <w:rsid w:val="002477E5"/>
    <w:rsid w:val="00247CDE"/>
    <w:rsid w:val="00247FDC"/>
    <w:rsid w:val="002507FB"/>
    <w:rsid w:val="00250A1D"/>
    <w:rsid w:val="0025112A"/>
    <w:rsid w:val="0025154C"/>
    <w:rsid w:val="00251668"/>
    <w:rsid w:val="0025184E"/>
    <w:rsid w:val="00252288"/>
    <w:rsid w:val="00252571"/>
    <w:rsid w:val="002541EF"/>
    <w:rsid w:val="0025434F"/>
    <w:rsid w:val="00254946"/>
    <w:rsid w:val="00254C6E"/>
    <w:rsid w:val="00254F44"/>
    <w:rsid w:val="00255753"/>
    <w:rsid w:val="00256E41"/>
    <w:rsid w:val="0026036B"/>
    <w:rsid w:val="00261312"/>
    <w:rsid w:val="00262B8E"/>
    <w:rsid w:val="00262F6D"/>
    <w:rsid w:val="00263190"/>
    <w:rsid w:val="0026531A"/>
    <w:rsid w:val="00266072"/>
    <w:rsid w:val="00267688"/>
    <w:rsid w:val="00270A67"/>
    <w:rsid w:val="00270C97"/>
    <w:rsid w:val="002723D7"/>
    <w:rsid w:val="0027291C"/>
    <w:rsid w:val="00272CD7"/>
    <w:rsid w:val="002741CC"/>
    <w:rsid w:val="00275506"/>
    <w:rsid w:val="00282479"/>
    <w:rsid w:val="00282E4D"/>
    <w:rsid w:val="002851C4"/>
    <w:rsid w:val="002856E0"/>
    <w:rsid w:val="002870BC"/>
    <w:rsid w:val="00287320"/>
    <w:rsid w:val="0029024E"/>
    <w:rsid w:val="0029066D"/>
    <w:rsid w:val="00290C11"/>
    <w:rsid w:val="00290C97"/>
    <w:rsid w:val="0029112F"/>
    <w:rsid w:val="00291B71"/>
    <w:rsid w:val="002920CB"/>
    <w:rsid w:val="00293034"/>
    <w:rsid w:val="00293453"/>
    <w:rsid w:val="00293EE3"/>
    <w:rsid w:val="002945D6"/>
    <w:rsid w:val="00294B1E"/>
    <w:rsid w:val="00294D10"/>
    <w:rsid w:val="00296DA2"/>
    <w:rsid w:val="002A0B2D"/>
    <w:rsid w:val="002A1D07"/>
    <w:rsid w:val="002A1EA5"/>
    <w:rsid w:val="002A2819"/>
    <w:rsid w:val="002A2B25"/>
    <w:rsid w:val="002A4610"/>
    <w:rsid w:val="002A552A"/>
    <w:rsid w:val="002A62D8"/>
    <w:rsid w:val="002A6B7F"/>
    <w:rsid w:val="002A79C6"/>
    <w:rsid w:val="002B1F2A"/>
    <w:rsid w:val="002B2BED"/>
    <w:rsid w:val="002B2F9E"/>
    <w:rsid w:val="002B3557"/>
    <w:rsid w:val="002B374A"/>
    <w:rsid w:val="002B42A5"/>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027"/>
    <w:rsid w:val="002E2716"/>
    <w:rsid w:val="002E2E79"/>
    <w:rsid w:val="002E42A7"/>
    <w:rsid w:val="002E4E15"/>
    <w:rsid w:val="002E63CE"/>
    <w:rsid w:val="002E6C40"/>
    <w:rsid w:val="002F035E"/>
    <w:rsid w:val="002F0584"/>
    <w:rsid w:val="002F0F59"/>
    <w:rsid w:val="002F1620"/>
    <w:rsid w:val="002F1FDC"/>
    <w:rsid w:val="002F3D65"/>
    <w:rsid w:val="002F4348"/>
    <w:rsid w:val="002F47BC"/>
    <w:rsid w:val="002F50CD"/>
    <w:rsid w:val="002F50DC"/>
    <w:rsid w:val="002F52E7"/>
    <w:rsid w:val="002F5411"/>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4EFE"/>
    <w:rsid w:val="00325A81"/>
    <w:rsid w:val="00327557"/>
    <w:rsid w:val="00330B9D"/>
    <w:rsid w:val="00331D30"/>
    <w:rsid w:val="003323C5"/>
    <w:rsid w:val="00332501"/>
    <w:rsid w:val="00332AE8"/>
    <w:rsid w:val="00332E62"/>
    <w:rsid w:val="00333A06"/>
    <w:rsid w:val="00334191"/>
    <w:rsid w:val="003341B5"/>
    <w:rsid w:val="00334BE0"/>
    <w:rsid w:val="00334C35"/>
    <w:rsid w:val="003352EB"/>
    <w:rsid w:val="00335387"/>
    <w:rsid w:val="00335706"/>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582"/>
    <w:rsid w:val="00362903"/>
    <w:rsid w:val="00363AA6"/>
    <w:rsid w:val="003646CE"/>
    <w:rsid w:val="00364C88"/>
    <w:rsid w:val="00364E43"/>
    <w:rsid w:val="003651D5"/>
    <w:rsid w:val="0036633E"/>
    <w:rsid w:val="003706B7"/>
    <w:rsid w:val="0037262A"/>
    <w:rsid w:val="00372ED9"/>
    <w:rsid w:val="003746F3"/>
    <w:rsid w:val="0037473B"/>
    <w:rsid w:val="00374A16"/>
    <w:rsid w:val="00376393"/>
    <w:rsid w:val="00376994"/>
    <w:rsid w:val="00377715"/>
    <w:rsid w:val="00380B16"/>
    <w:rsid w:val="00380C4E"/>
    <w:rsid w:val="0038163F"/>
    <w:rsid w:val="003819E7"/>
    <w:rsid w:val="003823A3"/>
    <w:rsid w:val="00383C8C"/>
    <w:rsid w:val="003876FC"/>
    <w:rsid w:val="0039054F"/>
    <w:rsid w:val="003915ED"/>
    <w:rsid w:val="00393BEF"/>
    <w:rsid w:val="00393DF6"/>
    <w:rsid w:val="00395C2E"/>
    <w:rsid w:val="00395F77"/>
    <w:rsid w:val="0039615A"/>
    <w:rsid w:val="00396E1D"/>
    <w:rsid w:val="00396FA5"/>
    <w:rsid w:val="00397516"/>
    <w:rsid w:val="003A0329"/>
    <w:rsid w:val="003A03B0"/>
    <w:rsid w:val="003A068E"/>
    <w:rsid w:val="003A073A"/>
    <w:rsid w:val="003A1BE0"/>
    <w:rsid w:val="003A384B"/>
    <w:rsid w:val="003A3DB2"/>
    <w:rsid w:val="003A56C7"/>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09A8"/>
    <w:rsid w:val="003D1CFC"/>
    <w:rsid w:val="003D2C1A"/>
    <w:rsid w:val="003D46CB"/>
    <w:rsid w:val="003D4887"/>
    <w:rsid w:val="003D4B0E"/>
    <w:rsid w:val="003D4E60"/>
    <w:rsid w:val="003D537E"/>
    <w:rsid w:val="003D5D5E"/>
    <w:rsid w:val="003D7853"/>
    <w:rsid w:val="003D7C2B"/>
    <w:rsid w:val="003E099E"/>
    <w:rsid w:val="003E1A3E"/>
    <w:rsid w:val="003E1EC0"/>
    <w:rsid w:val="003E2248"/>
    <w:rsid w:val="003E3346"/>
    <w:rsid w:val="003E37D1"/>
    <w:rsid w:val="003E6426"/>
    <w:rsid w:val="003E7A86"/>
    <w:rsid w:val="003F06B1"/>
    <w:rsid w:val="003F0723"/>
    <w:rsid w:val="003F0831"/>
    <w:rsid w:val="003F0C89"/>
    <w:rsid w:val="003F0E38"/>
    <w:rsid w:val="003F2B46"/>
    <w:rsid w:val="003F4973"/>
    <w:rsid w:val="003F5646"/>
    <w:rsid w:val="003F6327"/>
    <w:rsid w:val="003F67AA"/>
    <w:rsid w:val="003F7A8E"/>
    <w:rsid w:val="003F7BA3"/>
    <w:rsid w:val="00401FF1"/>
    <w:rsid w:val="004039DF"/>
    <w:rsid w:val="0040425E"/>
    <w:rsid w:val="00404E74"/>
    <w:rsid w:val="00404F3E"/>
    <w:rsid w:val="00404FC6"/>
    <w:rsid w:val="00405A60"/>
    <w:rsid w:val="00407A95"/>
    <w:rsid w:val="00407EE4"/>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6BCE"/>
    <w:rsid w:val="004277BD"/>
    <w:rsid w:val="00427E85"/>
    <w:rsid w:val="004302F4"/>
    <w:rsid w:val="0043234C"/>
    <w:rsid w:val="00432D2F"/>
    <w:rsid w:val="00432EA2"/>
    <w:rsid w:val="00432ED6"/>
    <w:rsid w:val="00433F1F"/>
    <w:rsid w:val="00434026"/>
    <w:rsid w:val="0043461D"/>
    <w:rsid w:val="00435154"/>
    <w:rsid w:val="00436D2D"/>
    <w:rsid w:val="00436F99"/>
    <w:rsid w:val="00441653"/>
    <w:rsid w:val="00441A1E"/>
    <w:rsid w:val="00442627"/>
    <w:rsid w:val="00443FC2"/>
    <w:rsid w:val="004442EF"/>
    <w:rsid w:val="00444A41"/>
    <w:rsid w:val="00445045"/>
    <w:rsid w:val="00446BD6"/>
    <w:rsid w:val="0044714F"/>
    <w:rsid w:val="004475D8"/>
    <w:rsid w:val="00447796"/>
    <w:rsid w:val="00450811"/>
    <w:rsid w:val="0045102E"/>
    <w:rsid w:val="0045118F"/>
    <w:rsid w:val="004520F9"/>
    <w:rsid w:val="004528B1"/>
    <w:rsid w:val="004529A6"/>
    <w:rsid w:val="00455B10"/>
    <w:rsid w:val="00460980"/>
    <w:rsid w:val="00461197"/>
    <w:rsid w:val="00461C27"/>
    <w:rsid w:val="00462814"/>
    <w:rsid w:val="00464632"/>
    <w:rsid w:val="00465394"/>
    <w:rsid w:val="0046760F"/>
    <w:rsid w:val="004676C6"/>
    <w:rsid w:val="00467BC1"/>
    <w:rsid w:val="004704CA"/>
    <w:rsid w:val="00470873"/>
    <w:rsid w:val="00470D22"/>
    <w:rsid w:val="00472047"/>
    <w:rsid w:val="00472607"/>
    <w:rsid w:val="00472757"/>
    <w:rsid w:val="004745EB"/>
    <w:rsid w:val="00475799"/>
    <w:rsid w:val="00475DEC"/>
    <w:rsid w:val="004765FF"/>
    <w:rsid w:val="004767A1"/>
    <w:rsid w:val="0047758F"/>
    <w:rsid w:val="0047760D"/>
    <w:rsid w:val="00477A5B"/>
    <w:rsid w:val="0048023F"/>
    <w:rsid w:val="0048238F"/>
    <w:rsid w:val="00484A40"/>
    <w:rsid w:val="00484C6A"/>
    <w:rsid w:val="00485F75"/>
    <w:rsid w:val="00486199"/>
    <w:rsid w:val="00486563"/>
    <w:rsid w:val="00486830"/>
    <w:rsid w:val="00486B0A"/>
    <w:rsid w:val="004871F1"/>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0D75"/>
    <w:rsid w:val="004B2E7C"/>
    <w:rsid w:val="004B4AB8"/>
    <w:rsid w:val="004B68BD"/>
    <w:rsid w:val="004B69E5"/>
    <w:rsid w:val="004B6D63"/>
    <w:rsid w:val="004B7817"/>
    <w:rsid w:val="004B7CF6"/>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3201"/>
    <w:rsid w:val="004D5103"/>
    <w:rsid w:val="004D52FF"/>
    <w:rsid w:val="004D559A"/>
    <w:rsid w:val="004D6387"/>
    <w:rsid w:val="004D7578"/>
    <w:rsid w:val="004E1172"/>
    <w:rsid w:val="004E2031"/>
    <w:rsid w:val="004E2CA9"/>
    <w:rsid w:val="004E35AB"/>
    <w:rsid w:val="004E36EE"/>
    <w:rsid w:val="004E3808"/>
    <w:rsid w:val="004E61AA"/>
    <w:rsid w:val="004E6901"/>
    <w:rsid w:val="004E72B2"/>
    <w:rsid w:val="004E7716"/>
    <w:rsid w:val="004E7878"/>
    <w:rsid w:val="004F0FED"/>
    <w:rsid w:val="004F1118"/>
    <w:rsid w:val="004F1A30"/>
    <w:rsid w:val="004F1FE3"/>
    <w:rsid w:val="004F33A2"/>
    <w:rsid w:val="004F385A"/>
    <w:rsid w:val="004F4C82"/>
    <w:rsid w:val="004F5A11"/>
    <w:rsid w:val="004F5AFF"/>
    <w:rsid w:val="004F5B41"/>
    <w:rsid w:val="004F5CD2"/>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A96"/>
    <w:rsid w:val="00521175"/>
    <w:rsid w:val="005211C8"/>
    <w:rsid w:val="00522FA8"/>
    <w:rsid w:val="00523A37"/>
    <w:rsid w:val="0052403A"/>
    <w:rsid w:val="00524FBA"/>
    <w:rsid w:val="005257AE"/>
    <w:rsid w:val="00525CEA"/>
    <w:rsid w:val="005264F8"/>
    <w:rsid w:val="00526998"/>
    <w:rsid w:val="00526CBC"/>
    <w:rsid w:val="0053149E"/>
    <w:rsid w:val="005317F9"/>
    <w:rsid w:val="00532815"/>
    <w:rsid w:val="00532E04"/>
    <w:rsid w:val="0053350E"/>
    <w:rsid w:val="00533853"/>
    <w:rsid w:val="00533C1C"/>
    <w:rsid w:val="00534196"/>
    <w:rsid w:val="00534952"/>
    <w:rsid w:val="005350E3"/>
    <w:rsid w:val="0053790D"/>
    <w:rsid w:val="00537C16"/>
    <w:rsid w:val="005426EF"/>
    <w:rsid w:val="00542A17"/>
    <w:rsid w:val="00543C6F"/>
    <w:rsid w:val="00544E98"/>
    <w:rsid w:val="00545742"/>
    <w:rsid w:val="00550A2B"/>
    <w:rsid w:val="00550DB7"/>
    <w:rsid w:val="005525C3"/>
    <w:rsid w:val="00552835"/>
    <w:rsid w:val="00553E13"/>
    <w:rsid w:val="00554164"/>
    <w:rsid w:val="005545D3"/>
    <w:rsid w:val="00554BBD"/>
    <w:rsid w:val="0055571D"/>
    <w:rsid w:val="00556573"/>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069B"/>
    <w:rsid w:val="0057243C"/>
    <w:rsid w:val="005726A5"/>
    <w:rsid w:val="005738F9"/>
    <w:rsid w:val="00575058"/>
    <w:rsid w:val="0057566D"/>
    <w:rsid w:val="005774FA"/>
    <w:rsid w:val="005775AB"/>
    <w:rsid w:val="00580042"/>
    <w:rsid w:val="0058036B"/>
    <w:rsid w:val="00580AC6"/>
    <w:rsid w:val="0058183A"/>
    <w:rsid w:val="00581CE3"/>
    <w:rsid w:val="00582315"/>
    <w:rsid w:val="00582AFA"/>
    <w:rsid w:val="0058472B"/>
    <w:rsid w:val="00584B5B"/>
    <w:rsid w:val="00584E09"/>
    <w:rsid w:val="00584FC4"/>
    <w:rsid w:val="0058576C"/>
    <w:rsid w:val="00585ECC"/>
    <w:rsid w:val="00587336"/>
    <w:rsid w:val="0059041F"/>
    <w:rsid w:val="00590ED9"/>
    <w:rsid w:val="00591245"/>
    <w:rsid w:val="0059126C"/>
    <w:rsid w:val="00591FDA"/>
    <w:rsid w:val="00592B61"/>
    <w:rsid w:val="00592DB0"/>
    <w:rsid w:val="00592E92"/>
    <w:rsid w:val="0059387F"/>
    <w:rsid w:val="005938FB"/>
    <w:rsid w:val="00593CAE"/>
    <w:rsid w:val="00594C35"/>
    <w:rsid w:val="00595FF0"/>
    <w:rsid w:val="00596484"/>
    <w:rsid w:val="00597D97"/>
    <w:rsid w:val="005A2B74"/>
    <w:rsid w:val="005A4BF8"/>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505C"/>
    <w:rsid w:val="005C7591"/>
    <w:rsid w:val="005C7670"/>
    <w:rsid w:val="005C7AB1"/>
    <w:rsid w:val="005C7ADC"/>
    <w:rsid w:val="005C7C76"/>
    <w:rsid w:val="005C7EE9"/>
    <w:rsid w:val="005D0A4D"/>
    <w:rsid w:val="005D0E08"/>
    <w:rsid w:val="005D3369"/>
    <w:rsid w:val="005D381F"/>
    <w:rsid w:val="005D3AE0"/>
    <w:rsid w:val="005D7E74"/>
    <w:rsid w:val="005D7F01"/>
    <w:rsid w:val="005E0F2D"/>
    <w:rsid w:val="005E2992"/>
    <w:rsid w:val="005E3E86"/>
    <w:rsid w:val="005E4005"/>
    <w:rsid w:val="005E4243"/>
    <w:rsid w:val="005E4B8F"/>
    <w:rsid w:val="005E4BD2"/>
    <w:rsid w:val="005E5537"/>
    <w:rsid w:val="005E5702"/>
    <w:rsid w:val="005F03A2"/>
    <w:rsid w:val="005F2826"/>
    <w:rsid w:val="005F2AFB"/>
    <w:rsid w:val="005F371F"/>
    <w:rsid w:val="005F391E"/>
    <w:rsid w:val="005F6A59"/>
    <w:rsid w:val="005F77BC"/>
    <w:rsid w:val="005F786B"/>
    <w:rsid w:val="005F7AF5"/>
    <w:rsid w:val="00600AE6"/>
    <w:rsid w:val="00601203"/>
    <w:rsid w:val="0060120B"/>
    <w:rsid w:val="0060154C"/>
    <w:rsid w:val="006017E5"/>
    <w:rsid w:val="00601CC9"/>
    <w:rsid w:val="00601EDA"/>
    <w:rsid w:val="00601F6E"/>
    <w:rsid w:val="006038F0"/>
    <w:rsid w:val="006046DD"/>
    <w:rsid w:val="006048F7"/>
    <w:rsid w:val="00605408"/>
    <w:rsid w:val="00605CFB"/>
    <w:rsid w:val="006071F0"/>
    <w:rsid w:val="006072A9"/>
    <w:rsid w:val="00610CA6"/>
    <w:rsid w:val="00610E26"/>
    <w:rsid w:val="006118DC"/>
    <w:rsid w:val="0061255C"/>
    <w:rsid w:val="00614DE6"/>
    <w:rsid w:val="00616342"/>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295D"/>
    <w:rsid w:val="006335A0"/>
    <w:rsid w:val="00634582"/>
    <w:rsid w:val="00636333"/>
    <w:rsid w:val="00636450"/>
    <w:rsid w:val="00636D06"/>
    <w:rsid w:val="00636FC1"/>
    <w:rsid w:val="006375B0"/>
    <w:rsid w:val="0064066B"/>
    <w:rsid w:val="00642228"/>
    <w:rsid w:val="00642A25"/>
    <w:rsid w:val="006438D4"/>
    <w:rsid w:val="00646C06"/>
    <w:rsid w:val="00647BBE"/>
    <w:rsid w:val="00647E7F"/>
    <w:rsid w:val="00650115"/>
    <w:rsid w:val="0065075F"/>
    <w:rsid w:val="00650A93"/>
    <w:rsid w:val="00652B60"/>
    <w:rsid w:val="00652DD4"/>
    <w:rsid w:val="00653F1D"/>
    <w:rsid w:val="00654B36"/>
    <w:rsid w:val="00654D20"/>
    <w:rsid w:val="00655230"/>
    <w:rsid w:val="00655A33"/>
    <w:rsid w:val="00655D32"/>
    <w:rsid w:val="00656121"/>
    <w:rsid w:val="0065619F"/>
    <w:rsid w:val="00656624"/>
    <w:rsid w:val="00656705"/>
    <w:rsid w:val="006625B8"/>
    <w:rsid w:val="0066299E"/>
    <w:rsid w:val="00662F36"/>
    <w:rsid w:val="006632C8"/>
    <w:rsid w:val="00663A04"/>
    <w:rsid w:val="006674DA"/>
    <w:rsid w:val="00670459"/>
    <w:rsid w:val="00671357"/>
    <w:rsid w:val="00671759"/>
    <w:rsid w:val="00673AAB"/>
    <w:rsid w:val="00674AED"/>
    <w:rsid w:val="00674BC6"/>
    <w:rsid w:val="0067520A"/>
    <w:rsid w:val="006757AA"/>
    <w:rsid w:val="00675ACE"/>
    <w:rsid w:val="006761D3"/>
    <w:rsid w:val="00677106"/>
    <w:rsid w:val="00680E22"/>
    <w:rsid w:val="006820CE"/>
    <w:rsid w:val="00682AEA"/>
    <w:rsid w:val="0068367F"/>
    <w:rsid w:val="00683B83"/>
    <w:rsid w:val="00683BC4"/>
    <w:rsid w:val="00683E20"/>
    <w:rsid w:val="00683FD2"/>
    <w:rsid w:val="00684B5D"/>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A34"/>
    <w:rsid w:val="006B2E27"/>
    <w:rsid w:val="006B37D5"/>
    <w:rsid w:val="006B3FCF"/>
    <w:rsid w:val="006B573C"/>
    <w:rsid w:val="006B6677"/>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DCD"/>
    <w:rsid w:val="006D2FB1"/>
    <w:rsid w:val="006D5AD4"/>
    <w:rsid w:val="006D6279"/>
    <w:rsid w:val="006D72F2"/>
    <w:rsid w:val="006D7531"/>
    <w:rsid w:val="006D7B04"/>
    <w:rsid w:val="006E1D01"/>
    <w:rsid w:val="006E42F4"/>
    <w:rsid w:val="006E4ECB"/>
    <w:rsid w:val="006E4F5B"/>
    <w:rsid w:val="006E626F"/>
    <w:rsid w:val="006E667B"/>
    <w:rsid w:val="006E6BE6"/>
    <w:rsid w:val="006E7FEC"/>
    <w:rsid w:val="006F0506"/>
    <w:rsid w:val="006F3744"/>
    <w:rsid w:val="006F48A4"/>
    <w:rsid w:val="006F4A9A"/>
    <w:rsid w:val="006F5425"/>
    <w:rsid w:val="006F5440"/>
    <w:rsid w:val="006F58FD"/>
    <w:rsid w:val="006F5C85"/>
    <w:rsid w:val="006F7430"/>
    <w:rsid w:val="006F782F"/>
    <w:rsid w:val="006F78D2"/>
    <w:rsid w:val="006F7BA4"/>
    <w:rsid w:val="0070054C"/>
    <w:rsid w:val="00700BF8"/>
    <w:rsid w:val="00700C58"/>
    <w:rsid w:val="00703AC9"/>
    <w:rsid w:val="00704080"/>
    <w:rsid w:val="00704AD3"/>
    <w:rsid w:val="00704B13"/>
    <w:rsid w:val="00704EFB"/>
    <w:rsid w:val="0070557E"/>
    <w:rsid w:val="00707141"/>
    <w:rsid w:val="00707FDD"/>
    <w:rsid w:val="007112CB"/>
    <w:rsid w:val="00711584"/>
    <w:rsid w:val="0071219D"/>
    <w:rsid w:val="00712549"/>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B7C"/>
    <w:rsid w:val="00731D31"/>
    <w:rsid w:val="007330C3"/>
    <w:rsid w:val="00733936"/>
    <w:rsid w:val="00734339"/>
    <w:rsid w:val="00734381"/>
    <w:rsid w:val="00735499"/>
    <w:rsid w:val="00735E0A"/>
    <w:rsid w:val="007364B6"/>
    <w:rsid w:val="00736BAE"/>
    <w:rsid w:val="00737DC5"/>
    <w:rsid w:val="007404C5"/>
    <w:rsid w:val="007408D9"/>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57CE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0F20"/>
    <w:rsid w:val="007810DC"/>
    <w:rsid w:val="00781871"/>
    <w:rsid w:val="0078237B"/>
    <w:rsid w:val="007834B1"/>
    <w:rsid w:val="00783D39"/>
    <w:rsid w:val="00784126"/>
    <w:rsid w:val="00784A55"/>
    <w:rsid w:val="007858DC"/>
    <w:rsid w:val="007862FF"/>
    <w:rsid w:val="00790123"/>
    <w:rsid w:val="00790748"/>
    <w:rsid w:val="00790A22"/>
    <w:rsid w:val="00790F57"/>
    <w:rsid w:val="00790FE9"/>
    <w:rsid w:val="007946C8"/>
    <w:rsid w:val="00794B00"/>
    <w:rsid w:val="00796B94"/>
    <w:rsid w:val="007A1048"/>
    <w:rsid w:val="007A1580"/>
    <w:rsid w:val="007A22DC"/>
    <w:rsid w:val="007A3517"/>
    <w:rsid w:val="007A4A0A"/>
    <w:rsid w:val="007A5201"/>
    <w:rsid w:val="007A6C27"/>
    <w:rsid w:val="007A7E60"/>
    <w:rsid w:val="007B0745"/>
    <w:rsid w:val="007B1F1B"/>
    <w:rsid w:val="007B2828"/>
    <w:rsid w:val="007B2C7F"/>
    <w:rsid w:val="007B2E0D"/>
    <w:rsid w:val="007B32D6"/>
    <w:rsid w:val="007B3F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466C"/>
    <w:rsid w:val="007D58F2"/>
    <w:rsid w:val="007D606C"/>
    <w:rsid w:val="007D6C1B"/>
    <w:rsid w:val="007D78C9"/>
    <w:rsid w:val="007D7FD9"/>
    <w:rsid w:val="007E0426"/>
    <w:rsid w:val="007E0902"/>
    <w:rsid w:val="007E0BDF"/>
    <w:rsid w:val="007E0C2C"/>
    <w:rsid w:val="007E38DB"/>
    <w:rsid w:val="007E41AD"/>
    <w:rsid w:val="007E6BF7"/>
    <w:rsid w:val="007E7252"/>
    <w:rsid w:val="007E7506"/>
    <w:rsid w:val="007E75C0"/>
    <w:rsid w:val="007E785F"/>
    <w:rsid w:val="007E7ECF"/>
    <w:rsid w:val="007F0796"/>
    <w:rsid w:val="007F1D67"/>
    <w:rsid w:val="007F228F"/>
    <w:rsid w:val="007F341F"/>
    <w:rsid w:val="007F39D1"/>
    <w:rsid w:val="007F46D9"/>
    <w:rsid w:val="007F5B69"/>
    <w:rsid w:val="007F5C7D"/>
    <w:rsid w:val="007F76A4"/>
    <w:rsid w:val="008002ED"/>
    <w:rsid w:val="008011C1"/>
    <w:rsid w:val="0080138F"/>
    <w:rsid w:val="00801394"/>
    <w:rsid w:val="00801C46"/>
    <w:rsid w:val="00801FE6"/>
    <w:rsid w:val="008026E5"/>
    <w:rsid w:val="0080270B"/>
    <w:rsid w:val="008045D4"/>
    <w:rsid w:val="00805616"/>
    <w:rsid w:val="008056D3"/>
    <w:rsid w:val="008068D1"/>
    <w:rsid w:val="00807E86"/>
    <w:rsid w:val="008111FC"/>
    <w:rsid w:val="00811F88"/>
    <w:rsid w:val="00812706"/>
    <w:rsid w:val="00813891"/>
    <w:rsid w:val="00814798"/>
    <w:rsid w:val="00815A7D"/>
    <w:rsid w:val="0081618E"/>
    <w:rsid w:val="00816236"/>
    <w:rsid w:val="00816C89"/>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2D52"/>
    <w:rsid w:val="00844E3B"/>
    <w:rsid w:val="00845797"/>
    <w:rsid w:val="008469C8"/>
    <w:rsid w:val="0084753C"/>
    <w:rsid w:val="0084780C"/>
    <w:rsid w:val="008503D7"/>
    <w:rsid w:val="008506E0"/>
    <w:rsid w:val="00850880"/>
    <w:rsid w:val="00850BD6"/>
    <w:rsid w:val="00851C2F"/>
    <w:rsid w:val="00852CF2"/>
    <w:rsid w:val="008533EB"/>
    <w:rsid w:val="008534D3"/>
    <w:rsid w:val="00853E34"/>
    <w:rsid w:val="0085596B"/>
    <w:rsid w:val="00855AC7"/>
    <w:rsid w:val="00855DFA"/>
    <w:rsid w:val="00856A0D"/>
    <w:rsid w:val="00856FD1"/>
    <w:rsid w:val="00857F67"/>
    <w:rsid w:val="008600B7"/>
    <w:rsid w:val="00860586"/>
    <w:rsid w:val="0086087E"/>
    <w:rsid w:val="00860E15"/>
    <w:rsid w:val="00861BBE"/>
    <w:rsid w:val="00861C67"/>
    <w:rsid w:val="008624E8"/>
    <w:rsid w:val="0086258C"/>
    <w:rsid w:val="00863565"/>
    <w:rsid w:val="00865E13"/>
    <w:rsid w:val="00866E3B"/>
    <w:rsid w:val="00867FC4"/>
    <w:rsid w:val="00871F62"/>
    <w:rsid w:val="0087231F"/>
    <w:rsid w:val="00872CA5"/>
    <w:rsid w:val="00873354"/>
    <w:rsid w:val="00873EDB"/>
    <w:rsid w:val="008751F4"/>
    <w:rsid w:val="0087614F"/>
    <w:rsid w:val="008761EE"/>
    <w:rsid w:val="0087732E"/>
    <w:rsid w:val="00881ED7"/>
    <w:rsid w:val="00884680"/>
    <w:rsid w:val="00884DEC"/>
    <w:rsid w:val="00885000"/>
    <w:rsid w:val="00885EB7"/>
    <w:rsid w:val="00887208"/>
    <w:rsid w:val="008872EA"/>
    <w:rsid w:val="008874F1"/>
    <w:rsid w:val="008879C1"/>
    <w:rsid w:val="00887BF5"/>
    <w:rsid w:val="00890DF0"/>
    <w:rsid w:val="00892E0B"/>
    <w:rsid w:val="00892F50"/>
    <w:rsid w:val="00893ABD"/>
    <w:rsid w:val="00893E3B"/>
    <w:rsid w:val="008945CD"/>
    <w:rsid w:val="00895610"/>
    <w:rsid w:val="00896016"/>
    <w:rsid w:val="00896080"/>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A7750"/>
    <w:rsid w:val="008B03B0"/>
    <w:rsid w:val="008B1587"/>
    <w:rsid w:val="008B1AEA"/>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6D8A"/>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12B7"/>
    <w:rsid w:val="008E222B"/>
    <w:rsid w:val="008E3DAA"/>
    <w:rsid w:val="008E4212"/>
    <w:rsid w:val="008E4E69"/>
    <w:rsid w:val="008E5091"/>
    <w:rsid w:val="008E556E"/>
    <w:rsid w:val="008E5E3F"/>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1FAA"/>
    <w:rsid w:val="00935CD0"/>
    <w:rsid w:val="0093616B"/>
    <w:rsid w:val="00936312"/>
    <w:rsid w:val="00940B6A"/>
    <w:rsid w:val="00940BF3"/>
    <w:rsid w:val="00944EDE"/>
    <w:rsid w:val="00944F3D"/>
    <w:rsid w:val="00945C59"/>
    <w:rsid w:val="009500FB"/>
    <w:rsid w:val="00950373"/>
    <w:rsid w:val="00951598"/>
    <w:rsid w:val="0095331B"/>
    <w:rsid w:val="009552DB"/>
    <w:rsid w:val="0095570C"/>
    <w:rsid w:val="00955F48"/>
    <w:rsid w:val="00956B88"/>
    <w:rsid w:val="00957B1E"/>
    <w:rsid w:val="009609F4"/>
    <w:rsid w:val="0096126D"/>
    <w:rsid w:val="00961A2E"/>
    <w:rsid w:val="00962C83"/>
    <w:rsid w:val="00965756"/>
    <w:rsid w:val="0096632E"/>
    <w:rsid w:val="0096704D"/>
    <w:rsid w:val="00967224"/>
    <w:rsid w:val="00967920"/>
    <w:rsid w:val="00973007"/>
    <w:rsid w:val="0097385F"/>
    <w:rsid w:val="0097454A"/>
    <w:rsid w:val="009745DB"/>
    <w:rsid w:val="00975530"/>
    <w:rsid w:val="00975A15"/>
    <w:rsid w:val="00975C04"/>
    <w:rsid w:val="00975E23"/>
    <w:rsid w:val="00976562"/>
    <w:rsid w:val="009772E6"/>
    <w:rsid w:val="00980714"/>
    <w:rsid w:val="0098175D"/>
    <w:rsid w:val="0098175F"/>
    <w:rsid w:val="0098199B"/>
    <w:rsid w:val="009826CB"/>
    <w:rsid w:val="00982A71"/>
    <w:rsid w:val="00983258"/>
    <w:rsid w:val="009833EA"/>
    <w:rsid w:val="00983C24"/>
    <w:rsid w:val="00985A9B"/>
    <w:rsid w:val="00985C7F"/>
    <w:rsid w:val="0098680F"/>
    <w:rsid w:val="00986A25"/>
    <w:rsid w:val="00990272"/>
    <w:rsid w:val="009905A7"/>
    <w:rsid w:val="00990AF8"/>
    <w:rsid w:val="009923C1"/>
    <w:rsid w:val="009928F3"/>
    <w:rsid w:val="00992CD7"/>
    <w:rsid w:val="009939D9"/>
    <w:rsid w:val="00993B1A"/>
    <w:rsid w:val="009940EB"/>
    <w:rsid w:val="00996F93"/>
    <w:rsid w:val="009971DD"/>
    <w:rsid w:val="009979A8"/>
    <w:rsid w:val="00997C0B"/>
    <w:rsid w:val="009A0E0C"/>
    <w:rsid w:val="009A1DCC"/>
    <w:rsid w:val="009A3949"/>
    <w:rsid w:val="009A4AF8"/>
    <w:rsid w:val="009A516C"/>
    <w:rsid w:val="009A5226"/>
    <w:rsid w:val="009A6371"/>
    <w:rsid w:val="009A6D8D"/>
    <w:rsid w:val="009A7B50"/>
    <w:rsid w:val="009B05DE"/>
    <w:rsid w:val="009B2099"/>
    <w:rsid w:val="009B3774"/>
    <w:rsid w:val="009B43F5"/>
    <w:rsid w:val="009B62EF"/>
    <w:rsid w:val="009B6A49"/>
    <w:rsid w:val="009B6CAF"/>
    <w:rsid w:val="009C30AC"/>
    <w:rsid w:val="009C4906"/>
    <w:rsid w:val="009C4E0E"/>
    <w:rsid w:val="009C5D29"/>
    <w:rsid w:val="009C5E67"/>
    <w:rsid w:val="009C6158"/>
    <w:rsid w:val="009D07DA"/>
    <w:rsid w:val="009D082F"/>
    <w:rsid w:val="009D1E0C"/>
    <w:rsid w:val="009D1FAA"/>
    <w:rsid w:val="009D263B"/>
    <w:rsid w:val="009D336B"/>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92B"/>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173"/>
    <w:rsid w:val="009F78F4"/>
    <w:rsid w:val="009F7C87"/>
    <w:rsid w:val="00A01B62"/>
    <w:rsid w:val="00A03DB5"/>
    <w:rsid w:val="00A0403E"/>
    <w:rsid w:val="00A0592F"/>
    <w:rsid w:val="00A06082"/>
    <w:rsid w:val="00A11E7A"/>
    <w:rsid w:val="00A1297F"/>
    <w:rsid w:val="00A134A3"/>
    <w:rsid w:val="00A1366C"/>
    <w:rsid w:val="00A14BCB"/>
    <w:rsid w:val="00A1653D"/>
    <w:rsid w:val="00A1790F"/>
    <w:rsid w:val="00A17944"/>
    <w:rsid w:val="00A17B94"/>
    <w:rsid w:val="00A20D4E"/>
    <w:rsid w:val="00A21FC1"/>
    <w:rsid w:val="00A22B17"/>
    <w:rsid w:val="00A22CB6"/>
    <w:rsid w:val="00A233D5"/>
    <w:rsid w:val="00A249AA"/>
    <w:rsid w:val="00A260B6"/>
    <w:rsid w:val="00A279F2"/>
    <w:rsid w:val="00A27F34"/>
    <w:rsid w:val="00A3059A"/>
    <w:rsid w:val="00A3144A"/>
    <w:rsid w:val="00A3166D"/>
    <w:rsid w:val="00A318D2"/>
    <w:rsid w:val="00A31CE9"/>
    <w:rsid w:val="00A32BEE"/>
    <w:rsid w:val="00A331C1"/>
    <w:rsid w:val="00A35433"/>
    <w:rsid w:val="00A358E8"/>
    <w:rsid w:val="00A35CC8"/>
    <w:rsid w:val="00A360E0"/>
    <w:rsid w:val="00A36AFF"/>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3B0E"/>
    <w:rsid w:val="00A44CA1"/>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361C"/>
    <w:rsid w:val="00A742A1"/>
    <w:rsid w:val="00A7453D"/>
    <w:rsid w:val="00A7469F"/>
    <w:rsid w:val="00A755E7"/>
    <w:rsid w:val="00A75799"/>
    <w:rsid w:val="00A77834"/>
    <w:rsid w:val="00A77E55"/>
    <w:rsid w:val="00A8024B"/>
    <w:rsid w:val="00A813F4"/>
    <w:rsid w:val="00A81BB1"/>
    <w:rsid w:val="00A820F8"/>
    <w:rsid w:val="00A82CFE"/>
    <w:rsid w:val="00A835CE"/>
    <w:rsid w:val="00A849FE"/>
    <w:rsid w:val="00A8519F"/>
    <w:rsid w:val="00A85EE0"/>
    <w:rsid w:val="00A867C6"/>
    <w:rsid w:val="00A91408"/>
    <w:rsid w:val="00A91FE6"/>
    <w:rsid w:val="00A92B83"/>
    <w:rsid w:val="00A94450"/>
    <w:rsid w:val="00A94554"/>
    <w:rsid w:val="00A94D0D"/>
    <w:rsid w:val="00A94F2E"/>
    <w:rsid w:val="00A95734"/>
    <w:rsid w:val="00A97315"/>
    <w:rsid w:val="00A9791A"/>
    <w:rsid w:val="00A97D9F"/>
    <w:rsid w:val="00AA0E59"/>
    <w:rsid w:val="00AA1818"/>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B5016"/>
    <w:rsid w:val="00AC21BC"/>
    <w:rsid w:val="00AC24E1"/>
    <w:rsid w:val="00AC4FB3"/>
    <w:rsid w:val="00AC5217"/>
    <w:rsid w:val="00AC5E31"/>
    <w:rsid w:val="00AD027F"/>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907"/>
    <w:rsid w:val="00AE7CF5"/>
    <w:rsid w:val="00AF042A"/>
    <w:rsid w:val="00AF204C"/>
    <w:rsid w:val="00AF2392"/>
    <w:rsid w:val="00AF40AB"/>
    <w:rsid w:val="00AF4D8A"/>
    <w:rsid w:val="00AF6306"/>
    <w:rsid w:val="00B01A23"/>
    <w:rsid w:val="00B01B5C"/>
    <w:rsid w:val="00B01FB4"/>
    <w:rsid w:val="00B04D32"/>
    <w:rsid w:val="00B04F88"/>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5C"/>
    <w:rsid w:val="00B315D0"/>
    <w:rsid w:val="00B31CCD"/>
    <w:rsid w:val="00B3204F"/>
    <w:rsid w:val="00B333CE"/>
    <w:rsid w:val="00B3394A"/>
    <w:rsid w:val="00B34434"/>
    <w:rsid w:val="00B35596"/>
    <w:rsid w:val="00B355AF"/>
    <w:rsid w:val="00B35A33"/>
    <w:rsid w:val="00B35E3C"/>
    <w:rsid w:val="00B36B4A"/>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493B"/>
    <w:rsid w:val="00B45D3E"/>
    <w:rsid w:val="00B45F81"/>
    <w:rsid w:val="00B47B61"/>
    <w:rsid w:val="00B47EA1"/>
    <w:rsid w:val="00B50DDA"/>
    <w:rsid w:val="00B51F46"/>
    <w:rsid w:val="00B531BB"/>
    <w:rsid w:val="00B541FF"/>
    <w:rsid w:val="00B54447"/>
    <w:rsid w:val="00B55395"/>
    <w:rsid w:val="00B600C5"/>
    <w:rsid w:val="00B6025E"/>
    <w:rsid w:val="00B60B72"/>
    <w:rsid w:val="00B614C9"/>
    <w:rsid w:val="00B615B4"/>
    <w:rsid w:val="00B62276"/>
    <w:rsid w:val="00B641D1"/>
    <w:rsid w:val="00B655F4"/>
    <w:rsid w:val="00B660D7"/>
    <w:rsid w:val="00B66BC4"/>
    <w:rsid w:val="00B6742B"/>
    <w:rsid w:val="00B70653"/>
    <w:rsid w:val="00B70F66"/>
    <w:rsid w:val="00B72A5E"/>
    <w:rsid w:val="00B72CAA"/>
    <w:rsid w:val="00B73CA8"/>
    <w:rsid w:val="00B755AD"/>
    <w:rsid w:val="00B7632D"/>
    <w:rsid w:val="00B76DCC"/>
    <w:rsid w:val="00B8105A"/>
    <w:rsid w:val="00B82187"/>
    <w:rsid w:val="00B82690"/>
    <w:rsid w:val="00B8328E"/>
    <w:rsid w:val="00B837A6"/>
    <w:rsid w:val="00B83836"/>
    <w:rsid w:val="00B84FFA"/>
    <w:rsid w:val="00B85B99"/>
    <w:rsid w:val="00B8696E"/>
    <w:rsid w:val="00B86D42"/>
    <w:rsid w:val="00B87176"/>
    <w:rsid w:val="00B87C1F"/>
    <w:rsid w:val="00B90394"/>
    <w:rsid w:val="00B90781"/>
    <w:rsid w:val="00B91831"/>
    <w:rsid w:val="00B9199F"/>
    <w:rsid w:val="00B92198"/>
    <w:rsid w:val="00B92E70"/>
    <w:rsid w:val="00B97190"/>
    <w:rsid w:val="00B97B6B"/>
    <w:rsid w:val="00BA0C45"/>
    <w:rsid w:val="00BA0C59"/>
    <w:rsid w:val="00BA1DA7"/>
    <w:rsid w:val="00BA2211"/>
    <w:rsid w:val="00BA3277"/>
    <w:rsid w:val="00BA3342"/>
    <w:rsid w:val="00BA40E7"/>
    <w:rsid w:val="00BA414C"/>
    <w:rsid w:val="00BA4292"/>
    <w:rsid w:val="00BA4BF9"/>
    <w:rsid w:val="00BA4EB5"/>
    <w:rsid w:val="00BA54B7"/>
    <w:rsid w:val="00BA5689"/>
    <w:rsid w:val="00BA7DF5"/>
    <w:rsid w:val="00BA7F03"/>
    <w:rsid w:val="00BB0099"/>
    <w:rsid w:val="00BB0314"/>
    <w:rsid w:val="00BB07C4"/>
    <w:rsid w:val="00BB1997"/>
    <w:rsid w:val="00BB1CE5"/>
    <w:rsid w:val="00BB1E92"/>
    <w:rsid w:val="00BB245E"/>
    <w:rsid w:val="00BB2A3E"/>
    <w:rsid w:val="00BB3382"/>
    <w:rsid w:val="00BB364C"/>
    <w:rsid w:val="00BB3C3A"/>
    <w:rsid w:val="00BB3D10"/>
    <w:rsid w:val="00BB3F79"/>
    <w:rsid w:val="00BB4243"/>
    <w:rsid w:val="00BB428E"/>
    <w:rsid w:val="00BB4CE0"/>
    <w:rsid w:val="00BB5536"/>
    <w:rsid w:val="00BB5706"/>
    <w:rsid w:val="00BB5AE9"/>
    <w:rsid w:val="00BB5BBD"/>
    <w:rsid w:val="00BB5BE2"/>
    <w:rsid w:val="00BC09A2"/>
    <w:rsid w:val="00BC1146"/>
    <w:rsid w:val="00BC1452"/>
    <w:rsid w:val="00BC24AC"/>
    <w:rsid w:val="00BC2879"/>
    <w:rsid w:val="00BC2B7C"/>
    <w:rsid w:val="00BC2FBB"/>
    <w:rsid w:val="00BC3C54"/>
    <w:rsid w:val="00BC4C9C"/>
    <w:rsid w:val="00BC524E"/>
    <w:rsid w:val="00BC56DF"/>
    <w:rsid w:val="00BC6381"/>
    <w:rsid w:val="00BC651B"/>
    <w:rsid w:val="00BC70B3"/>
    <w:rsid w:val="00BD04B9"/>
    <w:rsid w:val="00BD06D2"/>
    <w:rsid w:val="00BD137E"/>
    <w:rsid w:val="00BD2B47"/>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26A9"/>
    <w:rsid w:val="00BF30F4"/>
    <w:rsid w:val="00BF39CD"/>
    <w:rsid w:val="00BF672C"/>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418B"/>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08B"/>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2E0B"/>
    <w:rsid w:val="00C7490C"/>
    <w:rsid w:val="00C74B85"/>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3937"/>
    <w:rsid w:val="00C94086"/>
    <w:rsid w:val="00C9417D"/>
    <w:rsid w:val="00C95AAF"/>
    <w:rsid w:val="00C961A8"/>
    <w:rsid w:val="00C963D9"/>
    <w:rsid w:val="00C96AE4"/>
    <w:rsid w:val="00CA1078"/>
    <w:rsid w:val="00CA1348"/>
    <w:rsid w:val="00CA1614"/>
    <w:rsid w:val="00CA19E2"/>
    <w:rsid w:val="00CA1E1E"/>
    <w:rsid w:val="00CA2513"/>
    <w:rsid w:val="00CA32DB"/>
    <w:rsid w:val="00CA36A4"/>
    <w:rsid w:val="00CA3F95"/>
    <w:rsid w:val="00CA41E0"/>
    <w:rsid w:val="00CA4258"/>
    <w:rsid w:val="00CA592B"/>
    <w:rsid w:val="00CB05A2"/>
    <w:rsid w:val="00CB0BA9"/>
    <w:rsid w:val="00CB1378"/>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5D84"/>
    <w:rsid w:val="00CE7686"/>
    <w:rsid w:val="00CF03D7"/>
    <w:rsid w:val="00CF0408"/>
    <w:rsid w:val="00CF06D6"/>
    <w:rsid w:val="00CF1B80"/>
    <w:rsid w:val="00CF278C"/>
    <w:rsid w:val="00CF32E8"/>
    <w:rsid w:val="00CF33F3"/>
    <w:rsid w:val="00CF48DF"/>
    <w:rsid w:val="00CF4B9C"/>
    <w:rsid w:val="00CF592F"/>
    <w:rsid w:val="00D01367"/>
    <w:rsid w:val="00D01750"/>
    <w:rsid w:val="00D0260A"/>
    <w:rsid w:val="00D02B17"/>
    <w:rsid w:val="00D030BE"/>
    <w:rsid w:val="00D045B9"/>
    <w:rsid w:val="00D04BCF"/>
    <w:rsid w:val="00D05796"/>
    <w:rsid w:val="00D058C0"/>
    <w:rsid w:val="00D05C58"/>
    <w:rsid w:val="00D06275"/>
    <w:rsid w:val="00D06721"/>
    <w:rsid w:val="00D0672B"/>
    <w:rsid w:val="00D06B2B"/>
    <w:rsid w:val="00D076F4"/>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27125"/>
    <w:rsid w:val="00D31D2C"/>
    <w:rsid w:val="00D31DD4"/>
    <w:rsid w:val="00D331C3"/>
    <w:rsid w:val="00D33777"/>
    <w:rsid w:val="00D33B43"/>
    <w:rsid w:val="00D33EBE"/>
    <w:rsid w:val="00D3414B"/>
    <w:rsid w:val="00D3668F"/>
    <w:rsid w:val="00D37A0D"/>
    <w:rsid w:val="00D408B0"/>
    <w:rsid w:val="00D40A34"/>
    <w:rsid w:val="00D40E8B"/>
    <w:rsid w:val="00D41C87"/>
    <w:rsid w:val="00D422DA"/>
    <w:rsid w:val="00D42796"/>
    <w:rsid w:val="00D42AB0"/>
    <w:rsid w:val="00D42E7A"/>
    <w:rsid w:val="00D43C03"/>
    <w:rsid w:val="00D43EEE"/>
    <w:rsid w:val="00D43F37"/>
    <w:rsid w:val="00D4669C"/>
    <w:rsid w:val="00D46769"/>
    <w:rsid w:val="00D46BB1"/>
    <w:rsid w:val="00D50F0F"/>
    <w:rsid w:val="00D51064"/>
    <w:rsid w:val="00D51111"/>
    <w:rsid w:val="00D525BC"/>
    <w:rsid w:val="00D54908"/>
    <w:rsid w:val="00D54FCF"/>
    <w:rsid w:val="00D57A03"/>
    <w:rsid w:val="00D601E9"/>
    <w:rsid w:val="00D60E96"/>
    <w:rsid w:val="00D63059"/>
    <w:rsid w:val="00D639C9"/>
    <w:rsid w:val="00D6402A"/>
    <w:rsid w:val="00D65AA6"/>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55C7"/>
    <w:rsid w:val="00D96092"/>
    <w:rsid w:val="00D97A2D"/>
    <w:rsid w:val="00D97F5D"/>
    <w:rsid w:val="00DA09A1"/>
    <w:rsid w:val="00DA1F82"/>
    <w:rsid w:val="00DA36F6"/>
    <w:rsid w:val="00DA3E1D"/>
    <w:rsid w:val="00DA4825"/>
    <w:rsid w:val="00DA48CC"/>
    <w:rsid w:val="00DA4DC9"/>
    <w:rsid w:val="00DA527A"/>
    <w:rsid w:val="00DA52BF"/>
    <w:rsid w:val="00DA6431"/>
    <w:rsid w:val="00DA6EA7"/>
    <w:rsid w:val="00DA7CB1"/>
    <w:rsid w:val="00DA7CBA"/>
    <w:rsid w:val="00DA7F7C"/>
    <w:rsid w:val="00DB00C9"/>
    <w:rsid w:val="00DB0847"/>
    <w:rsid w:val="00DB1030"/>
    <w:rsid w:val="00DB1F14"/>
    <w:rsid w:val="00DB2AC4"/>
    <w:rsid w:val="00DB3483"/>
    <w:rsid w:val="00DB3DE2"/>
    <w:rsid w:val="00DB5B09"/>
    <w:rsid w:val="00DB66E3"/>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34D8"/>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65D"/>
    <w:rsid w:val="00E24C73"/>
    <w:rsid w:val="00E24E07"/>
    <w:rsid w:val="00E267CF"/>
    <w:rsid w:val="00E2688E"/>
    <w:rsid w:val="00E26973"/>
    <w:rsid w:val="00E27F46"/>
    <w:rsid w:val="00E301A8"/>
    <w:rsid w:val="00E3221C"/>
    <w:rsid w:val="00E32BEA"/>
    <w:rsid w:val="00E330C3"/>
    <w:rsid w:val="00E33179"/>
    <w:rsid w:val="00E34E52"/>
    <w:rsid w:val="00E350CC"/>
    <w:rsid w:val="00E36015"/>
    <w:rsid w:val="00E36952"/>
    <w:rsid w:val="00E4053B"/>
    <w:rsid w:val="00E4140C"/>
    <w:rsid w:val="00E42267"/>
    <w:rsid w:val="00E42F63"/>
    <w:rsid w:val="00E43645"/>
    <w:rsid w:val="00E4458E"/>
    <w:rsid w:val="00E466C8"/>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4D88"/>
    <w:rsid w:val="00E652F3"/>
    <w:rsid w:val="00E65B4B"/>
    <w:rsid w:val="00E65CFC"/>
    <w:rsid w:val="00E67B0C"/>
    <w:rsid w:val="00E67FF0"/>
    <w:rsid w:val="00E7020E"/>
    <w:rsid w:val="00E715F7"/>
    <w:rsid w:val="00E71BBD"/>
    <w:rsid w:val="00E728A0"/>
    <w:rsid w:val="00E72FE4"/>
    <w:rsid w:val="00E7446C"/>
    <w:rsid w:val="00E74C84"/>
    <w:rsid w:val="00E75A36"/>
    <w:rsid w:val="00E770C7"/>
    <w:rsid w:val="00E77263"/>
    <w:rsid w:val="00E80B39"/>
    <w:rsid w:val="00E814A9"/>
    <w:rsid w:val="00E81587"/>
    <w:rsid w:val="00E819B7"/>
    <w:rsid w:val="00E831ED"/>
    <w:rsid w:val="00E83398"/>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32DD"/>
    <w:rsid w:val="00EA4A7C"/>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121C"/>
    <w:rsid w:val="00EC1304"/>
    <w:rsid w:val="00EC1CCA"/>
    <w:rsid w:val="00EC22AD"/>
    <w:rsid w:val="00EC2436"/>
    <w:rsid w:val="00EC3C92"/>
    <w:rsid w:val="00EC4C76"/>
    <w:rsid w:val="00ED055D"/>
    <w:rsid w:val="00ED071D"/>
    <w:rsid w:val="00ED1D80"/>
    <w:rsid w:val="00ED1E22"/>
    <w:rsid w:val="00ED214A"/>
    <w:rsid w:val="00ED2EB2"/>
    <w:rsid w:val="00ED3F14"/>
    <w:rsid w:val="00ED430C"/>
    <w:rsid w:val="00ED4E11"/>
    <w:rsid w:val="00ED6CA3"/>
    <w:rsid w:val="00EE03CC"/>
    <w:rsid w:val="00EE217C"/>
    <w:rsid w:val="00EE24EE"/>
    <w:rsid w:val="00EE25F5"/>
    <w:rsid w:val="00EE2ABF"/>
    <w:rsid w:val="00EE305A"/>
    <w:rsid w:val="00EE345A"/>
    <w:rsid w:val="00EE3BCB"/>
    <w:rsid w:val="00EE5500"/>
    <w:rsid w:val="00EE64BA"/>
    <w:rsid w:val="00EE67A4"/>
    <w:rsid w:val="00EE7375"/>
    <w:rsid w:val="00EE79AA"/>
    <w:rsid w:val="00EF0630"/>
    <w:rsid w:val="00EF0AED"/>
    <w:rsid w:val="00EF0DA1"/>
    <w:rsid w:val="00EF1580"/>
    <w:rsid w:val="00EF3D49"/>
    <w:rsid w:val="00EF505D"/>
    <w:rsid w:val="00EF584F"/>
    <w:rsid w:val="00EF5A63"/>
    <w:rsid w:val="00EF5B7C"/>
    <w:rsid w:val="00EF68DF"/>
    <w:rsid w:val="00EF7118"/>
    <w:rsid w:val="00EF71C3"/>
    <w:rsid w:val="00EF7CC9"/>
    <w:rsid w:val="00F0076E"/>
    <w:rsid w:val="00F00E6E"/>
    <w:rsid w:val="00F01BDD"/>
    <w:rsid w:val="00F06420"/>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B68"/>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1ED3"/>
    <w:rsid w:val="00F33151"/>
    <w:rsid w:val="00F34632"/>
    <w:rsid w:val="00F351E4"/>
    <w:rsid w:val="00F377AF"/>
    <w:rsid w:val="00F40102"/>
    <w:rsid w:val="00F40A62"/>
    <w:rsid w:val="00F40AD1"/>
    <w:rsid w:val="00F4168E"/>
    <w:rsid w:val="00F42F69"/>
    <w:rsid w:val="00F43319"/>
    <w:rsid w:val="00F439CF"/>
    <w:rsid w:val="00F43CBA"/>
    <w:rsid w:val="00F44298"/>
    <w:rsid w:val="00F44F4B"/>
    <w:rsid w:val="00F44F5F"/>
    <w:rsid w:val="00F45281"/>
    <w:rsid w:val="00F4565E"/>
    <w:rsid w:val="00F462FB"/>
    <w:rsid w:val="00F468AE"/>
    <w:rsid w:val="00F46BA9"/>
    <w:rsid w:val="00F4794A"/>
    <w:rsid w:val="00F47A7E"/>
    <w:rsid w:val="00F47A8E"/>
    <w:rsid w:val="00F503B6"/>
    <w:rsid w:val="00F5394F"/>
    <w:rsid w:val="00F53EEC"/>
    <w:rsid w:val="00F54315"/>
    <w:rsid w:val="00F55DCA"/>
    <w:rsid w:val="00F5642B"/>
    <w:rsid w:val="00F568BE"/>
    <w:rsid w:val="00F56E1F"/>
    <w:rsid w:val="00F573DA"/>
    <w:rsid w:val="00F5743F"/>
    <w:rsid w:val="00F5753C"/>
    <w:rsid w:val="00F57BBC"/>
    <w:rsid w:val="00F601F3"/>
    <w:rsid w:val="00F6043E"/>
    <w:rsid w:val="00F6083D"/>
    <w:rsid w:val="00F630CB"/>
    <w:rsid w:val="00F63215"/>
    <w:rsid w:val="00F64519"/>
    <w:rsid w:val="00F64795"/>
    <w:rsid w:val="00F649E9"/>
    <w:rsid w:val="00F64AA6"/>
    <w:rsid w:val="00F64E2D"/>
    <w:rsid w:val="00F658D4"/>
    <w:rsid w:val="00F65B3B"/>
    <w:rsid w:val="00F65DEB"/>
    <w:rsid w:val="00F66500"/>
    <w:rsid w:val="00F67458"/>
    <w:rsid w:val="00F709F6"/>
    <w:rsid w:val="00F713CD"/>
    <w:rsid w:val="00F7156E"/>
    <w:rsid w:val="00F71710"/>
    <w:rsid w:val="00F720B2"/>
    <w:rsid w:val="00F72952"/>
    <w:rsid w:val="00F72AA6"/>
    <w:rsid w:val="00F7300A"/>
    <w:rsid w:val="00F73A86"/>
    <w:rsid w:val="00F74C73"/>
    <w:rsid w:val="00F74E01"/>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0974"/>
    <w:rsid w:val="00FA3A60"/>
    <w:rsid w:val="00FA45FB"/>
    <w:rsid w:val="00FA4A67"/>
    <w:rsid w:val="00FA5BEC"/>
    <w:rsid w:val="00FA631B"/>
    <w:rsid w:val="00FA71E1"/>
    <w:rsid w:val="00FA72F4"/>
    <w:rsid w:val="00FA7721"/>
    <w:rsid w:val="00FB0DE4"/>
    <w:rsid w:val="00FB0E58"/>
    <w:rsid w:val="00FB15EA"/>
    <w:rsid w:val="00FB5710"/>
    <w:rsid w:val="00FB6D8C"/>
    <w:rsid w:val="00FB7CA5"/>
    <w:rsid w:val="00FB7D41"/>
    <w:rsid w:val="00FC063A"/>
    <w:rsid w:val="00FC126F"/>
    <w:rsid w:val="00FC1502"/>
    <w:rsid w:val="00FC19D6"/>
    <w:rsid w:val="00FC23B4"/>
    <w:rsid w:val="00FC2C16"/>
    <w:rsid w:val="00FC324F"/>
    <w:rsid w:val="00FC354B"/>
    <w:rsid w:val="00FC3643"/>
    <w:rsid w:val="00FC3AC9"/>
    <w:rsid w:val="00FC42A1"/>
    <w:rsid w:val="00FC4AE4"/>
    <w:rsid w:val="00FC4CAD"/>
    <w:rsid w:val="00FC5E55"/>
    <w:rsid w:val="00FC623B"/>
    <w:rsid w:val="00FD0272"/>
    <w:rsid w:val="00FD07A0"/>
    <w:rsid w:val="00FD0937"/>
    <w:rsid w:val="00FD161F"/>
    <w:rsid w:val="00FD2487"/>
    <w:rsid w:val="00FD2901"/>
    <w:rsid w:val="00FD2EF2"/>
    <w:rsid w:val="00FD35F4"/>
    <w:rsid w:val="00FD4773"/>
    <w:rsid w:val="00FD54EF"/>
    <w:rsid w:val="00FD5730"/>
    <w:rsid w:val="00FD609E"/>
    <w:rsid w:val="00FD6458"/>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4C1"/>
    <w:rsid w:val="00FF2E02"/>
    <w:rsid w:val="00FF31FA"/>
    <w:rsid w:val="00FF4B85"/>
    <w:rsid w:val="00FF6B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5B79F413-AF13-4208-90B3-AF803AC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084230660">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468090719">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9D534184-8CC2-4081-A0B3-146B3ECDA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848</Words>
  <Characters>5345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6181</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barbara.maeurle@holtgreife.com</dc:creator>
  <cp:keywords/>
  <cp:lastModifiedBy>Sarah Herger</cp:lastModifiedBy>
  <cp:revision>40</cp:revision>
  <cp:lastPrinted>2022-02-22T17:48:00Z</cp:lastPrinted>
  <dcterms:created xsi:type="dcterms:W3CDTF">2024-08-02T08:40:00Z</dcterms:created>
  <dcterms:modified xsi:type="dcterms:W3CDTF">2024-08-06T13:46:00Z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