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D2EB" w14:textId="6B81FE2C" w:rsidR="00AC7688" w:rsidRDefault="00A1020D" w:rsidP="009D7880">
      <w:pPr>
        <w:rPr>
          <w:rFonts w:ascii="Arial" w:hAnsi="Arial" w:cs="Arial"/>
          <w:sz w:val="20"/>
          <w:szCs w:val="20"/>
        </w:rPr>
      </w:pPr>
      <w:r w:rsidRPr="009D7880">
        <w:rPr>
          <w:rFonts w:ascii="Calibri" w:eastAsia="Calibri" w:hAnsi="Calibri" w:cs="Times New Roman"/>
        </w:rPr>
        <mc:AlternateContent>
          <mc:Choice Requires="wps">
            <w:drawing>
              <wp:anchor distT="0" distB="0" distL="114300" distR="114300" simplePos="0" relativeHeight="251658240" behindDoc="1" locked="1" layoutInCell="1" allowOverlap="1" wp14:anchorId="3EB83D87" wp14:editId="5E5CE9E9">
                <wp:simplePos x="0" y="0"/>
                <wp:positionH relativeFrom="column">
                  <wp:posOffset>4758690</wp:posOffset>
                </wp:positionH>
                <wp:positionV relativeFrom="page">
                  <wp:posOffset>1630680</wp:posOffset>
                </wp:positionV>
                <wp:extent cx="1689735" cy="2472055"/>
                <wp:effectExtent l="0" t="0" r="5715" b="4445"/>
                <wp:wrapTight wrapText="bothSides">
                  <wp:wrapPolygon edited="0">
                    <wp:start x="0" y="0"/>
                    <wp:lineTo x="0" y="21472"/>
                    <wp:lineTo x="21430" y="21472"/>
                    <wp:lineTo x="21430" y="0"/>
                    <wp:lineTo x="0" y="0"/>
                  </wp:wrapPolygon>
                </wp:wrapTight>
                <wp:docPr id="274170448" name="Textfeld 4"/>
                <wp:cNvGraphicFramePr/>
                <a:graphic xmlns:a="http://schemas.openxmlformats.org/drawingml/2006/main">
                  <a:graphicData uri="http://schemas.microsoft.com/office/word/2010/wordprocessingShape">
                    <wps:wsp>
                      <wps:cNvSpPr txBox="1"/>
                      <wps:spPr>
                        <a:xfrm>
                          <a:off x="0" y="0"/>
                          <a:ext cx="1689735" cy="2472055"/>
                        </a:xfrm>
                        <a:prstGeom prst="rect">
                          <a:avLst/>
                        </a:prstGeom>
                        <a:solidFill>
                          <a:sysClr val="window" lastClr="FFFFFF"/>
                        </a:solidFill>
                        <a:ln w="6350">
                          <a:noFill/>
                        </a:ln>
                      </wps:spPr>
                      <wps:txbx>
                        <w:txbxContent>
                          <w:p w14:paraId="720AE184" w14:textId="592F848B"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Ansprechpartnerin</w:t>
                            </w:r>
                          </w:p>
                          <w:p w14:paraId="267A83E2"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für die Redaktionen</w:t>
                            </w:r>
                          </w:p>
                          <w:p w14:paraId="4522438D" w14:textId="77777777" w:rsidR="00E942F8" w:rsidRPr="009071FF" w:rsidRDefault="00E942F8" w:rsidP="00E942F8">
                            <w:pPr>
                              <w:spacing w:line="276" w:lineRule="auto"/>
                              <w:rPr>
                                <w:rFonts w:ascii="Arial" w:hAnsi="Arial" w:cs="Arial"/>
                                <w:b/>
                                <w:bCs/>
                                <w:sz w:val="12"/>
                                <w:szCs w:val="12"/>
                              </w:rPr>
                            </w:pPr>
                          </w:p>
                          <w:p w14:paraId="130C95B8" w14:textId="784B7E13" w:rsidR="00E942F8" w:rsidRPr="005260E4" w:rsidRDefault="00E942F8" w:rsidP="00E942F8">
                            <w:pPr>
                              <w:spacing w:line="276" w:lineRule="auto"/>
                              <w:rPr>
                                <w:rFonts w:ascii="Arial" w:hAnsi="Arial" w:cs="Arial"/>
                                <w:b/>
                                <w:bCs/>
                                <w:sz w:val="12"/>
                                <w:szCs w:val="12"/>
                              </w:rPr>
                            </w:pPr>
                            <w:r w:rsidRPr="009071FF">
                              <w:rPr>
                                <w:rFonts w:ascii="Arial" w:hAnsi="Arial" w:cs="Arial"/>
                                <w:b/>
                                <w:bCs/>
                                <w:sz w:val="12"/>
                                <w:szCs w:val="12"/>
                              </w:rPr>
                              <w:t>Barbara Mäurle</w:t>
                            </w:r>
                          </w:p>
                          <w:p w14:paraId="1694B455" w14:textId="77777777"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holtgreife | Büro für Markenkommunikation</w:t>
                            </w:r>
                          </w:p>
                          <w:p w14:paraId="61D6E177" w14:textId="47AE07A3"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Münsterweg 12</w:t>
                            </w:r>
                            <w:r w:rsidR="001666DE">
                              <w:rPr>
                                <w:rFonts w:ascii="Arial" w:hAnsi="Arial" w:cs="Arial"/>
                                <w:sz w:val="12"/>
                                <w:szCs w:val="12"/>
                              </w:rPr>
                              <w:t xml:space="preserve">, </w:t>
                            </w:r>
                            <w:r w:rsidRPr="005260E4">
                              <w:rPr>
                                <w:rFonts w:ascii="Arial" w:hAnsi="Arial" w:cs="Arial"/>
                                <w:sz w:val="12"/>
                                <w:szCs w:val="12"/>
                              </w:rPr>
                              <w:t>59269 Beckum</w:t>
                            </w:r>
                          </w:p>
                          <w:p w14:paraId="64D86F7C"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T +49 2521 82994 12</w:t>
                            </w:r>
                          </w:p>
                          <w:p w14:paraId="5E39D85D" w14:textId="77777777" w:rsidR="00E942F8" w:rsidRPr="006B525E" w:rsidRDefault="00E942F8" w:rsidP="00E942F8">
                            <w:pPr>
                              <w:spacing w:line="276" w:lineRule="auto"/>
                              <w:rPr>
                                <w:rFonts w:ascii="Arial" w:hAnsi="Arial" w:cs="Arial"/>
                                <w:sz w:val="12"/>
                                <w:szCs w:val="12"/>
                              </w:rPr>
                            </w:pPr>
                            <w:r w:rsidRPr="006B525E">
                              <w:rPr>
                                <w:rFonts w:ascii="Arial" w:hAnsi="Arial" w:cs="Arial"/>
                                <w:sz w:val="12"/>
                                <w:szCs w:val="12"/>
                              </w:rPr>
                              <w:t>Barbara.maeurle@holtgreife.com</w:t>
                            </w:r>
                          </w:p>
                          <w:p w14:paraId="6C2E4C56" w14:textId="77777777" w:rsidR="00E942F8" w:rsidRPr="006B525E" w:rsidRDefault="00E942F8" w:rsidP="00E942F8">
                            <w:pPr>
                              <w:spacing w:line="276" w:lineRule="auto"/>
                              <w:rPr>
                                <w:rFonts w:ascii="Arial" w:hAnsi="Arial" w:cs="Arial"/>
                                <w:b/>
                                <w:bCs/>
                                <w:sz w:val="12"/>
                                <w:szCs w:val="12"/>
                              </w:rPr>
                            </w:pPr>
                          </w:p>
                          <w:p w14:paraId="4733764E" w14:textId="77777777" w:rsidR="00E942F8" w:rsidRPr="006B525E" w:rsidRDefault="00E942F8" w:rsidP="00E942F8">
                            <w:pPr>
                              <w:spacing w:line="276" w:lineRule="auto"/>
                              <w:rPr>
                                <w:rFonts w:ascii="Arial" w:hAnsi="Arial" w:cs="Arial"/>
                                <w:b/>
                                <w:bCs/>
                                <w:sz w:val="12"/>
                                <w:szCs w:val="12"/>
                              </w:rPr>
                            </w:pPr>
                            <w:r w:rsidRPr="006B525E">
                              <w:rPr>
                                <w:rFonts w:ascii="Arial" w:hAnsi="Arial" w:cs="Arial"/>
                                <w:b/>
                                <w:bCs/>
                                <w:sz w:val="12"/>
                                <w:szCs w:val="12"/>
                              </w:rPr>
                              <w:t>Kontakt</w:t>
                            </w:r>
                          </w:p>
                          <w:p w14:paraId="1C4E59F1"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Solarlux GmbH</w:t>
                            </w:r>
                          </w:p>
                          <w:p w14:paraId="04DD3098"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Industriepark 1</w:t>
                            </w:r>
                            <w:r>
                              <w:rPr>
                                <w:rFonts w:ascii="Arial" w:hAnsi="Arial" w:cs="Arial"/>
                                <w:color w:val="000000" w:themeColor="text1"/>
                                <w:sz w:val="12"/>
                                <w:szCs w:val="12"/>
                              </w:rPr>
                              <w:t xml:space="preserve">, </w:t>
                            </w:r>
                            <w:r w:rsidRPr="00DE5ADE">
                              <w:rPr>
                                <w:rFonts w:ascii="Arial" w:hAnsi="Arial" w:cs="Arial"/>
                                <w:color w:val="000000" w:themeColor="text1"/>
                                <w:sz w:val="12"/>
                                <w:szCs w:val="12"/>
                              </w:rPr>
                              <w:t>49324 Melle</w:t>
                            </w:r>
                          </w:p>
                          <w:p w14:paraId="349DF9FB"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T +49 5422 92710</w:t>
                            </w:r>
                          </w:p>
                          <w:p w14:paraId="2B8BE5F4" w14:textId="5AECBE65" w:rsidR="00E942F8" w:rsidRPr="001F336C" w:rsidRDefault="001F336C" w:rsidP="00E942F8">
                            <w:pPr>
                              <w:tabs>
                                <w:tab w:val="left" w:pos="3204"/>
                              </w:tabs>
                              <w:spacing w:line="276" w:lineRule="auto"/>
                              <w:jc w:val="both"/>
                              <w:rPr>
                                <w:rFonts w:ascii="Arial" w:hAnsi="Arial" w:cs="Arial"/>
                                <w:sz w:val="12"/>
                                <w:szCs w:val="12"/>
                              </w:rPr>
                            </w:pPr>
                            <w:hyperlink r:id="rId11" w:history="1">
                              <w:r w:rsidRPr="001F336C">
                                <w:rPr>
                                  <w:rStyle w:val="Hyperlink"/>
                                  <w:rFonts w:ascii="Arial" w:hAnsi="Arial" w:cs="Arial"/>
                                  <w:color w:val="auto"/>
                                  <w:sz w:val="12"/>
                                  <w:szCs w:val="12"/>
                                  <w:u w:val="none"/>
                                </w:rPr>
                                <w:t>info@solarlux.com</w:t>
                              </w:r>
                            </w:hyperlink>
                          </w:p>
                          <w:p w14:paraId="31019E54" w14:textId="77777777" w:rsidR="00E942F8" w:rsidRPr="00B91013" w:rsidRDefault="00E942F8" w:rsidP="00E942F8">
                            <w:pPr>
                              <w:spacing w:line="276" w:lineRule="auto"/>
                              <w:rPr>
                                <w:rStyle w:val="Hyperlink"/>
                                <w:rFonts w:ascii="Arial" w:hAnsi="Arial" w:cs="Arial"/>
                                <w:color w:val="000000" w:themeColor="text1"/>
                                <w:sz w:val="12"/>
                                <w:szCs w:val="12"/>
                                <w:u w:val="none"/>
                              </w:rPr>
                            </w:pPr>
                            <w:r w:rsidRPr="00B91013">
                              <w:rPr>
                                <w:rStyle w:val="Hyperlink"/>
                                <w:rFonts w:ascii="Arial" w:hAnsi="Arial" w:cs="Arial"/>
                                <w:color w:val="000000" w:themeColor="text1"/>
                                <w:sz w:val="12"/>
                                <w:szCs w:val="12"/>
                                <w:u w:val="none"/>
                              </w:rPr>
                              <w:t>solarlux.com</w:t>
                            </w:r>
                          </w:p>
                          <w:p w14:paraId="2623CA71" w14:textId="77777777" w:rsidR="00E942F8" w:rsidRDefault="00E942F8" w:rsidP="00E942F8">
                            <w:pPr>
                              <w:spacing w:line="276" w:lineRule="auto"/>
                              <w:rPr>
                                <w:rStyle w:val="Hyperlink"/>
                                <w:rFonts w:ascii="Arial" w:hAnsi="Arial" w:cs="Arial"/>
                                <w:color w:val="000000" w:themeColor="text1"/>
                                <w:sz w:val="12"/>
                                <w:szCs w:val="12"/>
                              </w:rPr>
                            </w:pPr>
                          </w:p>
                          <w:p w14:paraId="746244B4" w14:textId="77777777" w:rsidR="00E942F8" w:rsidRPr="003A4A31" w:rsidRDefault="00E942F8" w:rsidP="00E942F8">
                            <w:pPr>
                              <w:spacing w:line="276" w:lineRule="auto"/>
                              <w:rPr>
                                <w:rFonts w:ascii="Arial" w:hAnsi="Arial" w:cs="Arial"/>
                                <w:color w:val="000000" w:themeColor="text1"/>
                                <w:sz w:val="12"/>
                                <w:szCs w:val="12"/>
                                <w:u w:val="single"/>
                              </w:rPr>
                            </w:pPr>
                            <w:r>
                              <w:drawing>
                                <wp:inline distT="0" distB="0" distL="0" distR="0" wp14:anchorId="78F2B322" wp14:editId="66716769">
                                  <wp:extent cx="1235710" cy="239169"/>
                                  <wp:effectExtent l="0" t="0" r="2540" b="8890"/>
                                  <wp:docPr id="1818809187" name="Grafik 2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9071FF" w:rsidRDefault="009D7880" w:rsidP="00024F13">
                            <w:pPr>
                              <w:spacing w:line="276" w:lineRule="auto"/>
                              <w:rPr>
                                <w:rFonts w:ascii="Arial" w:hAnsi="Arial" w:cs="Arial"/>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B83D87" id="_x0000_t202" coordsize="21600,21600" o:spt="202" path="m,l,21600r21600,l21600,xe">
                <v:stroke joinstyle="miter"/>
                <v:path gradientshapeok="t" o:connecttype="rect"/>
              </v:shapetype>
              <v:shape id="Textfeld 4" o:spid="_x0000_s1026" type="#_x0000_t202" style="position:absolute;margin-left:374.7pt;margin-top:128.4pt;width:133.05pt;height:19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" fillcolor="window" stroked="f" strokeweight=".5pt">
                <v:textbox>
                  <w:txbxContent>
                    <w:p w14:paraId="720AE184" w14:textId="592F848B"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Ansprechpartnerin</w:t>
                      </w:r>
                    </w:p>
                    <w:p w14:paraId="267A83E2"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für die Redaktionen</w:t>
                      </w:r>
                    </w:p>
                    <w:p w14:paraId="4522438D" w14:textId="77777777" w:rsidR="00E942F8" w:rsidRPr="009071FF" w:rsidRDefault="00E942F8" w:rsidP="00E942F8">
                      <w:pPr>
                        <w:spacing w:line="276" w:lineRule="auto"/>
                        <w:rPr>
                          <w:rFonts w:ascii="Arial" w:hAnsi="Arial" w:cs="Arial"/>
                          <w:b/>
                          <w:bCs/>
                          <w:sz w:val="12"/>
                          <w:szCs w:val="12"/>
                        </w:rPr>
                      </w:pPr>
                    </w:p>
                    <w:p w14:paraId="130C95B8" w14:textId="784B7E13" w:rsidR="00E942F8" w:rsidRPr="005260E4" w:rsidRDefault="00E942F8" w:rsidP="00E942F8">
                      <w:pPr>
                        <w:spacing w:line="276" w:lineRule="auto"/>
                        <w:rPr>
                          <w:rFonts w:ascii="Arial" w:hAnsi="Arial" w:cs="Arial"/>
                          <w:b/>
                          <w:bCs/>
                          <w:sz w:val="12"/>
                          <w:szCs w:val="12"/>
                        </w:rPr>
                      </w:pPr>
                      <w:r w:rsidRPr="009071FF">
                        <w:rPr>
                          <w:rFonts w:ascii="Arial" w:hAnsi="Arial" w:cs="Arial"/>
                          <w:b/>
                          <w:bCs/>
                          <w:sz w:val="12"/>
                          <w:szCs w:val="12"/>
                        </w:rPr>
                        <w:t>Barbara Mäurle</w:t>
                      </w:r>
                    </w:p>
                    <w:p w14:paraId="1694B455" w14:textId="77777777"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holtgreife | Büro für Markenkommunikation</w:t>
                      </w:r>
                    </w:p>
                    <w:p w14:paraId="61D6E177" w14:textId="47AE07A3"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Münsterweg 12</w:t>
                      </w:r>
                      <w:r w:rsidR="001666DE">
                        <w:rPr>
                          <w:rFonts w:ascii="Arial" w:hAnsi="Arial" w:cs="Arial"/>
                          <w:sz w:val="12"/>
                          <w:szCs w:val="12"/>
                        </w:rPr>
                        <w:t xml:space="preserve">, </w:t>
                      </w:r>
                      <w:r w:rsidRPr="005260E4">
                        <w:rPr>
                          <w:rFonts w:ascii="Arial" w:hAnsi="Arial" w:cs="Arial"/>
                          <w:sz w:val="12"/>
                          <w:szCs w:val="12"/>
                        </w:rPr>
                        <w:t>59269 Beckum</w:t>
                      </w:r>
                    </w:p>
                    <w:p w14:paraId="64D86F7C"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T +49 2521 82994 12</w:t>
                      </w:r>
                    </w:p>
                    <w:p w14:paraId="5E39D85D" w14:textId="77777777" w:rsidR="00E942F8" w:rsidRPr="006B525E" w:rsidRDefault="00E942F8" w:rsidP="00E942F8">
                      <w:pPr>
                        <w:spacing w:line="276" w:lineRule="auto"/>
                        <w:rPr>
                          <w:rFonts w:ascii="Arial" w:hAnsi="Arial" w:cs="Arial"/>
                          <w:sz w:val="12"/>
                          <w:szCs w:val="12"/>
                        </w:rPr>
                      </w:pPr>
                      <w:r w:rsidRPr="006B525E">
                        <w:rPr>
                          <w:rFonts w:ascii="Arial" w:hAnsi="Arial" w:cs="Arial"/>
                          <w:sz w:val="12"/>
                          <w:szCs w:val="12"/>
                        </w:rPr>
                        <w:t>Barbara.maeurle@holtgreife.com</w:t>
                      </w:r>
                    </w:p>
                    <w:p w14:paraId="6C2E4C56" w14:textId="77777777" w:rsidR="00E942F8" w:rsidRPr="006B525E" w:rsidRDefault="00E942F8" w:rsidP="00E942F8">
                      <w:pPr>
                        <w:spacing w:line="276" w:lineRule="auto"/>
                        <w:rPr>
                          <w:rFonts w:ascii="Arial" w:hAnsi="Arial" w:cs="Arial"/>
                          <w:b/>
                          <w:bCs/>
                          <w:sz w:val="12"/>
                          <w:szCs w:val="12"/>
                        </w:rPr>
                      </w:pPr>
                    </w:p>
                    <w:p w14:paraId="4733764E" w14:textId="77777777" w:rsidR="00E942F8" w:rsidRPr="006B525E" w:rsidRDefault="00E942F8" w:rsidP="00E942F8">
                      <w:pPr>
                        <w:spacing w:line="276" w:lineRule="auto"/>
                        <w:rPr>
                          <w:rFonts w:ascii="Arial" w:hAnsi="Arial" w:cs="Arial"/>
                          <w:b/>
                          <w:bCs/>
                          <w:sz w:val="12"/>
                          <w:szCs w:val="12"/>
                        </w:rPr>
                      </w:pPr>
                      <w:r w:rsidRPr="006B525E">
                        <w:rPr>
                          <w:rFonts w:ascii="Arial" w:hAnsi="Arial" w:cs="Arial"/>
                          <w:b/>
                          <w:bCs/>
                          <w:sz w:val="12"/>
                          <w:szCs w:val="12"/>
                        </w:rPr>
                        <w:t>Kontakt</w:t>
                      </w:r>
                    </w:p>
                    <w:p w14:paraId="1C4E59F1"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Solarlux GmbH</w:t>
                      </w:r>
                    </w:p>
                    <w:p w14:paraId="04DD3098"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Industriepark 1</w:t>
                      </w:r>
                      <w:r>
                        <w:rPr>
                          <w:rFonts w:ascii="Arial" w:hAnsi="Arial" w:cs="Arial"/>
                          <w:color w:val="000000" w:themeColor="text1"/>
                          <w:sz w:val="12"/>
                          <w:szCs w:val="12"/>
                        </w:rPr>
                        <w:t xml:space="preserve">, </w:t>
                      </w:r>
                      <w:r w:rsidRPr="00DE5ADE">
                        <w:rPr>
                          <w:rFonts w:ascii="Arial" w:hAnsi="Arial" w:cs="Arial"/>
                          <w:color w:val="000000" w:themeColor="text1"/>
                          <w:sz w:val="12"/>
                          <w:szCs w:val="12"/>
                        </w:rPr>
                        <w:t>49324 Melle</w:t>
                      </w:r>
                    </w:p>
                    <w:p w14:paraId="349DF9FB"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T +49 5422 92710</w:t>
                      </w:r>
                    </w:p>
                    <w:p w14:paraId="2B8BE5F4" w14:textId="5AECBE65" w:rsidR="00E942F8" w:rsidRPr="001F336C" w:rsidRDefault="001F336C" w:rsidP="00E942F8">
                      <w:pPr>
                        <w:tabs>
                          <w:tab w:val="left" w:pos="3204"/>
                        </w:tabs>
                        <w:spacing w:line="276" w:lineRule="auto"/>
                        <w:jc w:val="both"/>
                        <w:rPr>
                          <w:rFonts w:ascii="Arial" w:hAnsi="Arial" w:cs="Arial"/>
                          <w:sz w:val="12"/>
                          <w:szCs w:val="12"/>
                        </w:rPr>
                      </w:pPr>
                      <w:hyperlink r:id="rId14" w:history="1">
                        <w:r w:rsidRPr="001F336C">
                          <w:rPr>
                            <w:rStyle w:val="Hyperlink"/>
                            <w:rFonts w:ascii="Arial" w:hAnsi="Arial" w:cs="Arial"/>
                            <w:color w:val="auto"/>
                            <w:sz w:val="12"/>
                            <w:szCs w:val="12"/>
                            <w:u w:val="none"/>
                          </w:rPr>
                          <w:t>info@solarlux.com</w:t>
                        </w:r>
                      </w:hyperlink>
                    </w:p>
                    <w:p w14:paraId="31019E54" w14:textId="77777777" w:rsidR="00E942F8" w:rsidRPr="00B91013" w:rsidRDefault="00E942F8" w:rsidP="00E942F8">
                      <w:pPr>
                        <w:spacing w:line="276" w:lineRule="auto"/>
                        <w:rPr>
                          <w:rStyle w:val="Hyperlink"/>
                          <w:rFonts w:ascii="Arial" w:hAnsi="Arial" w:cs="Arial"/>
                          <w:color w:val="000000" w:themeColor="text1"/>
                          <w:sz w:val="12"/>
                          <w:szCs w:val="12"/>
                          <w:u w:val="none"/>
                        </w:rPr>
                      </w:pPr>
                      <w:r w:rsidRPr="00B91013">
                        <w:rPr>
                          <w:rStyle w:val="Hyperlink"/>
                          <w:rFonts w:ascii="Arial" w:hAnsi="Arial" w:cs="Arial"/>
                          <w:color w:val="000000" w:themeColor="text1"/>
                          <w:sz w:val="12"/>
                          <w:szCs w:val="12"/>
                          <w:u w:val="none"/>
                        </w:rPr>
                        <w:t>solarlux.com</w:t>
                      </w:r>
                    </w:p>
                    <w:p w14:paraId="2623CA71" w14:textId="77777777" w:rsidR="00E942F8" w:rsidRDefault="00E942F8" w:rsidP="00E942F8">
                      <w:pPr>
                        <w:spacing w:line="276" w:lineRule="auto"/>
                        <w:rPr>
                          <w:rStyle w:val="Hyperlink"/>
                          <w:rFonts w:ascii="Arial" w:hAnsi="Arial" w:cs="Arial"/>
                          <w:color w:val="000000" w:themeColor="text1"/>
                          <w:sz w:val="12"/>
                          <w:szCs w:val="12"/>
                        </w:rPr>
                      </w:pPr>
                    </w:p>
                    <w:p w14:paraId="746244B4" w14:textId="77777777" w:rsidR="00E942F8" w:rsidRPr="003A4A31" w:rsidRDefault="00E942F8" w:rsidP="00E942F8">
                      <w:pPr>
                        <w:spacing w:line="276" w:lineRule="auto"/>
                        <w:rPr>
                          <w:rFonts w:ascii="Arial" w:hAnsi="Arial" w:cs="Arial"/>
                          <w:color w:val="000000" w:themeColor="text1"/>
                          <w:sz w:val="12"/>
                          <w:szCs w:val="12"/>
                          <w:u w:val="single"/>
                        </w:rPr>
                      </w:pPr>
                      <w:r>
                        <w:drawing>
                          <wp:inline distT="0" distB="0" distL="0" distR="0" wp14:anchorId="78F2B322" wp14:editId="66716769">
                            <wp:extent cx="1235710" cy="239169"/>
                            <wp:effectExtent l="0" t="0" r="2540" b="8890"/>
                            <wp:docPr id="1818809187" name="Grafik 2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9071FF" w:rsidRDefault="009D7880" w:rsidP="00024F13">
                      <w:pPr>
                        <w:spacing w:line="276" w:lineRule="auto"/>
                        <w:rPr>
                          <w:rFonts w:ascii="Arial" w:hAnsi="Arial" w:cs="Arial"/>
                          <w:sz w:val="12"/>
                          <w:szCs w:val="12"/>
                        </w:rPr>
                      </w:pPr>
                    </w:p>
                  </w:txbxContent>
                </v:textbox>
                <w10:wrap type="tight" anchory="page"/>
                <w10:anchorlock/>
              </v:shape>
            </w:pict>
          </mc:Fallback>
        </mc:AlternateContent>
      </w:r>
      <w:r>
        <mc:AlternateContent>
          <mc:Choice Requires="wps">
            <w:drawing>
              <wp:anchor distT="0" distB="0" distL="114300" distR="114300" simplePos="0" relativeHeight="251658241" behindDoc="1" locked="1" layoutInCell="1" allowOverlap="1" wp14:anchorId="0D733775" wp14:editId="14785D92">
                <wp:simplePos x="0" y="0"/>
                <wp:positionH relativeFrom="column">
                  <wp:posOffset>3175</wp:posOffset>
                </wp:positionH>
                <wp:positionV relativeFrom="page">
                  <wp:posOffset>1637665</wp:posOffset>
                </wp:positionV>
                <wp:extent cx="2242800" cy="612000"/>
                <wp:effectExtent l="0" t="0" r="5715" b="0"/>
                <wp:wrapTight wrapText="bothSides">
                  <wp:wrapPolygon edited="0">
                    <wp:start x="0" y="0"/>
                    <wp:lineTo x="0" y="20860"/>
                    <wp:lineTo x="21472" y="20860"/>
                    <wp:lineTo x="21472" y="0"/>
                    <wp:lineTo x="0" y="0"/>
                  </wp:wrapPolygon>
                </wp:wrapTight>
                <wp:docPr id="1987326762" name="Textfeld 4"/>
                <wp:cNvGraphicFramePr/>
                <a:graphic xmlns:a="http://schemas.openxmlformats.org/drawingml/2006/main">
                  <a:graphicData uri="http://schemas.microsoft.com/office/word/2010/wordprocessingShape">
                    <wps:wsp>
                      <wps:cNvSpPr txBox="1"/>
                      <wps:spPr>
                        <a:xfrm>
                          <a:off x="0" y="0"/>
                          <a:ext cx="2242800" cy="6120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95F0E6F" w14:textId="77777777" w:rsidR="009D7880" w:rsidRPr="00477ABF" w:rsidRDefault="009D7880" w:rsidP="009D7880">
                            <w:pPr>
                              <w:spacing w:line="276" w:lineRule="auto"/>
                              <w:jc w:val="both"/>
                              <w:rPr>
                                <w:rFonts w:ascii="Arial" w:hAnsi="Arial" w:cs="Arial"/>
                                <w:b/>
                                <w:bCs/>
                                <w:sz w:val="20"/>
                                <w:szCs w:val="20"/>
                              </w:rPr>
                            </w:pPr>
                            <w:r w:rsidRPr="00477ABF">
                              <w:rPr>
                                <w:rFonts w:ascii="Arial" w:hAnsi="Arial" w:cs="Arial"/>
                                <w:b/>
                                <w:bCs/>
                                <w:sz w:val="20"/>
                                <w:szCs w:val="20"/>
                              </w:rPr>
                              <w:t>Presseinformation</w:t>
                            </w:r>
                          </w:p>
                          <w:p w14:paraId="0EB980C9" w14:textId="2FC23645" w:rsidR="009D7880" w:rsidRPr="00477ABF" w:rsidRDefault="009D7880" w:rsidP="009D7880">
                            <w:pPr>
                              <w:spacing w:line="276" w:lineRule="auto"/>
                              <w:rPr>
                                <w:rFonts w:ascii="Arial" w:hAnsi="Arial" w:cs="Arial"/>
                                <w:sz w:val="20"/>
                                <w:szCs w:val="20"/>
                              </w:rPr>
                            </w:pPr>
                            <w:r w:rsidRPr="00477ABF">
                              <w:rPr>
                                <w:rFonts w:ascii="Arial" w:hAnsi="Arial" w:cs="Arial"/>
                                <w:sz w:val="20"/>
                                <w:szCs w:val="20"/>
                              </w:rPr>
                              <w:t xml:space="preserve">Melle, </w:t>
                            </w:r>
                            <w:r w:rsidR="00894B6E">
                              <w:rPr>
                                <w:rFonts w:ascii="Arial" w:hAnsi="Arial" w:cs="Arial"/>
                                <w:sz w:val="20"/>
                                <w:szCs w:val="20"/>
                              </w:rPr>
                              <w:t>September</w:t>
                            </w:r>
                            <w:r w:rsidRPr="00477ABF">
                              <w:rPr>
                                <w:rFonts w:ascii="Arial" w:hAnsi="Arial" w:cs="Arial"/>
                                <w:sz w:val="20"/>
                                <w:szCs w:val="20"/>
                              </w:rPr>
                              <w:t xml:space="preserve"> 202</w:t>
                            </w:r>
                            <w:r w:rsidR="001C2A7A">
                              <w:rPr>
                                <w:rFonts w:ascii="Arial" w:hAnsi="Arial" w:cs="Arial"/>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33775" id="_x0000_s1027" type="#_x0000_t202" style="position:absolute;margin-left:.25pt;margin-top:128.95pt;width:176.6pt;height:48.2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" fillcolor="white [3201]" stroked="f" strokeweight="1pt">
                <v:textbox>
                  <w:txbxContent>
                    <w:p w14:paraId="395F0E6F" w14:textId="77777777" w:rsidR="009D7880" w:rsidRPr="00477ABF" w:rsidRDefault="009D7880" w:rsidP="009D7880">
                      <w:pPr>
                        <w:spacing w:line="276" w:lineRule="auto"/>
                        <w:jc w:val="both"/>
                        <w:rPr>
                          <w:rFonts w:ascii="Arial" w:hAnsi="Arial" w:cs="Arial"/>
                          <w:b/>
                          <w:bCs/>
                          <w:sz w:val="20"/>
                          <w:szCs w:val="20"/>
                        </w:rPr>
                      </w:pPr>
                      <w:r w:rsidRPr="00477ABF">
                        <w:rPr>
                          <w:rFonts w:ascii="Arial" w:hAnsi="Arial" w:cs="Arial"/>
                          <w:b/>
                          <w:bCs/>
                          <w:sz w:val="20"/>
                          <w:szCs w:val="20"/>
                        </w:rPr>
                        <w:t>Presseinformation</w:t>
                      </w:r>
                    </w:p>
                    <w:p w14:paraId="0EB980C9" w14:textId="2FC23645" w:rsidR="009D7880" w:rsidRPr="00477ABF" w:rsidRDefault="009D7880" w:rsidP="009D7880">
                      <w:pPr>
                        <w:spacing w:line="276" w:lineRule="auto"/>
                        <w:rPr>
                          <w:rFonts w:ascii="Arial" w:hAnsi="Arial" w:cs="Arial"/>
                          <w:sz w:val="20"/>
                          <w:szCs w:val="20"/>
                        </w:rPr>
                      </w:pPr>
                      <w:r w:rsidRPr="00477ABF">
                        <w:rPr>
                          <w:rFonts w:ascii="Arial" w:hAnsi="Arial" w:cs="Arial"/>
                          <w:sz w:val="20"/>
                          <w:szCs w:val="20"/>
                        </w:rPr>
                        <w:t xml:space="preserve">Melle, </w:t>
                      </w:r>
                      <w:r w:rsidR="00894B6E">
                        <w:rPr>
                          <w:rFonts w:ascii="Arial" w:hAnsi="Arial" w:cs="Arial"/>
                          <w:sz w:val="20"/>
                          <w:szCs w:val="20"/>
                        </w:rPr>
                        <w:t>September</w:t>
                      </w:r>
                      <w:r w:rsidRPr="00477ABF">
                        <w:rPr>
                          <w:rFonts w:ascii="Arial" w:hAnsi="Arial" w:cs="Arial"/>
                          <w:sz w:val="20"/>
                          <w:szCs w:val="20"/>
                        </w:rPr>
                        <w:t xml:space="preserve"> 202</w:t>
                      </w:r>
                      <w:r w:rsidR="001C2A7A">
                        <w:rPr>
                          <w:rFonts w:ascii="Arial" w:hAnsi="Arial" w:cs="Arial"/>
                          <w:sz w:val="20"/>
                          <w:szCs w:val="20"/>
                        </w:rPr>
                        <w:t>6</w:t>
                      </w:r>
                    </w:p>
                  </w:txbxContent>
                </v:textbox>
                <w10:wrap type="tight" anchory="page"/>
                <w10:anchorlock/>
              </v:shape>
            </w:pict>
          </mc:Fallback>
        </mc:AlternateContent>
      </w:r>
    </w:p>
    <w:p w14:paraId="3C113BDC" w14:textId="10B8FD22" w:rsidR="009D7880" w:rsidRPr="009D7880" w:rsidRDefault="009D7880" w:rsidP="009D7880">
      <w:pPr>
        <w:rPr>
          <w:rFonts w:ascii="Arial" w:hAnsi="Arial" w:cs="Arial"/>
          <w:sz w:val="20"/>
          <w:szCs w:val="20"/>
        </w:rPr>
      </w:pPr>
    </w:p>
    <w:p w14:paraId="2C282A54" w14:textId="77777777" w:rsidR="009D7880" w:rsidRPr="009D7880" w:rsidRDefault="009D7880" w:rsidP="009D7880">
      <w:pPr>
        <w:rPr>
          <w:rFonts w:ascii="Arial" w:hAnsi="Arial" w:cs="Arial"/>
          <w:sz w:val="20"/>
          <w:szCs w:val="20"/>
        </w:rPr>
      </w:pPr>
    </w:p>
    <w:p w14:paraId="5F24C587" w14:textId="77777777" w:rsidR="009D7880" w:rsidRPr="009D7880" w:rsidRDefault="009D7880" w:rsidP="009D7880">
      <w:pPr>
        <w:rPr>
          <w:rFonts w:ascii="Arial" w:hAnsi="Arial" w:cs="Arial"/>
          <w:sz w:val="20"/>
          <w:szCs w:val="20"/>
        </w:rPr>
      </w:pPr>
    </w:p>
    <w:p w14:paraId="077B7F53" w14:textId="77777777" w:rsidR="009D7880" w:rsidRPr="009D7880" w:rsidRDefault="009D7880" w:rsidP="009D7880">
      <w:pPr>
        <w:rPr>
          <w:rFonts w:ascii="Arial" w:hAnsi="Arial" w:cs="Arial"/>
          <w:sz w:val="20"/>
          <w:szCs w:val="20"/>
        </w:rPr>
      </w:pPr>
    </w:p>
    <w:p w14:paraId="79863EF0" w14:textId="77777777" w:rsidR="009D7880" w:rsidRPr="009D7880" w:rsidRDefault="009D7880" w:rsidP="009D7880">
      <w:pPr>
        <w:rPr>
          <w:rFonts w:ascii="Arial" w:hAnsi="Arial" w:cs="Arial"/>
          <w:sz w:val="20"/>
          <w:szCs w:val="20"/>
        </w:rPr>
      </w:pPr>
    </w:p>
    <w:p w14:paraId="062CD491" w14:textId="43F6BFF7" w:rsidR="009D7880" w:rsidRPr="00104898" w:rsidRDefault="00894B6E" w:rsidP="009D7880">
      <w:pPr>
        <w:rPr>
          <w:rFonts w:ascii="Arial" w:hAnsi="Arial" w:cs="Arial"/>
          <w:b/>
          <w:bCs/>
          <w:color w:val="FF0000"/>
          <w:sz w:val="20"/>
          <w:szCs w:val="20"/>
        </w:rPr>
      </w:pPr>
      <w:r w:rsidRPr="00104898">
        <w:rPr>
          <w:rFonts w:ascii="Arial" w:hAnsi="Arial" w:cs="Arial"/>
          <w:b/>
          <w:bCs/>
          <w:color w:val="FF0000"/>
          <w:sz w:val="20"/>
          <w:szCs w:val="20"/>
        </w:rPr>
        <w:t>SPERRFRIST VERÖFFENTLICHUNG</w:t>
      </w:r>
      <w:r w:rsidR="00C536EC">
        <w:rPr>
          <w:rFonts w:ascii="Arial" w:hAnsi="Arial" w:cs="Arial"/>
          <w:b/>
          <w:bCs/>
          <w:color w:val="FF0000"/>
          <w:sz w:val="20"/>
          <w:szCs w:val="20"/>
        </w:rPr>
        <w:t xml:space="preserve"> (Print+Online)</w:t>
      </w:r>
      <w:r w:rsidRPr="00104898">
        <w:rPr>
          <w:rFonts w:ascii="Arial" w:hAnsi="Arial" w:cs="Arial"/>
          <w:b/>
          <w:bCs/>
          <w:color w:val="FF0000"/>
          <w:sz w:val="20"/>
          <w:szCs w:val="20"/>
        </w:rPr>
        <w:t xml:space="preserve">: </w:t>
      </w:r>
      <w:r w:rsidR="00104898" w:rsidRPr="00104898">
        <w:rPr>
          <w:rFonts w:ascii="Arial" w:hAnsi="Arial" w:cs="Arial"/>
          <w:b/>
          <w:bCs/>
          <w:color w:val="FF0000"/>
          <w:sz w:val="20"/>
          <w:szCs w:val="20"/>
        </w:rPr>
        <w:t>14. September 2026</w:t>
      </w:r>
    </w:p>
    <w:p w14:paraId="2EADCA37" w14:textId="77777777" w:rsidR="009D7880" w:rsidRPr="009D7880" w:rsidRDefault="009D7880" w:rsidP="009D7880">
      <w:pPr>
        <w:rPr>
          <w:rFonts w:ascii="Arial" w:hAnsi="Arial" w:cs="Arial"/>
          <w:sz w:val="20"/>
          <w:szCs w:val="20"/>
        </w:rPr>
      </w:pPr>
    </w:p>
    <w:p w14:paraId="3B5FC6C9" w14:textId="77777777" w:rsidR="009D7880" w:rsidRPr="009D7880" w:rsidRDefault="009D7880" w:rsidP="009D7880">
      <w:pPr>
        <w:rPr>
          <w:rFonts w:ascii="Arial" w:hAnsi="Arial" w:cs="Arial"/>
          <w:sz w:val="20"/>
          <w:szCs w:val="20"/>
        </w:rPr>
      </w:pPr>
    </w:p>
    <w:p w14:paraId="6761FE72" w14:textId="008174C0" w:rsidR="009D7880" w:rsidRPr="009D7880" w:rsidRDefault="009D7880" w:rsidP="009D7880">
      <w:pPr>
        <w:rPr>
          <w:rFonts w:ascii="Arial" w:hAnsi="Arial" w:cs="Arial"/>
          <w:sz w:val="20"/>
          <w:szCs w:val="20"/>
        </w:rPr>
      </w:pPr>
    </w:p>
    <w:p w14:paraId="70D20326" w14:textId="6FA61FD3" w:rsidR="009D7880" w:rsidRPr="009D7880" w:rsidRDefault="009D7880" w:rsidP="009D7880">
      <w:pPr>
        <w:rPr>
          <w:rFonts w:ascii="Arial" w:hAnsi="Arial" w:cs="Arial"/>
          <w:sz w:val="20"/>
          <w:szCs w:val="20"/>
        </w:rPr>
      </w:pPr>
    </w:p>
    <w:p w14:paraId="127C64CA" w14:textId="1391FED6" w:rsidR="009D7880" w:rsidRPr="009D7880" w:rsidRDefault="009D7880" w:rsidP="009D7880">
      <w:pPr>
        <w:rPr>
          <w:rFonts w:ascii="Arial" w:hAnsi="Arial" w:cs="Arial"/>
          <w:sz w:val="20"/>
          <w:szCs w:val="20"/>
        </w:rPr>
      </w:pPr>
    </w:p>
    <w:p w14:paraId="012D4597" w14:textId="3B6BAE10" w:rsidR="009D7880" w:rsidRPr="00781E71" w:rsidRDefault="00AB4261" w:rsidP="00AB4261">
      <w:pPr>
        <w:spacing w:line="276" w:lineRule="auto"/>
        <w:rPr>
          <w:rFonts w:ascii="Arial" w:hAnsi="Arial" w:cs="Arial"/>
          <w:b/>
          <w:bCs/>
          <w:sz w:val="29"/>
          <w:szCs w:val="29"/>
        </w:rPr>
      </w:pPr>
      <w:r w:rsidRPr="00AB4261">
        <w:rPr>
          <w:rFonts w:ascii="Arial" w:hAnsi="Arial" w:cs="Arial"/>
          <w:b/>
          <w:bCs/>
          <w:sz w:val="29"/>
          <w:szCs w:val="29"/>
        </w:rPr>
        <w:t>Ein System, unendlich viele</w:t>
      </w:r>
      <w:r>
        <w:rPr>
          <w:rFonts w:ascii="Arial" w:hAnsi="Arial" w:cs="Arial"/>
          <w:b/>
          <w:bCs/>
          <w:sz w:val="29"/>
          <w:szCs w:val="29"/>
        </w:rPr>
        <w:t xml:space="preserve"> </w:t>
      </w:r>
      <w:r w:rsidRPr="00AB4261">
        <w:rPr>
          <w:rFonts w:ascii="Arial" w:hAnsi="Arial" w:cs="Arial"/>
          <w:b/>
          <w:bCs/>
          <w:sz w:val="29"/>
          <w:szCs w:val="29"/>
        </w:rPr>
        <w:t>Lebensräume</w:t>
      </w:r>
    </w:p>
    <w:p w14:paraId="08E4E290" w14:textId="1574307B" w:rsidR="000F16EC" w:rsidRPr="00781E71" w:rsidRDefault="000205C2" w:rsidP="003B29C8">
      <w:pPr>
        <w:spacing w:line="276" w:lineRule="auto"/>
        <w:rPr>
          <w:rFonts w:ascii="Arial" w:hAnsi="Arial" w:cs="Arial"/>
          <w:sz w:val="29"/>
          <w:szCs w:val="29"/>
        </w:rPr>
      </w:pPr>
      <w:r w:rsidRPr="00781E71">
        <w:rPr>
          <w:rFonts w:ascii="Arial" w:hAnsi="Arial" w:cs="Arial"/>
          <w:sz w:val="29"/>
          <w:szCs w:val="29"/>
        </w:rPr>
        <w:t>Avario</w:t>
      </w:r>
      <w:r w:rsidR="00FF63DE" w:rsidRPr="00781E71">
        <w:rPr>
          <w:rFonts w:ascii="Arial" w:hAnsi="Arial" w:cs="Arial"/>
          <w:sz w:val="29"/>
          <w:szCs w:val="29"/>
        </w:rPr>
        <w:t xml:space="preserve">, </w:t>
      </w:r>
      <w:r w:rsidRPr="00781E71">
        <w:rPr>
          <w:rFonts w:ascii="Arial" w:hAnsi="Arial" w:cs="Arial"/>
          <w:sz w:val="29"/>
          <w:szCs w:val="29"/>
        </w:rPr>
        <w:t xml:space="preserve">die nächste Generation </w:t>
      </w:r>
      <w:r w:rsidR="000F16EC" w:rsidRPr="00781E71">
        <w:rPr>
          <w:rFonts w:ascii="Arial" w:hAnsi="Arial" w:cs="Arial"/>
          <w:sz w:val="29"/>
          <w:szCs w:val="29"/>
        </w:rPr>
        <w:t>Winterg</w:t>
      </w:r>
      <w:r w:rsidR="00FF63DE" w:rsidRPr="00781E71">
        <w:rPr>
          <w:rFonts w:ascii="Arial" w:hAnsi="Arial" w:cs="Arial"/>
          <w:sz w:val="29"/>
          <w:szCs w:val="29"/>
        </w:rPr>
        <w:t>ä</w:t>
      </w:r>
      <w:r w:rsidR="000F16EC" w:rsidRPr="00781E71">
        <w:rPr>
          <w:rFonts w:ascii="Arial" w:hAnsi="Arial" w:cs="Arial"/>
          <w:sz w:val="29"/>
          <w:szCs w:val="29"/>
        </w:rPr>
        <w:t>rten</w:t>
      </w:r>
      <w:r w:rsidRPr="00781E71">
        <w:rPr>
          <w:rFonts w:ascii="Arial" w:hAnsi="Arial" w:cs="Arial"/>
          <w:sz w:val="29"/>
          <w:szCs w:val="29"/>
        </w:rPr>
        <w:t xml:space="preserve"> von Solarlux</w:t>
      </w:r>
    </w:p>
    <w:p w14:paraId="4F419BB3" w14:textId="77777777" w:rsidR="00EB6BA4" w:rsidRPr="00781E71" w:rsidRDefault="00EB6BA4" w:rsidP="009D7880">
      <w:pPr>
        <w:spacing w:line="276" w:lineRule="auto"/>
        <w:rPr>
          <w:rFonts w:ascii="Arial" w:hAnsi="Arial" w:cs="Arial"/>
          <w:b/>
          <w:bCs/>
          <w:sz w:val="29"/>
          <w:szCs w:val="29"/>
        </w:rPr>
      </w:pPr>
    </w:p>
    <w:p w14:paraId="68D4FD9F" w14:textId="2FCBA917" w:rsidR="00421CE0" w:rsidRDefault="00940052" w:rsidP="000B7D05">
      <w:pPr>
        <w:spacing w:line="360" w:lineRule="auto"/>
        <w:rPr>
          <w:rFonts w:ascii="Arial" w:hAnsi="Arial" w:cs="Arial"/>
          <w:b/>
          <w:bCs/>
          <w:sz w:val="20"/>
          <w:szCs w:val="20"/>
        </w:rPr>
      </w:pPr>
      <w:r w:rsidRPr="00940052">
        <w:rPr>
          <w:rFonts w:ascii="Arial" w:hAnsi="Arial" w:cs="Arial"/>
          <w:b/>
          <w:bCs/>
          <w:sz w:val="20"/>
          <w:szCs w:val="20"/>
        </w:rPr>
        <w:t>Drei Dachmodelle, eine Systemfamilie, maximale Gestaltungsvielfalt bei reduzierter Komplexität. Das ist die Kernidee von Avario. Solarlux bündelt mit seiner neuen Wintergarten-Generation erstmals alle Dach</w:t>
      </w:r>
      <w:r w:rsidR="008244C6">
        <w:rPr>
          <w:rFonts w:ascii="Arial" w:hAnsi="Arial" w:cs="Arial"/>
          <w:b/>
          <w:bCs/>
          <w:sz w:val="20"/>
          <w:szCs w:val="20"/>
        </w:rPr>
        <w:t>ausführungen</w:t>
      </w:r>
      <w:r w:rsidRPr="00940052">
        <w:rPr>
          <w:rFonts w:ascii="Arial" w:hAnsi="Arial" w:cs="Arial"/>
          <w:b/>
          <w:bCs/>
          <w:sz w:val="20"/>
          <w:szCs w:val="20"/>
        </w:rPr>
        <w:t xml:space="preserve">, einschließlich eines Flachdachs, in einer durchgängigen Systemlogik. </w:t>
      </w:r>
      <w:r w:rsidR="00FA4BB1" w:rsidRPr="00FA4BB1">
        <w:rPr>
          <w:rFonts w:ascii="Arial" w:hAnsi="Arial" w:cs="Arial"/>
          <w:b/>
          <w:bCs/>
          <w:sz w:val="20"/>
          <w:szCs w:val="20"/>
        </w:rPr>
        <w:t>Dank speziell entwickelter Anschlussprofile lassen sich alle Dachmodelle passgenau und ästhetisch wie aus einem Guss mit allen Unterbauelementen des Herstellers kombinieren.</w:t>
      </w:r>
      <w:r>
        <w:rPr>
          <w:rFonts w:ascii="Arial" w:hAnsi="Arial" w:cs="Arial"/>
          <w:b/>
          <w:bCs/>
          <w:sz w:val="20"/>
          <w:szCs w:val="20"/>
        </w:rPr>
        <w:t xml:space="preserve"> </w:t>
      </w:r>
      <w:r w:rsidR="00421CE0" w:rsidRPr="2C635146">
        <w:rPr>
          <w:rFonts w:ascii="Arial" w:hAnsi="Arial" w:cs="Arial"/>
          <w:b/>
          <w:bCs/>
          <w:sz w:val="20"/>
          <w:szCs w:val="20"/>
        </w:rPr>
        <w:t xml:space="preserve">Hinzu kommt ein umfassendes Ausstattungspaket für attraktive Zusatzverkäufe. Dem Fachhandel eröffnet das Familienunternehmen damit neue Perspektiven </w:t>
      </w:r>
      <w:r w:rsidR="0016497D">
        <w:rPr>
          <w:rFonts w:ascii="Arial" w:hAnsi="Arial" w:cs="Arial"/>
          <w:b/>
          <w:bCs/>
          <w:sz w:val="20"/>
          <w:szCs w:val="20"/>
        </w:rPr>
        <w:t>in</w:t>
      </w:r>
      <w:r w:rsidR="00421CE0" w:rsidRPr="2C635146">
        <w:rPr>
          <w:rFonts w:ascii="Arial" w:hAnsi="Arial" w:cs="Arial"/>
          <w:b/>
          <w:bCs/>
          <w:sz w:val="20"/>
          <w:szCs w:val="20"/>
        </w:rPr>
        <w:t xml:space="preserve"> einem sich wandelnden Markt. Vorgestellt wurde Avario am 11. September auf der „Quality Partner Conference" in Melle, zeitgleich mit dem Verkaufsstart.</w:t>
      </w:r>
    </w:p>
    <w:p w14:paraId="5E6C76E5" w14:textId="77777777" w:rsidR="003A577E" w:rsidRDefault="003A577E" w:rsidP="000B7D05">
      <w:pPr>
        <w:spacing w:line="360" w:lineRule="auto"/>
        <w:rPr>
          <w:rFonts w:ascii="Arial" w:hAnsi="Arial" w:cs="Arial"/>
          <w:b/>
          <w:bCs/>
          <w:sz w:val="20"/>
          <w:szCs w:val="20"/>
        </w:rPr>
      </w:pPr>
    </w:p>
    <w:p w14:paraId="33E6A2CF" w14:textId="3E222E6A" w:rsidR="005C5626" w:rsidRDefault="00AE2DE6" w:rsidP="000B7D05">
      <w:pPr>
        <w:spacing w:line="360" w:lineRule="auto"/>
        <w:rPr>
          <w:rFonts w:ascii="Arial" w:hAnsi="Arial" w:cs="Arial"/>
          <w:sz w:val="20"/>
          <w:szCs w:val="20"/>
        </w:rPr>
      </w:pPr>
      <w:r w:rsidRPr="00AE2DE6">
        <w:rPr>
          <w:rFonts w:ascii="Arial" w:hAnsi="Arial" w:cs="Arial"/>
          <w:sz w:val="20"/>
          <w:szCs w:val="20"/>
        </w:rPr>
        <w:t>Mit der neuen Wintergartenfamilie setzt Solarlux neue Maßstäbe im Bereich hochwertiger Glasanbauten</w:t>
      </w:r>
      <w:r w:rsidR="002B3099">
        <w:rPr>
          <w:rFonts w:ascii="Arial" w:hAnsi="Arial" w:cs="Arial"/>
          <w:sz w:val="20"/>
          <w:szCs w:val="20"/>
        </w:rPr>
        <w:t>, und das</w:t>
      </w:r>
      <w:r w:rsidR="00FB60B2" w:rsidRPr="00FB60B2">
        <w:rPr>
          <w:rFonts w:ascii="Arial" w:hAnsi="Arial" w:cs="Arial"/>
          <w:sz w:val="20"/>
          <w:szCs w:val="20"/>
        </w:rPr>
        <w:t xml:space="preserve"> in einem wachsenden Markt, in dem die Zahl der Anbieter sinkt.</w:t>
      </w:r>
      <w:r w:rsidR="009C5A4D" w:rsidRPr="001B14B1">
        <w:rPr>
          <w:rFonts w:ascii="Arial" w:hAnsi="Arial" w:cs="Arial"/>
          <w:sz w:val="20"/>
          <w:szCs w:val="20"/>
        </w:rPr>
        <w:t xml:space="preserve"> </w:t>
      </w:r>
      <w:r w:rsidR="0032799F" w:rsidRPr="0032799F">
        <w:rPr>
          <w:rFonts w:ascii="Arial" w:hAnsi="Arial" w:cs="Arial"/>
          <w:sz w:val="20"/>
          <w:szCs w:val="20"/>
        </w:rPr>
        <w:t xml:space="preserve">Entstanden ist eine Produktfamilie, die den unterschiedlichsten Kundenwünschen gerecht wird und dabei ein stimmiges Designkonzept aufweist. </w:t>
      </w:r>
      <w:r w:rsidR="00AC34D7" w:rsidRPr="00AC34D7">
        <w:rPr>
          <w:rFonts w:ascii="Arial" w:hAnsi="Arial" w:cs="Arial"/>
          <w:sz w:val="20"/>
          <w:szCs w:val="20"/>
        </w:rPr>
        <w:t>„Mit Avario haben wir eine Wintergarten-Generation entwickelt, die es in dieser Form bisher nicht gab“, erläutert Solarlux</w:t>
      </w:r>
      <w:r w:rsidR="001C12AE">
        <w:rPr>
          <w:rFonts w:ascii="Arial" w:hAnsi="Arial" w:cs="Arial"/>
          <w:sz w:val="20"/>
          <w:szCs w:val="20"/>
        </w:rPr>
        <w:t xml:space="preserve"> </w:t>
      </w:r>
      <w:r w:rsidR="00AC34D7" w:rsidRPr="00AC34D7">
        <w:rPr>
          <w:rFonts w:ascii="Arial" w:hAnsi="Arial" w:cs="Arial"/>
          <w:sz w:val="20"/>
          <w:szCs w:val="20"/>
        </w:rPr>
        <w:t xml:space="preserve">CEO Stefan Holtgreife. „Avario ist eine durchgängige Systemfamilie mit außergewöhnlich hoher Modularität. Der besondere Ansatz liegt darin, dass sich die verschiedenen Komponenten frei kombinieren lassen </w:t>
      </w:r>
      <w:r w:rsidR="00AC34D7" w:rsidRPr="00AC34D7">
        <w:rPr>
          <w:rFonts w:ascii="Arial" w:hAnsi="Arial" w:cs="Arial"/>
          <w:sz w:val="20"/>
          <w:szCs w:val="20"/>
        </w:rPr>
        <w:lastRenderedPageBreak/>
        <w:t xml:space="preserve">und dabei konstruktiv wie </w:t>
      </w:r>
      <w:r w:rsidR="006C384B">
        <w:rPr>
          <w:rFonts w:ascii="Arial" w:hAnsi="Arial" w:cs="Arial"/>
          <w:sz w:val="20"/>
          <w:szCs w:val="20"/>
        </w:rPr>
        <w:t>ästhetisch</w:t>
      </w:r>
      <w:r w:rsidR="00AC34D7" w:rsidRPr="00AC34D7">
        <w:rPr>
          <w:rFonts w:ascii="Arial" w:hAnsi="Arial" w:cs="Arial"/>
          <w:sz w:val="20"/>
          <w:szCs w:val="20"/>
        </w:rPr>
        <w:t xml:space="preserve"> nahtlos ineinandergreifen</w:t>
      </w:r>
      <w:r w:rsidR="0046049C">
        <w:rPr>
          <w:rFonts w:ascii="Arial" w:hAnsi="Arial" w:cs="Arial"/>
          <w:sz w:val="20"/>
          <w:szCs w:val="20"/>
        </w:rPr>
        <w:t xml:space="preserve"> und wie aus einem Guss wirken</w:t>
      </w:r>
      <w:r w:rsidR="00AC34D7" w:rsidRPr="00AC34D7">
        <w:rPr>
          <w:rFonts w:ascii="Arial" w:hAnsi="Arial" w:cs="Arial"/>
          <w:sz w:val="20"/>
          <w:szCs w:val="20"/>
        </w:rPr>
        <w:t>.“</w:t>
      </w:r>
      <w:r w:rsidR="0032799F" w:rsidRPr="0032799F">
        <w:rPr>
          <w:rFonts w:ascii="Arial" w:hAnsi="Arial" w:cs="Arial"/>
          <w:sz w:val="20"/>
          <w:szCs w:val="20"/>
        </w:rPr>
        <w:t xml:space="preserve"> </w:t>
      </w:r>
    </w:p>
    <w:p w14:paraId="377D7109" w14:textId="77777777" w:rsidR="00AF1917" w:rsidRDefault="00AF1917" w:rsidP="000B7D05">
      <w:pPr>
        <w:spacing w:line="360" w:lineRule="auto"/>
        <w:rPr>
          <w:rFonts w:ascii="Arial" w:hAnsi="Arial" w:cs="Arial"/>
          <w:sz w:val="20"/>
          <w:szCs w:val="20"/>
        </w:rPr>
      </w:pPr>
    </w:p>
    <w:p w14:paraId="31083709" w14:textId="1B7619C7" w:rsidR="00F073C5" w:rsidRDefault="005408E6" w:rsidP="000B7D05">
      <w:pPr>
        <w:spacing w:line="360" w:lineRule="auto"/>
        <w:rPr>
          <w:rFonts w:ascii="Arial" w:hAnsi="Arial" w:cs="Arial"/>
          <w:b/>
          <w:bCs/>
          <w:sz w:val="20"/>
          <w:szCs w:val="20"/>
        </w:rPr>
      </w:pPr>
      <w:r w:rsidRPr="005408E6">
        <w:rPr>
          <w:rFonts w:ascii="Arial" w:hAnsi="Arial" w:cs="Arial"/>
          <w:b/>
          <w:bCs/>
          <w:sz w:val="20"/>
          <w:szCs w:val="20"/>
        </w:rPr>
        <w:t>Drei Dachmodelle für unterschiedliche Bauaufgaben</w:t>
      </w:r>
    </w:p>
    <w:p w14:paraId="6AFB17B2" w14:textId="77777777" w:rsidR="001D0343" w:rsidRDefault="001D0343" w:rsidP="000B7D05">
      <w:pPr>
        <w:spacing w:line="360" w:lineRule="auto"/>
        <w:rPr>
          <w:rFonts w:ascii="Arial" w:hAnsi="Arial" w:cs="Arial"/>
          <w:sz w:val="20"/>
          <w:szCs w:val="20"/>
        </w:rPr>
      </w:pPr>
    </w:p>
    <w:p w14:paraId="271711F8" w14:textId="04EAF73E" w:rsidR="009C5A4D" w:rsidRDefault="009C5A4D" w:rsidP="00363466">
      <w:pPr>
        <w:spacing w:line="360" w:lineRule="auto"/>
        <w:rPr>
          <w:rFonts w:ascii="Arial" w:hAnsi="Arial" w:cs="Arial"/>
          <w:sz w:val="20"/>
          <w:szCs w:val="20"/>
        </w:rPr>
      </w:pPr>
      <w:r w:rsidRPr="009C5A4D">
        <w:rPr>
          <w:rFonts w:ascii="Arial" w:hAnsi="Arial" w:cs="Arial"/>
          <w:sz w:val="20"/>
          <w:szCs w:val="20"/>
        </w:rPr>
        <w:t>Die Wintergartenfamilie umfasst die drei Dachmodelle Smart, Pro und Cube, die jeweils unterschiedliche Bauaufgaben und Kundensegmente abdecken</w:t>
      </w:r>
      <w:r>
        <w:rPr>
          <w:rFonts w:ascii="Arial" w:hAnsi="Arial" w:cs="Arial"/>
          <w:sz w:val="20"/>
          <w:szCs w:val="20"/>
        </w:rPr>
        <w:t>.</w:t>
      </w:r>
    </w:p>
    <w:p w14:paraId="3922ED15" w14:textId="3B193009" w:rsidR="00F073C5" w:rsidRDefault="00363466" w:rsidP="00363466">
      <w:pPr>
        <w:spacing w:line="360" w:lineRule="auto"/>
        <w:rPr>
          <w:rFonts w:ascii="Arial" w:hAnsi="Arial" w:cs="Arial"/>
          <w:sz w:val="20"/>
          <w:szCs w:val="20"/>
        </w:rPr>
      </w:pPr>
      <w:r w:rsidRPr="00363466">
        <w:rPr>
          <w:rFonts w:ascii="Arial" w:hAnsi="Arial" w:cs="Arial"/>
          <w:sz w:val="20"/>
          <w:szCs w:val="20"/>
        </w:rPr>
        <w:t>Der Avario Smart zeichnet sich durch seine glatte Dachoberfläche aus, da die Sparren auf der Innenseite liegen. Diese Variante eignet sich für Pult- und Satteldächer sowie verschiedene Sonderformen. Beim Avario Pro liegen die Sparren außen</w:t>
      </w:r>
      <w:r w:rsidR="005C5626">
        <w:rPr>
          <w:rFonts w:ascii="Arial" w:hAnsi="Arial" w:cs="Arial"/>
          <w:sz w:val="20"/>
          <w:szCs w:val="20"/>
        </w:rPr>
        <w:t xml:space="preserve">. </w:t>
      </w:r>
      <w:r w:rsidRPr="00363466">
        <w:rPr>
          <w:rFonts w:ascii="Arial" w:hAnsi="Arial" w:cs="Arial"/>
          <w:sz w:val="20"/>
          <w:szCs w:val="20"/>
        </w:rPr>
        <w:t xml:space="preserve">Mit diesem Modell lassen sich neben den klassischen Wintergartenbauweisen auch anspruchsvolle Sonderlösungen, große Abmessungen und komplexe Dachformen realisieren. Der Avario Cube wirkt mit seiner geringen Dachneigung von nur zwei Grad und der umlaufenden Blende wie ein moderner Flachdachanbau und eignet sich besonders für </w:t>
      </w:r>
      <w:r w:rsidR="001E1140">
        <w:rPr>
          <w:rFonts w:ascii="Arial" w:hAnsi="Arial" w:cs="Arial"/>
          <w:sz w:val="20"/>
          <w:szCs w:val="20"/>
        </w:rPr>
        <w:t>moderne</w:t>
      </w:r>
      <w:r w:rsidRPr="00363466">
        <w:rPr>
          <w:rFonts w:ascii="Arial" w:hAnsi="Arial" w:cs="Arial"/>
          <w:sz w:val="20"/>
          <w:szCs w:val="20"/>
        </w:rPr>
        <w:t xml:space="preserve"> Wohnkonzepte. Für den Fachhandel eröffnet der Cube zudem den Zugang zu neuen Zielgruppen. Dazu gehören Architekt</w:t>
      </w:r>
      <w:r w:rsidR="001E1140">
        <w:rPr>
          <w:rFonts w:ascii="Arial" w:hAnsi="Arial" w:cs="Arial"/>
          <w:sz w:val="20"/>
          <w:szCs w:val="20"/>
        </w:rPr>
        <w:t>*inn</w:t>
      </w:r>
      <w:r w:rsidRPr="00363466">
        <w:rPr>
          <w:rFonts w:ascii="Arial" w:hAnsi="Arial" w:cs="Arial"/>
          <w:sz w:val="20"/>
          <w:szCs w:val="20"/>
        </w:rPr>
        <w:t>en und Planer</w:t>
      </w:r>
      <w:r w:rsidR="001E1140">
        <w:rPr>
          <w:rFonts w:ascii="Arial" w:hAnsi="Arial" w:cs="Arial"/>
          <w:sz w:val="20"/>
          <w:szCs w:val="20"/>
        </w:rPr>
        <w:t>*innen</w:t>
      </w:r>
      <w:r w:rsidRPr="00363466">
        <w:rPr>
          <w:rFonts w:ascii="Arial" w:hAnsi="Arial" w:cs="Arial"/>
          <w:sz w:val="20"/>
          <w:szCs w:val="20"/>
        </w:rPr>
        <w:t>, die nach einer gestalterisch eigenständigen Wintergartenlösung suchen.</w:t>
      </w:r>
    </w:p>
    <w:p w14:paraId="0AF25B19" w14:textId="77777777" w:rsidR="004F39D8" w:rsidRDefault="004F39D8" w:rsidP="00363466">
      <w:pPr>
        <w:spacing w:line="360" w:lineRule="auto"/>
        <w:rPr>
          <w:rFonts w:ascii="Arial" w:hAnsi="Arial" w:cs="Arial"/>
          <w:sz w:val="20"/>
          <w:szCs w:val="20"/>
        </w:rPr>
      </w:pPr>
    </w:p>
    <w:p w14:paraId="3B56A380" w14:textId="184BD239" w:rsidR="00A11F89" w:rsidRPr="004F39D8" w:rsidRDefault="004F39D8" w:rsidP="00363466">
      <w:pPr>
        <w:spacing w:line="360" w:lineRule="auto"/>
        <w:rPr>
          <w:rFonts w:ascii="Arial" w:hAnsi="Arial" w:cs="Arial"/>
          <w:b/>
          <w:bCs/>
          <w:sz w:val="20"/>
          <w:szCs w:val="20"/>
        </w:rPr>
      </w:pPr>
      <w:r w:rsidRPr="004F39D8">
        <w:rPr>
          <w:rFonts w:ascii="Arial" w:hAnsi="Arial" w:cs="Arial"/>
          <w:b/>
          <w:bCs/>
          <w:sz w:val="20"/>
          <w:szCs w:val="20"/>
        </w:rPr>
        <w:t xml:space="preserve">Designprofile für </w:t>
      </w:r>
      <w:r w:rsidR="00B43F7A">
        <w:rPr>
          <w:rFonts w:ascii="Arial" w:hAnsi="Arial" w:cs="Arial"/>
          <w:b/>
          <w:bCs/>
          <w:sz w:val="20"/>
          <w:szCs w:val="20"/>
        </w:rPr>
        <w:t xml:space="preserve">eine </w:t>
      </w:r>
      <w:r w:rsidRPr="004F39D8">
        <w:rPr>
          <w:rFonts w:ascii="Arial" w:hAnsi="Arial" w:cs="Arial"/>
          <w:b/>
          <w:bCs/>
          <w:sz w:val="20"/>
          <w:szCs w:val="20"/>
        </w:rPr>
        <w:t>durchgängige Systemintegration</w:t>
      </w:r>
    </w:p>
    <w:p w14:paraId="2F424B04" w14:textId="77777777" w:rsidR="00A11F89" w:rsidRDefault="00A11F89" w:rsidP="00363466">
      <w:pPr>
        <w:spacing w:line="360" w:lineRule="auto"/>
        <w:rPr>
          <w:rFonts w:ascii="Arial" w:hAnsi="Arial" w:cs="Arial"/>
          <w:sz w:val="20"/>
          <w:szCs w:val="20"/>
        </w:rPr>
      </w:pPr>
    </w:p>
    <w:p w14:paraId="2A3DBE0F" w14:textId="4E5F4568" w:rsidR="001B14B1" w:rsidRDefault="001B14B1" w:rsidP="001B14B1">
      <w:pPr>
        <w:spacing w:line="360" w:lineRule="auto"/>
        <w:rPr>
          <w:rFonts w:ascii="Arial" w:hAnsi="Arial" w:cs="Arial"/>
          <w:sz w:val="20"/>
          <w:szCs w:val="20"/>
        </w:rPr>
      </w:pPr>
      <w:r w:rsidRPr="005254C2">
        <w:rPr>
          <w:rFonts w:ascii="Arial" w:hAnsi="Arial" w:cs="Arial"/>
          <w:sz w:val="20"/>
          <w:szCs w:val="20"/>
        </w:rPr>
        <w:t xml:space="preserve">Alle drei Dachvarianten lassen sich mit den wärmegedämmten Unterbauelementen von Solarlux passgenau kombinieren. Dazu zählen Glas-Faltwände, Schiebetüren, das Schiebefenster cero sowie Festelemente, Dreh-Kipp-Fenster und Drehtüren. </w:t>
      </w:r>
      <w:r w:rsidRPr="001B14B1">
        <w:rPr>
          <w:rFonts w:ascii="Arial" w:hAnsi="Arial" w:cs="Arial"/>
          <w:sz w:val="20"/>
          <w:szCs w:val="20"/>
        </w:rPr>
        <w:t>Speziell entwickelte Designprofile sorgen für durchgängige, homogene Anschlüsse zwischen Dach und senkrechten Glaselementen.</w:t>
      </w:r>
      <w:r w:rsidRPr="005254C2">
        <w:rPr>
          <w:rFonts w:ascii="Arial" w:hAnsi="Arial" w:cs="Arial"/>
          <w:sz w:val="20"/>
          <w:szCs w:val="20"/>
        </w:rPr>
        <w:t xml:space="preserve"> Zusätzliche Rahmen sind nicht erforderlich: Die Profile werden direkt in die Traufe integriert. Der höhere Vorfertigungsgrad sowie die präzise und sauber gelösten Bauanschlüsse verkürzen die Montage und reduzieren zugleich mögliche Fehlerquellen. Damit bietet Avario einen besonderen Vorteil gegenüber bislang am Markt verfügbaren Wintergartensystemen.</w:t>
      </w:r>
    </w:p>
    <w:p w14:paraId="265369D3" w14:textId="77777777" w:rsidR="004D5FFA" w:rsidRDefault="004D5FFA" w:rsidP="000B7D05">
      <w:pPr>
        <w:spacing w:line="360" w:lineRule="auto"/>
        <w:rPr>
          <w:rFonts w:ascii="Arial" w:hAnsi="Arial" w:cs="Arial"/>
          <w:sz w:val="20"/>
          <w:szCs w:val="20"/>
        </w:rPr>
      </w:pPr>
    </w:p>
    <w:p w14:paraId="25C3AFBE" w14:textId="1FACC936" w:rsidR="00AF3F5F" w:rsidRDefault="001F0283" w:rsidP="00AF3F5F">
      <w:pPr>
        <w:spacing w:line="360" w:lineRule="auto"/>
        <w:rPr>
          <w:rFonts w:ascii="Arial" w:hAnsi="Arial" w:cs="Arial"/>
          <w:b/>
          <w:bCs/>
          <w:sz w:val="20"/>
          <w:szCs w:val="20"/>
        </w:rPr>
      </w:pPr>
      <w:r>
        <w:rPr>
          <w:rFonts w:ascii="Arial" w:hAnsi="Arial" w:cs="Arial"/>
          <w:b/>
          <w:bCs/>
          <w:sz w:val="20"/>
          <w:szCs w:val="20"/>
        </w:rPr>
        <w:t>Alles aus einer Hand</w:t>
      </w:r>
    </w:p>
    <w:p w14:paraId="674CCE15" w14:textId="33DE14D6" w:rsidR="00967F15" w:rsidRPr="00967F15" w:rsidRDefault="00967F15" w:rsidP="00967F15">
      <w:pPr>
        <w:spacing w:line="360" w:lineRule="auto"/>
        <w:rPr>
          <w:rFonts w:ascii="Arial" w:hAnsi="Arial" w:cs="Arial"/>
          <w:sz w:val="20"/>
          <w:szCs w:val="20"/>
        </w:rPr>
      </w:pPr>
      <w:r w:rsidRPr="00967F15">
        <w:rPr>
          <w:rFonts w:ascii="Arial" w:hAnsi="Arial" w:cs="Arial"/>
          <w:sz w:val="20"/>
          <w:szCs w:val="20"/>
        </w:rPr>
        <w:lastRenderedPageBreak/>
        <w:t xml:space="preserve">Die Avario-Familie ist von Grund auf für </w:t>
      </w:r>
      <w:r w:rsidR="00C734FF">
        <w:rPr>
          <w:rFonts w:ascii="Arial" w:hAnsi="Arial" w:cs="Arial"/>
          <w:sz w:val="20"/>
          <w:szCs w:val="20"/>
        </w:rPr>
        <w:t xml:space="preserve">zahlreiche </w:t>
      </w:r>
      <w:r w:rsidRPr="00967F15">
        <w:rPr>
          <w:rFonts w:ascii="Arial" w:hAnsi="Arial" w:cs="Arial"/>
          <w:sz w:val="20"/>
          <w:szCs w:val="20"/>
        </w:rPr>
        <w:t xml:space="preserve">moderne Ausstattungskomponenten ausgelegt. Im Bereich Beleuchtung können LED-Punktstrahler oder LED-Stripes in die Sparren integriert werden. Eine umlaufende Beleuchtung der </w:t>
      </w:r>
      <w:r w:rsidR="00B37542">
        <w:rPr>
          <w:rFonts w:ascii="Arial" w:hAnsi="Arial" w:cs="Arial"/>
          <w:sz w:val="20"/>
          <w:szCs w:val="20"/>
        </w:rPr>
        <w:t>Dachr</w:t>
      </w:r>
      <w:r w:rsidRPr="00967F15">
        <w:rPr>
          <w:rFonts w:ascii="Arial" w:hAnsi="Arial" w:cs="Arial"/>
          <w:sz w:val="20"/>
          <w:szCs w:val="20"/>
        </w:rPr>
        <w:t>inne ist ebenso möglich wie ein LED-Stripe im Wandanschluss. Zur Beschattung stehen innen- und außenliegende Markisen sowie Raffstores zur Verfügung. Die Belüftung kann über motorisch betriebene Dach-Schiebefenster, motorische Dachlüfter oder manuell und motorisch bedienbare Kippfenster erfolgen. Insektenschutz ist bis zu einer Öffnungsbreite von neun Metern systemintegriert erhältlich. Alle elektrischen Komponenten – Beleuchtung, Beschattung und Belüftung – lassen sich über eine Steuerungseinheit automatisieren. Dies ist wahlweise per Funksteuerung, App oder Sprachsteuerung möglich. Die elektrischen Versorgungsleitungen bleiben auch nachträglich erreichbar, was die Nachrüstung erleichtert.</w:t>
      </w:r>
      <w:r w:rsidR="00EA329A">
        <w:rPr>
          <w:rFonts w:ascii="Arial" w:hAnsi="Arial" w:cs="Arial"/>
          <w:sz w:val="20"/>
          <w:szCs w:val="20"/>
        </w:rPr>
        <w:t xml:space="preserve"> </w:t>
      </w:r>
      <w:r w:rsidR="00416718" w:rsidRPr="00416718">
        <w:rPr>
          <w:rFonts w:ascii="Arial" w:hAnsi="Arial" w:cs="Arial"/>
          <w:sz w:val="20"/>
          <w:szCs w:val="20"/>
        </w:rPr>
        <w:t>CEO Stefan Holtgreife betont darüber hinaus die Zukunftsfähigkeit der Systemfamilie</w:t>
      </w:r>
      <w:r w:rsidR="00EB1A88">
        <w:rPr>
          <w:rFonts w:ascii="Arial" w:hAnsi="Arial" w:cs="Arial"/>
          <w:sz w:val="20"/>
          <w:szCs w:val="20"/>
        </w:rPr>
        <w:t xml:space="preserve">: </w:t>
      </w:r>
      <w:r w:rsidR="00416718">
        <w:rPr>
          <w:rFonts w:ascii="Arial" w:hAnsi="Arial" w:cs="Arial"/>
          <w:sz w:val="20"/>
          <w:szCs w:val="20"/>
        </w:rPr>
        <w:t>„</w:t>
      </w:r>
      <w:r w:rsidR="00F91459" w:rsidRPr="00F91459">
        <w:rPr>
          <w:rFonts w:ascii="Arial" w:hAnsi="Arial" w:cs="Arial"/>
          <w:sz w:val="20"/>
          <w:szCs w:val="20"/>
        </w:rPr>
        <w:t xml:space="preserve">Schnittstellen zu Haussteuerungen und Bussystemen sind vorbereitet; ein neues Beleuchtungssystem folgt </w:t>
      </w:r>
      <w:r w:rsidR="00EB1A88">
        <w:rPr>
          <w:rFonts w:ascii="Arial" w:hAnsi="Arial" w:cs="Arial"/>
          <w:sz w:val="20"/>
          <w:szCs w:val="20"/>
        </w:rPr>
        <w:t>zeitnah</w:t>
      </w:r>
      <w:r w:rsidR="00F91459" w:rsidRPr="00F91459">
        <w:rPr>
          <w:rFonts w:ascii="Arial" w:hAnsi="Arial" w:cs="Arial"/>
          <w:sz w:val="20"/>
          <w:szCs w:val="20"/>
        </w:rPr>
        <w:t xml:space="preserve">. Die </w:t>
      </w:r>
      <w:r w:rsidR="00FA4BB1">
        <w:rPr>
          <w:rFonts w:ascii="Arial" w:hAnsi="Arial" w:cs="Arial"/>
          <w:sz w:val="20"/>
          <w:szCs w:val="20"/>
        </w:rPr>
        <w:t xml:space="preserve">neue </w:t>
      </w:r>
      <w:r w:rsidR="00EB1A88">
        <w:rPr>
          <w:rFonts w:ascii="Arial" w:hAnsi="Arial" w:cs="Arial"/>
          <w:sz w:val="20"/>
          <w:szCs w:val="20"/>
        </w:rPr>
        <w:t>Wintergarten-</w:t>
      </w:r>
      <w:r w:rsidR="00F91459" w:rsidRPr="00F91459">
        <w:rPr>
          <w:rFonts w:ascii="Arial" w:hAnsi="Arial" w:cs="Arial"/>
          <w:sz w:val="20"/>
          <w:szCs w:val="20"/>
        </w:rPr>
        <w:t xml:space="preserve">Familie bleibt damit </w:t>
      </w:r>
      <w:r w:rsidR="00A02B21">
        <w:rPr>
          <w:rFonts w:ascii="Arial" w:hAnsi="Arial" w:cs="Arial"/>
          <w:sz w:val="20"/>
          <w:szCs w:val="20"/>
        </w:rPr>
        <w:t xml:space="preserve">flexibel </w:t>
      </w:r>
      <w:r w:rsidR="00F91459" w:rsidRPr="00F91459">
        <w:rPr>
          <w:rFonts w:ascii="Arial" w:hAnsi="Arial" w:cs="Arial"/>
          <w:sz w:val="20"/>
          <w:szCs w:val="20"/>
        </w:rPr>
        <w:t>erweiterbar, ohne das klare Designprinzip zu verlassen.“</w:t>
      </w:r>
    </w:p>
    <w:p w14:paraId="1E71FE60" w14:textId="77777777" w:rsidR="00B22C85" w:rsidRDefault="00B22C85" w:rsidP="00B22C85">
      <w:pPr>
        <w:spacing w:line="276" w:lineRule="auto"/>
        <w:rPr>
          <w:rStyle w:val="Hyperlink"/>
          <w:rFonts w:ascii="Arial" w:hAnsi="Arial" w:cs="Arial"/>
          <w:b/>
          <w:bCs/>
          <w:color w:val="auto"/>
          <w:sz w:val="20"/>
          <w:szCs w:val="20"/>
          <w:u w:val="none"/>
        </w:rPr>
      </w:pPr>
      <w:hyperlink r:id="rId15" w:history="1">
        <w:r w:rsidRPr="009D7880">
          <w:rPr>
            <w:rStyle w:val="Hyperlink"/>
            <w:rFonts w:ascii="Arial" w:hAnsi="Arial" w:cs="Arial"/>
            <w:b/>
            <w:bCs/>
            <w:color w:val="auto"/>
            <w:sz w:val="20"/>
            <w:szCs w:val="20"/>
            <w:u w:val="none"/>
          </w:rPr>
          <w:t>www.solarlux.com</w:t>
        </w:r>
      </w:hyperlink>
    </w:p>
    <w:p w14:paraId="16387CB9" w14:textId="77777777" w:rsidR="00B22C85" w:rsidRPr="009D7880" w:rsidRDefault="00B22C85" w:rsidP="00B22C85">
      <w:pPr>
        <w:spacing w:line="276" w:lineRule="auto"/>
        <w:rPr>
          <w:rFonts w:ascii="Arial" w:hAnsi="Arial" w:cs="Arial"/>
          <w:b/>
          <w:bCs/>
          <w:sz w:val="20"/>
          <w:szCs w:val="20"/>
        </w:rPr>
      </w:pPr>
    </w:p>
    <w:p w14:paraId="10158280" w14:textId="274E5887" w:rsidR="00B22C85" w:rsidRPr="00306BD8" w:rsidRDefault="00B22C85" w:rsidP="00B22C85">
      <w:pPr>
        <w:spacing w:line="276" w:lineRule="auto"/>
        <w:rPr>
          <w:rFonts w:ascii="Arial" w:hAnsi="Arial" w:cs="Arial"/>
          <w:sz w:val="12"/>
          <w:szCs w:val="12"/>
        </w:rPr>
      </w:pPr>
      <w:r w:rsidRPr="00306BD8">
        <w:rPr>
          <w:rFonts w:ascii="Arial" w:hAnsi="Arial" w:cs="Arial"/>
          <w:sz w:val="12"/>
          <w:szCs w:val="12"/>
        </w:rPr>
        <w:t xml:space="preserve">Solarlux, </w:t>
      </w:r>
      <w:r>
        <w:rPr>
          <w:rFonts w:ascii="Arial" w:hAnsi="Arial" w:cs="Arial"/>
          <w:sz w:val="12"/>
          <w:szCs w:val="12"/>
        </w:rPr>
        <w:t xml:space="preserve">September </w:t>
      </w:r>
      <w:r w:rsidRPr="00306BD8">
        <w:rPr>
          <w:rFonts w:ascii="Arial" w:hAnsi="Arial" w:cs="Arial"/>
          <w:sz w:val="12"/>
          <w:szCs w:val="12"/>
        </w:rPr>
        <w:t>202</w:t>
      </w:r>
      <w:r>
        <w:rPr>
          <w:rFonts w:ascii="Arial" w:hAnsi="Arial" w:cs="Arial"/>
          <w:sz w:val="12"/>
          <w:szCs w:val="12"/>
        </w:rPr>
        <w:t>6</w:t>
      </w:r>
      <w:r w:rsidRPr="00306BD8">
        <w:rPr>
          <w:rFonts w:ascii="Arial" w:hAnsi="Arial" w:cs="Arial"/>
          <w:sz w:val="12"/>
          <w:szCs w:val="12"/>
        </w:rPr>
        <w:t xml:space="preserve"> – Abdruck frei – </w:t>
      </w:r>
      <w:r w:rsidR="003D27B7">
        <w:rPr>
          <w:rFonts w:ascii="Arial" w:hAnsi="Arial" w:cs="Arial"/>
          <w:sz w:val="12"/>
          <w:szCs w:val="12"/>
        </w:rPr>
        <w:t>4.</w:t>
      </w:r>
      <w:r w:rsidR="00955997">
        <w:rPr>
          <w:rFonts w:ascii="Arial" w:hAnsi="Arial" w:cs="Arial"/>
          <w:sz w:val="12"/>
          <w:szCs w:val="12"/>
        </w:rPr>
        <w:t>261</w:t>
      </w:r>
      <w:r w:rsidRPr="00306BD8">
        <w:rPr>
          <w:rFonts w:ascii="Arial" w:hAnsi="Arial" w:cs="Arial"/>
          <w:sz w:val="12"/>
          <w:szCs w:val="12"/>
        </w:rPr>
        <w:t xml:space="preserve"> Zeichen (inkl. Leerzeichen)</w:t>
      </w:r>
    </w:p>
    <w:p w14:paraId="243C324E" w14:textId="77777777" w:rsidR="00B22C85" w:rsidRDefault="00B22C85" w:rsidP="00B22C85">
      <w:pPr>
        <w:spacing w:line="276" w:lineRule="auto"/>
        <w:rPr>
          <w:rFonts w:ascii="Arial" w:hAnsi="Arial" w:cs="Arial"/>
          <w:sz w:val="12"/>
          <w:szCs w:val="12"/>
        </w:rPr>
      </w:pPr>
      <w:r w:rsidRPr="001F619E">
        <w:rPr>
          <w:rFonts w:ascii="Arial" w:hAnsi="Arial" w:cs="Arial"/>
          <w:sz w:val="12"/>
          <w:szCs w:val="12"/>
        </w:rPr>
        <w:t>Um Zusendung von Belegen an die Agentur holtgreife in Beckum wird gebeten.</w:t>
      </w:r>
    </w:p>
    <w:p w14:paraId="4169F250" w14:textId="77777777" w:rsidR="00CE4AA6" w:rsidRPr="001F619E" w:rsidRDefault="00CE4AA6" w:rsidP="009D7880">
      <w:pPr>
        <w:spacing w:line="276" w:lineRule="auto"/>
        <w:rPr>
          <w:rFonts w:ascii="Arial" w:hAnsi="Arial" w:cs="Arial"/>
          <w:sz w:val="12"/>
          <w:szCs w:val="12"/>
        </w:rPr>
      </w:pPr>
    </w:p>
    <w:p w14:paraId="25EE55E9" w14:textId="38F13E9B" w:rsidR="009D7880" w:rsidRDefault="009D7880" w:rsidP="007C327B">
      <w:pPr>
        <w:tabs>
          <w:tab w:val="left" w:pos="4619"/>
        </w:tabs>
        <w:spacing w:line="276" w:lineRule="auto"/>
        <w:rPr>
          <w:rFonts w:ascii="Arial" w:hAnsi="Arial" w:cs="Arial"/>
          <w:sz w:val="20"/>
          <w:szCs w:val="20"/>
          <w:u w:val="single"/>
        </w:rPr>
      </w:pPr>
      <w:r w:rsidRPr="009D7880">
        <w:rPr>
          <w:rFonts w:ascii="Arial" w:hAnsi="Arial" w:cs="Arial"/>
          <w:sz w:val="20"/>
          <w:szCs w:val="20"/>
          <w:u w:val="single"/>
        </w:rPr>
        <w:t>Bildnachweis</w:t>
      </w:r>
      <w:r w:rsidR="00A46088">
        <w:rPr>
          <w:rFonts w:ascii="Arial" w:hAnsi="Arial" w:cs="Arial"/>
          <w:sz w:val="20"/>
          <w:szCs w:val="20"/>
          <w:u w:val="single"/>
        </w:rPr>
        <w:t>:</w:t>
      </w:r>
      <w:r w:rsidR="00277E14">
        <w:rPr>
          <w:rFonts w:ascii="Arial" w:hAnsi="Arial" w:cs="Arial"/>
          <w:sz w:val="20"/>
          <w:szCs w:val="20"/>
          <w:u w:val="single"/>
        </w:rPr>
        <w:t xml:space="preserve"> </w:t>
      </w:r>
      <w:r w:rsidR="00277E14" w:rsidRPr="00277E14">
        <w:rPr>
          <w:rFonts w:ascii="Arial" w:hAnsi="Arial" w:cs="Arial"/>
          <w:sz w:val="20"/>
          <w:szCs w:val="20"/>
          <w:u w:val="single"/>
        </w:rPr>
        <w:t>xoio für Solarlux GmbH</w:t>
      </w:r>
    </w:p>
    <w:p w14:paraId="050EDFDC" w14:textId="77777777" w:rsidR="00922CE3" w:rsidRPr="009D7880" w:rsidRDefault="00922CE3" w:rsidP="007C327B">
      <w:pPr>
        <w:tabs>
          <w:tab w:val="left" w:pos="4619"/>
        </w:tabs>
        <w:spacing w:line="276" w:lineRule="auto"/>
        <w:rPr>
          <w:rFonts w:ascii="Arial" w:hAnsi="Arial" w:cs="Arial"/>
          <w:sz w:val="20"/>
          <w:szCs w:val="20"/>
          <w:u w:val="single"/>
        </w:rPr>
      </w:pPr>
    </w:p>
    <w:p w14:paraId="16BF8D17" w14:textId="7815B1FD" w:rsidR="00743194" w:rsidRDefault="00F86D87" w:rsidP="009D7880">
      <w:pPr>
        <w:spacing w:line="276" w:lineRule="auto"/>
        <w:rPr>
          <w:rFonts w:ascii="Arial" w:hAnsi="Arial" w:cs="Arial"/>
          <w:sz w:val="20"/>
          <w:szCs w:val="20"/>
        </w:rPr>
      </w:pPr>
      <w:r>
        <w:drawing>
          <wp:inline distT="0" distB="0" distL="0" distR="0" wp14:anchorId="12C8EB0F" wp14:editId="5B0D9F6F">
            <wp:extent cx="3195955" cy="2130915"/>
            <wp:effectExtent l="0" t="0" r="4445" b="3175"/>
            <wp:docPr id="193945789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3207826" cy="2138830"/>
                    </a:xfrm>
                    <a:prstGeom prst="rect">
                      <a:avLst/>
                    </a:prstGeom>
                    <a:noFill/>
                    <a:ln>
                      <a:noFill/>
                    </a:ln>
                  </pic:spPr>
                </pic:pic>
              </a:graphicData>
            </a:graphic>
          </wp:inline>
        </w:drawing>
      </w:r>
    </w:p>
    <w:p w14:paraId="537F9C03" w14:textId="1315AE50" w:rsidR="00922CE3" w:rsidRDefault="00500BA4" w:rsidP="009D7880">
      <w:pPr>
        <w:spacing w:line="276" w:lineRule="auto"/>
        <w:rPr>
          <w:rFonts w:ascii="Arial" w:hAnsi="Arial" w:cs="Arial"/>
          <w:sz w:val="20"/>
          <w:szCs w:val="20"/>
        </w:rPr>
      </w:pPr>
      <w:r w:rsidRPr="00500BA4">
        <w:rPr>
          <w:rFonts w:ascii="Arial" w:hAnsi="Arial" w:cs="Arial"/>
          <w:b/>
          <w:bCs/>
          <w:sz w:val="20"/>
          <w:szCs w:val="20"/>
        </w:rPr>
        <w:t xml:space="preserve">solarlux-wintergarten-avario-smart-ref02145-02.jpg: </w:t>
      </w:r>
      <w:r w:rsidR="00170E01" w:rsidRPr="00170E01">
        <w:rPr>
          <w:rFonts w:ascii="Arial" w:hAnsi="Arial" w:cs="Arial"/>
          <w:sz w:val="20"/>
          <w:szCs w:val="20"/>
        </w:rPr>
        <w:t>Mit der neuen Wintergartenfamilie Avario unterstützt Solarlux den Fachhandel dabei, sich im regionalen Wettbewerb zu differenzieren und die eigene Marktposition zu stärken</w:t>
      </w:r>
      <w:r w:rsidR="00170E01">
        <w:rPr>
          <w:rFonts w:ascii="Arial" w:hAnsi="Arial" w:cs="Arial"/>
          <w:sz w:val="20"/>
          <w:szCs w:val="20"/>
        </w:rPr>
        <w:t xml:space="preserve">. </w:t>
      </w:r>
    </w:p>
    <w:p w14:paraId="3F42393A" w14:textId="77777777" w:rsidR="003C508E" w:rsidRPr="00500BA4" w:rsidRDefault="003C508E" w:rsidP="009D7880">
      <w:pPr>
        <w:spacing w:line="276" w:lineRule="auto"/>
        <w:rPr>
          <w:rFonts w:ascii="Arial" w:hAnsi="Arial" w:cs="Arial"/>
          <w:b/>
          <w:bCs/>
          <w:sz w:val="20"/>
          <w:szCs w:val="20"/>
        </w:rPr>
      </w:pPr>
    </w:p>
    <w:p w14:paraId="71A88AC1" w14:textId="39E6B024" w:rsidR="00F06CEB" w:rsidRDefault="00F06CEB" w:rsidP="009D7880">
      <w:pPr>
        <w:spacing w:line="276" w:lineRule="auto"/>
        <w:rPr>
          <w:rFonts w:ascii="Arial" w:hAnsi="Arial" w:cs="Arial"/>
          <w:sz w:val="20"/>
          <w:szCs w:val="20"/>
        </w:rPr>
      </w:pPr>
      <w:r>
        <w:lastRenderedPageBreak/>
        <w:drawing>
          <wp:inline distT="0" distB="0" distL="0" distR="0" wp14:anchorId="7B31DD8C" wp14:editId="05534AB9">
            <wp:extent cx="3195955" cy="2130915"/>
            <wp:effectExtent l="0" t="0" r="4445" b="3175"/>
            <wp:docPr id="2026466714"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3208595" cy="2139343"/>
                    </a:xfrm>
                    <a:prstGeom prst="rect">
                      <a:avLst/>
                    </a:prstGeom>
                    <a:noFill/>
                    <a:ln>
                      <a:noFill/>
                    </a:ln>
                  </pic:spPr>
                </pic:pic>
              </a:graphicData>
            </a:graphic>
          </wp:inline>
        </w:drawing>
      </w:r>
    </w:p>
    <w:p w14:paraId="14030001" w14:textId="2A5520EC" w:rsidR="00914B4A" w:rsidRPr="00914B4A" w:rsidRDefault="00914B4A" w:rsidP="00914B4A">
      <w:pPr>
        <w:spacing w:line="360" w:lineRule="auto"/>
        <w:rPr>
          <w:rFonts w:ascii="Arial" w:hAnsi="Arial" w:cs="Arial"/>
          <w:b/>
          <w:bCs/>
          <w:sz w:val="20"/>
          <w:szCs w:val="20"/>
        </w:rPr>
      </w:pPr>
      <w:r w:rsidRPr="00914B4A">
        <w:rPr>
          <w:rFonts w:ascii="Arial" w:hAnsi="Arial" w:cs="Arial"/>
          <w:b/>
          <w:bCs/>
          <w:sz w:val="20"/>
          <w:szCs w:val="20"/>
        </w:rPr>
        <w:t xml:space="preserve">solarlux-wintergarten-avario-smart-ref02145-03.jpg: </w:t>
      </w:r>
      <w:r w:rsidR="00D87D0B" w:rsidRPr="00D87D0B">
        <w:rPr>
          <w:rFonts w:ascii="Arial" w:hAnsi="Arial" w:cs="Arial"/>
          <w:sz w:val="20"/>
          <w:szCs w:val="20"/>
        </w:rPr>
        <w:t xml:space="preserve">Alle drei Dachmodelle lassen sich </w:t>
      </w:r>
      <w:r w:rsidR="005408E6">
        <w:rPr>
          <w:rFonts w:ascii="Arial" w:hAnsi="Arial" w:cs="Arial"/>
          <w:sz w:val="20"/>
          <w:szCs w:val="20"/>
        </w:rPr>
        <w:t>dank eines sp</w:t>
      </w:r>
      <w:r w:rsidR="00CC1493">
        <w:rPr>
          <w:rFonts w:ascii="Arial" w:hAnsi="Arial" w:cs="Arial"/>
          <w:sz w:val="20"/>
          <w:szCs w:val="20"/>
        </w:rPr>
        <w:t>e</w:t>
      </w:r>
      <w:r w:rsidR="005408E6">
        <w:rPr>
          <w:rFonts w:ascii="Arial" w:hAnsi="Arial" w:cs="Arial"/>
          <w:sz w:val="20"/>
          <w:szCs w:val="20"/>
        </w:rPr>
        <w:t xml:space="preserve">ziellen Designprofils </w:t>
      </w:r>
      <w:r w:rsidR="00D87D0B" w:rsidRPr="00D87D0B">
        <w:rPr>
          <w:rFonts w:ascii="Arial" w:hAnsi="Arial" w:cs="Arial"/>
          <w:sz w:val="20"/>
          <w:szCs w:val="20"/>
        </w:rPr>
        <w:t>mit sämtlichen wärmegedämmten Unterbauelementen von Solarlux kombinieren</w:t>
      </w:r>
      <w:r w:rsidR="005408E6">
        <w:rPr>
          <w:rFonts w:ascii="Arial" w:hAnsi="Arial" w:cs="Arial"/>
          <w:sz w:val="20"/>
          <w:szCs w:val="20"/>
        </w:rPr>
        <w:t xml:space="preserve">. </w:t>
      </w:r>
    </w:p>
    <w:p w14:paraId="4CBF02A5" w14:textId="77777777" w:rsidR="00922CE3" w:rsidRDefault="00922CE3" w:rsidP="009D7880">
      <w:pPr>
        <w:spacing w:line="276" w:lineRule="auto"/>
        <w:rPr>
          <w:rFonts w:ascii="Arial" w:hAnsi="Arial" w:cs="Arial"/>
          <w:sz w:val="20"/>
          <w:szCs w:val="20"/>
        </w:rPr>
      </w:pPr>
    </w:p>
    <w:p w14:paraId="188F83A6" w14:textId="5EC98761" w:rsidR="00F06CEB" w:rsidRDefault="00F06CEB" w:rsidP="009D7880">
      <w:pPr>
        <w:spacing w:line="276" w:lineRule="auto"/>
        <w:rPr>
          <w:rFonts w:ascii="Arial" w:hAnsi="Arial" w:cs="Arial"/>
          <w:sz w:val="20"/>
          <w:szCs w:val="20"/>
        </w:rPr>
      </w:pPr>
      <w:r>
        <w:drawing>
          <wp:inline distT="0" distB="0" distL="0" distR="0" wp14:anchorId="1D0E7945" wp14:editId="12C40728">
            <wp:extent cx="3195955" cy="2130915"/>
            <wp:effectExtent l="0" t="0" r="4445" b="3175"/>
            <wp:docPr id="192326200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3204926" cy="2136896"/>
                    </a:xfrm>
                    <a:prstGeom prst="rect">
                      <a:avLst/>
                    </a:prstGeom>
                    <a:noFill/>
                    <a:ln>
                      <a:noFill/>
                    </a:ln>
                  </pic:spPr>
                </pic:pic>
              </a:graphicData>
            </a:graphic>
          </wp:inline>
        </w:drawing>
      </w:r>
    </w:p>
    <w:p w14:paraId="754DA802" w14:textId="6463152E" w:rsidR="006B422D" w:rsidRPr="00914B4A" w:rsidRDefault="00914B4A" w:rsidP="00914B4A">
      <w:pPr>
        <w:spacing w:line="360" w:lineRule="auto"/>
        <w:rPr>
          <w:rFonts w:ascii="Arial" w:hAnsi="Arial" w:cs="Arial"/>
          <w:b/>
          <w:bCs/>
          <w:sz w:val="20"/>
          <w:szCs w:val="20"/>
        </w:rPr>
      </w:pPr>
      <w:r w:rsidRPr="00914B4A">
        <w:rPr>
          <w:rFonts w:ascii="Arial" w:hAnsi="Arial" w:cs="Arial"/>
          <w:b/>
          <w:bCs/>
          <w:sz w:val="20"/>
          <w:szCs w:val="20"/>
        </w:rPr>
        <w:t xml:space="preserve">solarlux-wintergarten-avario-cube-ref02144-04.jpg: </w:t>
      </w:r>
      <w:r w:rsidR="00C56553" w:rsidRPr="00C56553">
        <w:rPr>
          <w:rFonts w:ascii="Arial" w:hAnsi="Arial" w:cs="Arial"/>
          <w:sz w:val="20"/>
          <w:szCs w:val="20"/>
        </w:rPr>
        <w:t>Die optimierte Sparren</w:t>
      </w:r>
      <w:r w:rsidR="008B4A41">
        <w:rPr>
          <w:rFonts w:ascii="Arial" w:hAnsi="Arial" w:cs="Arial"/>
          <w:sz w:val="20"/>
          <w:szCs w:val="20"/>
        </w:rPr>
        <w:t>profile</w:t>
      </w:r>
      <w:r w:rsidR="00C56553" w:rsidRPr="00C56553">
        <w:rPr>
          <w:rFonts w:ascii="Arial" w:hAnsi="Arial" w:cs="Arial"/>
          <w:sz w:val="20"/>
          <w:szCs w:val="20"/>
        </w:rPr>
        <w:t xml:space="preserve"> ermöglicht größere Dachfelder und damit mehr Lichteinfall bei gleichzeitig hoher statischer Leistungsfähigkeit.</w:t>
      </w:r>
    </w:p>
    <w:p w14:paraId="71968086" w14:textId="4B92C4CA" w:rsidR="009D7880" w:rsidRPr="009D7880" w:rsidRDefault="00EF7620" w:rsidP="009D7880">
      <w:pPr>
        <w:spacing w:line="276" w:lineRule="auto"/>
        <w:rPr>
          <w:rFonts w:ascii="Arial" w:hAnsi="Arial" w:cs="Arial"/>
          <w:sz w:val="20"/>
          <w:szCs w:val="20"/>
        </w:rPr>
      </w:pPr>
      <w:r>
        <w:lastRenderedPageBreak/>
        <w:drawing>
          <wp:inline distT="0" distB="0" distL="0" distR="0" wp14:anchorId="7E12C665" wp14:editId="13933E27">
            <wp:extent cx="3195955" cy="2126740"/>
            <wp:effectExtent l="0" t="0" r="4445" b="6985"/>
            <wp:docPr id="173202510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3216640" cy="2140505"/>
                    </a:xfrm>
                    <a:prstGeom prst="rect">
                      <a:avLst/>
                    </a:prstGeom>
                    <a:noFill/>
                    <a:ln>
                      <a:noFill/>
                    </a:ln>
                  </pic:spPr>
                </pic:pic>
              </a:graphicData>
            </a:graphic>
          </wp:inline>
        </w:drawing>
      </w:r>
    </w:p>
    <w:p w14:paraId="3FCBAD1B" w14:textId="57971FD1" w:rsidR="00914B4A" w:rsidRDefault="006B422D" w:rsidP="00914B4A">
      <w:pPr>
        <w:spacing w:line="360" w:lineRule="auto"/>
        <w:rPr>
          <w:rFonts w:ascii="Arial" w:hAnsi="Arial" w:cs="Arial"/>
          <w:sz w:val="20"/>
          <w:szCs w:val="20"/>
        </w:rPr>
      </w:pPr>
      <w:r w:rsidRPr="00914B4A">
        <w:rPr>
          <w:rFonts w:ascii="Arial" w:hAnsi="Arial" w:cs="Arial"/>
          <w:b/>
          <w:bCs/>
          <w:sz w:val="20"/>
          <w:szCs w:val="20"/>
        </w:rPr>
        <w:t xml:space="preserve">solarlux-wintergarten-avario-cube-ref02144-02.jpg: </w:t>
      </w:r>
      <w:r w:rsidR="002E38F1" w:rsidRPr="002E38F1">
        <w:rPr>
          <w:rFonts w:ascii="Arial" w:hAnsi="Arial" w:cs="Arial"/>
          <w:sz w:val="20"/>
          <w:szCs w:val="20"/>
        </w:rPr>
        <w:t xml:space="preserve">Mit einer Dachneigung von nur zwei Grad und der umlaufenden Blende ist </w:t>
      </w:r>
      <w:r w:rsidR="002E38F1">
        <w:rPr>
          <w:rFonts w:ascii="Arial" w:hAnsi="Arial" w:cs="Arial"/>
          <w:sz w:val="20"/>
          <w:szCs w:val="20"/>
        </w:rPr>
        <w:t>d</w:t>
      </w:r>
      <w:r w:rsidR="00805207">
        <w:rPr>
          <w:rFonts w:ascii="Arial" w:hAnsi="Arial" w:cs="Arial"/>
          <w:sz w:val="20"/>
          <w:szCs w:val="20"/>
        </w:rPr>
        <w:t xml:space="preserve">as Dachmodell </w:t>
      </w:r>
      <w:r w:rsidR="002E38F1" w:rsidRPr="002E38F1">
        <w:rPr>
          <w:rFonts w:ascii="Arial" w:hAnsi="Arial" w:cs="Arial"/>
          <w:sz w:val="20"/>
          <w:szCs w:val="20"/>
        </w:rPr>
        <w:t>Cube die konsequenteste Interpretation des modernen Glasanbaus – und erschließt dem Fachhandel eine neue Zielgruppe: Architekt</w:t>
      </w:r>
      <w:r w:rsidR="001848A5">
        <w:rPr>
          <w:rFonts w:ascii="Arial" w:hAnsi="Arial" w:cs="Arial"/>
          <w:sz w:val="20"/>
          <w:szCs w:val="20"/>
        </w:rPr>
        <w:t>*</w:t>
      </w:r>
      <w:r w:rsidR="002E38F1" w:rsidRPr="002E38F1">
        <w:rPr>
          <w:rFonts w:ascii="Arial" w:hAnsi="Arial" w:cs="Arial"/>
          <w:sz w:val="20"/>
          <w:szCs w:val="20"/>
        </w:rPr>
        <w:t>innen und Planer</w:t>
      </w:r>
      <w:r w:rsidR="001848A5">
        <w:rPr>
          <w:rFonts w:ascii="Arial" w:hAnsi="Arial" w:cs="Arial"/>
          <w:sz w:val="20"/>
          <w:szCs w:val="20"/>
        </w:rPr>
        <w:t>*</w:t>
      </w:r>
      <w:r w:rsidR="002E38F1" w:rsidRPr="002E38F1">
        <w:rPr>
          <w:rFonts w:ascii="Arial" w:hAnsi="Arial" w:cs="Arial"/>
          <w:sz w:val="20"/>
          <w:szCs w:val="20"/>
        </w:rPr>
        <w:t>innen</w:t>
      </w:r>
      <w:r w:rsidR="00F35BDF">
        <w:rPr>
          <w:rFonts w:ascii="Arial" w:hAnsi="Arial" w:cs="Arial"/>
          <w:sz w:val="20"/>
          <w:szCs w:val="20"/>
        </w:rPr>
        <w:t xml:space="preserve">. </w:t>
      </w:r>
    </w:p>
    <w:p w14:paraId="33A0C710" w14:textId="77777777" w:rsidR="0051126E" w:rsidRDefault="0051126E" w:rsidP="00914B4A">
      <w:pPr>
        <w:spacing w:line="360" w:lineRule="auto"/>
        <w:rPr>
          <w:rFonts w:ascii="Arial" w:hAnsi="Arial" w:cs="Arial"/>
          <w:sz w:val="20"/>
          <w:szCs w:val="20"/>
        </w:rPr>
      </w:pPr>
    </w:p>
    <w:p w14:paraId="5BCE298E" w14:textId="74D6F328" w:rsidR="009C6DFB" w:rsidRDefault="003C508E" w:rsidP="00914B4A">
      <w:pPr>
        <w:spacing w:line="360" w:lineRule="auto"/>
        <w:rPr>
          <w:rFonts w:ascii="Arial" w:hAnsi="Arial" w:cs="Arial"/>
          <w:sz w:val="20"/>
          <w:szCs w:val="20"/>
        </w:rPr>
      </w:pPr>
      <w:r>
        <w:rPr>
          <w:rFonts w:ascii="Arial" w:hAnsi="Arial" w:cs="Arial"/>
          <w:sz w:val="20"/>
          <w:szCs w:val="20"/>
        </w:rPr>
        <w:drawing>
          <wp:inline distT="0" distB="0" distL="0" distR="0" wp14:anchorId="753B3F83" wp14:editId="29BFE4EF">
            <wp:extent cx="3195955" cy="2127572"/>
            <wp:effectExtent l="0" t="0" r="4445" b="6350"/>
            <wp:docPr id="102774828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3207050" cy="2134958"/>
                    </a:xfrm>
                    <a:prstGeom prst="rect">
                      <a:avLst/>
                    </a:prstGeom>
                    <a:noFill/>
                    <a:ln>
                      <a:noFill/>
                    </a:ln>
                  </pic:spPr>
                </pic:pic>
              </a:graphicData>
            </a:graphic>
          </wp:inline>
        </w:drawing>
      </w:r>
    </w:p>
    <w:p w14:paraId="6A01D8F2" w14:textId="1BDE6C5D" w:rsidR="009C6DFB" w:rsidRPr="003C508E" w:rsidRDefault="003C508E" w:rsidP="00914B4A">
      <w:pPr>
        <w:spacing w:line="360" w:lineRule="auto"/>
        <w:rPr>
          <w:rFonts w:ascii="Arial" w:hAnsi="Arial" w:cs="Arial"/>
          <w:b/>
          <w:bCs/>
          <w:sz w:val="20"/>
          <w:szCs w:val="20"/>
        </w:rPr>
      </w:pPr>
      <w:r w:rsidRPr="003C508E">
        <w:rPr>
          <w:rFonts w:ascii="Arial" w:hAnsi="Arial" w:cs="Arial"/>
          <w:b/>
          <w:bCs/>
          <w:sz w:val="20"/>
          <w:szCs w:val="20"/>
        </w:rPr>
        <w:t xml:space="preserve">solarlux-wintergarten-avario-cube-ref02144-05.jpg: </w:t>
      </w:r>
      <w:r w:rsidR="00C32E2E" w:rsidRPr="00C32E2E">
        <w:rPr>
          <w:rFonts w:ascii="Arial" w:hAnsi="Arial" w:cs="Arial"/>
          <w:sz w:val="20"/>
          <w:szCs w:val="20"/>
        </w:rPr>
        <w:t xml:space="preserve">Eine umlaufende LED-Beleuchtung entlang der Dachrinne setzt </w:t>
      </w:r>
      <w:r w:rsidR="00FA3B9C">
        <w:rPr>
          <w:rFonts w:ascii="Arial" w:hAnsi="Arial" w:cs="Arial"/>
          <w:sz w:val="20"/>
          <w:szCs w:val="20"/>
        </w:rPr>
        <w:t xml:space="preserve">das Dachmodell </w:t>
      </w:r>
      <w:r w:rsidR="00C32E2E" w:rsidRPr="00C32E2E">
        <w:rPr>
          <w:rFonts w:ascii="Arial" w:hAnsi="Arial" w:cs="Arial"/>
          <w:sz w:val="20"/>
          <w:szCs w:val="20"/>
        </w:rPr>
        <w:t>Avario Cube in den Abendstunden stimmungsvoll in Szene.</w:t>
      </w:r>
      <w:r w:rsidR="009E063E">
        <w:rPr>
          <w:rFonts w:ascii="Arial" w:hAnsi="Arial" w:cs="Arial"/>
          <w:sz w:val="20"/>
          <w:szCs w:val="20"/>
        </w:rPr>
        <w:t xml:space="preserve"> </w:t>
      </w:r>
    </w:p>
    <w:p w14:paraId="6484418B" w14:textId="77777777" w:rsidR="005709EA" w:rsidRDefault="005709EA" w:rsidP="009D7880">
      <w:pPr>
        <w:spacing w:line="276" w:lineRule="auto"/>
        <w:rPr>
          <w:rFonts w:ascii="Arial" w:hAnsi="Arial" w:cs="Arial"/>
          <w:sz w:val="20"/>
          <w:szCs w:val="20"/>
          <w:u w:val="single"/>
        </w:rPr>
      </w:pPr>
    </w:p>
    <w:p w14:paraId="7C2032AF" w14:textId="5B416461" w:rsidR="001666DE" w:rsidRDefault="009D7880" w:rsidP="009D7880">
      <w:pPr>
        <w:widowControl w:val="0"/>
        <w:spacing w:line="336" w:lineRule="auto"/>
        <w:ind w:right="-1"/>
        <w:rPr>
          <w:rFonts w:ascii="Arial" w:hAnsi="Arial" w:cs="Arial"/>
          <w:sz w:val="12"/>
          <w:szCs w:val="12"/>
        </w:rPr>
      </w:pPr>
      <w:r w:rsidRPr="009D7880">
        <w:rPr>
          <w:rFonts w:ascii="Arial" w:hAnsi="Arial" w:cs="Arial"/>
          <w:b/>
          <w:bCs/>
          <w:sz w:val="12"/>
          <w:szCs w:val="12"/>
        </w:rPr>
        <w:t>Copyright:</w:t>
      </w:r>
      <w:r w:rsidRPr="00706B3E">
        <w:rPr>
          <w:rFonts w:ascii="Arial" w:hAnsi="Arial" w:cs="Arial"/>
          <w:b/>
          <w:bCs/>
          <w:sz w:val="12"/>
          <w:szCs w:val="12"/>
        </w:rPr>
        <w:t xml:space="preserve"> </w:t>
      </w:r>
      <w:r w:rsidR="00706B3E" w:rsidRPr="00706B3E">
        <w:rPr>
          <w:rFonts w:ascii="Arial" w:hAnsi="Arial" w:cs="Arial"/>
          <w:b/>
          <w:bCs/>
          <w:sz w:val="12"/>
          <w:szCs w:val="12"/>
        </w:rPr>
        <w:t>xoio für Solarlux GmbH</w:t>
      </w:r>
    </w:p>
    <w:p w14:paraId="0300B7C6" w14:textId="7A67D340" w:rsidR="009D7880" w:rsidRPr="009D7880" w:rsidRDefault="009D7880" w:rsidP="009D7880">
      <w:pPr>
        <w:widowControl w:val="0"/>
        <w:spacing w:line="336" w:lineRule="auto"/>
        <w:ind w:right="-1"/>
        <w:rPr>
          <w:rFonts w:ascii="Arial" w:hAnsi="Arial" w:cs="Arial"/>
          <w:sz w:val="12"/>
          <w:szCs w:val="12"/>
        </w:rPr>
      </w:pPr>
      <w:r w:rsidRPr="009D7880">
        <w:rPr>
          <w:rFonts w:ascii="Arial" w:hAnsi="Arial" w:cs="Arial"/>
          <w:sz w:val="12"/>
          <w:szCs w:val="12"/>
        </w:rPr>
        <w:t>Es gelten die folgenden Nutzungsrechte</w:t>
      </w:r>
    </w:p>
    <w:p w14:paraId="4D96D6E2" w14:textId="77777777" w:rsidR="009D7880" w:rsidRPr="009D7880" w:rsidRDefault="009D7880" w:rsidP="00593EF0">
      <w:pPr>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Nutzung ist ausschließlich für die Darstellung oder Bewerbung von Leistungen, Produkten oder Projekten des Unternehmens Solarlux GmbH gestattet. Jede andere Publikation bedarf der schriftlichen Zustimmung seitens Solarlux.</w:t>
      </w:r>
    </w:p>
    <w:p w14:paraId="2EBE7F89" w14:textId="153942C4" w:rsidR="009D7880" w:rsidRPr="009D7880" w:rsidRDefault="009D7880" w:rsidP="00593EF0">
      <w:pPr>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 xml:space="preserve">Die Veröffentlichung der Bilder ist für Print, Web und </w:t>
      </w:r>
      <w:r w:rsidR="00CC1493">
        <w:rPr>
          <w:rFonts w:ascii="Arial" w:eastAsia="Times New Roman" w:hAnsi="Arial" w:cs="Arial"/>
          <w:sz w:val="12"/>
          <w:szCs w:val="12"/>
          <w:lang w:eastAsia="de-DE"/>
        </w:rPr>
        <w:t>S</w:t>
      </w:r>
      <w:r w:rsidRPr="009D7880">
        <w:rPr>
          <w:rFonts w:ascii="Arial" w:eastAsia="Times New Roman" w:hAnsi="Arial" w:cs="Arial"/>
          <w:sz w:val="12"/>
          <w:szCs w:val="12"/>
          <w:lang w:eastAsia="de-DE"/>
        </w:rPr>
        <w:t>ocial Media gestattet</w:t>
      </w:r>
    </w:p>
    <w:p w14:paraId="5D2F76AC" w14:textId="77777777" w:rsidR="009D7880" w:rsidRPr="009D7880" w:rsidRDefault="009D7880" w:rsidP="00593EF0">
      <w:pPr>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 xml:space="preserve">Bei jeder Veröffentlichung muss der in den Metadaten des Bildes genannte Copyrighthinweis mit veröffentlicht werden (z.B. „Bild: Solarlux GmbH“ oder „*Name des Fotografierenden* für Solarlux GmbH“ oder *Name des Fotografierenden*.) </w:t>
      </w:r>
    </w:p>
    <w:p w14:paraId="00E87E67" w14:textId="77777777" w:rsidR="009D7880" w:rsidRPr="009D7880" w:rsidRDefault="009D7880" w:rsidP="00593EF0">
      <w:pPr>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Eine Weitergabe der Bilder an Dritte ist nicht gestattet</w:t>
      </w:r>
    </w:p>
    <w:p w14:paraId="7245E7B1" w14:textId="77777777" w:rsidR="009D7880" w:rsidRPr="009D7880" w:rsidRDefault="009D7880" w:rsidP="00593EF0">
      <w:pPr>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Bearbeitung der Bilder ist nur gestattet, sofern die Kernaussage des Bildes unverändert bleibt.</w:t>
      </w:r>
    </w:p>
    <w:p w14:paraId="7ED66CEE" w14:textId="77777777" w:rsidR="009D7880" w:rsidRPr="009D7880" w:rsidRDefault="009D7880" w:rsidP="00593EF0">
      <w:pPr>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Nutzung ist räumlich und zeitlich uneingeschränkt.</w:t>
      </w:r>
    </w:p>
    <w:p w14:paraId="260A3481" w14:textId="77777777" w:rsidR="0069274E" w:rsidRPr="00781E71" w:rsidRDefault="0069274E" w:rsidP="00B14FA6">
      <w:pPr>
        <w:widowControl w:val="0"/>
        <w:spacing w:line="360" w:lineRule="auto"/>
        <w:ind w:right="-284"/>
        <w:rPr>
          <w:rFonts w:ascii="Arial" w:eastAsia="Arial" w:hAnsi="Arial" w:cs="Arial"/>
          <w:bCs/>
          <w:sz w:val="20"/>
          <w:szCs w:val="20"/>
          <w:u w:val="single"/>
        </w:rPr>
      </w:pPr>
      <w:r w:rsidRPr="00781E71">
        <w:rPr>
          <w:rFonts w:ascii="Arial" w:eastAsia="Arial" w:hAnsi="Arial" w:cs="Arial"/>
          <w:bCs/>
          <w:sz w:val="20"/>
          <w:szCs w:val="20"/>
          <w:u w:val="single"/>
        </w:rPr>
        <w:lastRenderedPageBreak/>
        <w:t>Über Solarlux GmbH</w:t>
      </w:r>
    </w:p>
    <w:p w14:paraId="6A678ADC" w14:textId="4E685102" w:rsidR="0069274E" w:rsidRPr="00477ABF" w:rsidRDefault="0069274E" w:rsidP="00B14FA6">
      <w:pPr>
        <w:widowControl w:val="0"/>
        <w:spacing w:line="360" w:lineRule="auto"/>
        <w:ind w:right="-284"/>
        <w:rPr>
          <w:rFonts w:ascii="Arial" w:eastAsia="Arial" w:hAnsi="Arial" w:cs="Arial"/>
          <w:color w:val="595959"/>
          <w:sz w:val="20"/>
          <w:szCs w:val="20"/>
        </w:rPr>
      </w:pPr>
      <w:r w:rsidRPr="00477ABF">
        <w:rPr>
          <w:rFonts w:ascii="Arial" w:eastAsia="Arial" w:hAnsi="Arial" w:cs="Arial"/>
          <w:sz w:val="20"/>
          <w:szCs w:val="20"/>
        </w:rPr>
        <w:t>Seit über 40 Jahren ist Solarlux Spezialist für bewegliche Fenster- und Fassadenlösungen aus einer Hand. Sämtliche Produkte – von Glas-Faltwänden, Schiebefenstern und Glasanbauten bis hin zu Balkonverglasungen und Vorhangfassaden – sind Eigenentwicklungen, die mit Leidenschaft und Präzision produziert werden und dem Qualitätsanspruch „Made in Germany“ entsprechen. Als partnerschaftlicher Begleiter bei der Planung und Umsetzung von Bauvorhaben ist das deutsche Familienunternehmen auf die umfassende Unterstützung von Architekt</w:t>
      </w:r>
      <w:r w:rsidR="00146CFB">
        <w:rPr>
          <w:rFonts w:ascii="Arial" w:eastAsia="Arial" w:hAnsi="Arial" w:cs="Arial"/>
          <w:sz w:val="20"/>
          <w:szCs w:val="20"/>
        </w:rPr>
        <w:t>inn</w:t>
      </w:r>
      <w:r w:rsidRPr="00477ABF">
        <w:rPr>
          <w:rFonts w:ascii="Arial" w:eastAsia="Arial" w:hAnsi="Arial" w:cs="Arial"/>
          <w:sz w:val="20"/>
          <w:szCs w:val="20"/>
        </w:rPr>
        <w:t>en</w:t>
      </w:r>
      <w:r w:rsidR="00146CFB">
        <w:rPr>
          <w:rFonts w:ascii="Arial" w:eastAsia="Arial" w:hAnsi="Arial" w:cs="Arial"/>
          <w:sz w:val="20"/>
          <w:szCs w:val="20"/>
        </w:rPr>
        <w:t xml:space="preserve"> und Architekten</w:t>
      </w:r>
      <w:r w:rsidRPr="00477ABF">
        <w:rPr>
          <w:rFonts w:ascii="Arial" w:eastAsia="Arial" w:hAnsi="Arial" w:cs="Arial"/>
          <w:sz w:val="20"/>
          <w:szCs w:val="20"/>
        </w:rPr>
        <w:t>, Handwerksbetrieben und Bau</w:t>
      </w:r>
      <w:r w:rsidR="00146CFB">
        <w:rPr>
          <w:rFonts w:ascii="Arial" w:eastAsia="Arial" w:hAnsi="Arial" w:cs="Arial"/>
          <w:sz w:val="20"/>
          <w:szCs w:val="20"/>
        </w:rPr>
        <w:t>leuten</w:t>
      </w:r>
      <w:r w:rsidRPr="00477ABF">
        <w:rPr>
          <w:rFonts w:ascii="Arial" w:eastAsia="Arial" w:hAnsi="Arial" w:cs="Arial"/>
          <w:sz w:val="20"/>
          <w:szCs w:val="20"/>
        </w:rPr>
        <w:t xml:space="preserve"> spezialisiert. Dabei werden Sorgfalt und Erfindergeist gekonnt miteinander verbunden – immer mit dem Ziel vor Augen, für jedes noch so anspruchsvolle Projekt die optimale Lösung zu entwickeln. Gegründet von Herbert Holtgreife, wird das niedersächsische Unternehmen mit Sitz in Melle bei Osnabrück in zweiter Generation von seinem Sohn Stefan Holtgreife geführt. In der Unternehmenszentrale am Solarlux Campus sowie in 45 Vertriebsstandorten weltweit wirken rund 1000 Mitarbeit</w:t>
      </w:r>
      <w:r w:rsidR="00CF7C80">
        <w:rPr>
          <w:rFonts w:ascii="Arial" w:eastAsia="Arial" w:hAnsi="Arial" w:cs="Arial"/>
          <w:sz w:val="20"/>
          <w:szCs w:val="20"/>
        </w:rPr>
        <w:t>enden</w:t>
      </w:r>
      <w:r w:rsidRPr="00477ABF">
        <w:rPr>
          <w:rFonts w:ascii="Arial" w:eastAsia="Arial" w:hAnsi="Arial" w:cs="Arial"/>
          <w:sz w:val="20"/>
          <w:szCs w:val="20"/>
        </w:rPr>
        <w:t xml:space="preserve"> am Erfolg mit.</w:t>
      </w:r>
    </w:p>
    <w:p w14:paraId="21470DD7" w14:textId="77777777" w:rsidR="0069274E" w:rsidRPr="00477ABF" w:rsidRDefault="0069274E" w:rsidP="0069274E">
      <w:pPr>
        <w:spacing w:line="276" w:lineRule="auto"/>
        <w:rPr>
          <w:rFonts w:ascii="Arial" w:hAnsi="Arial" w:cs="Arial"/>
          <w:sz w:val="20"/>
          <w:szCs w:val="20"/>
        </w:rPr>
      </w:pPr>
    </w:p>
    <w:p w14:paraId="4D8D815C" w14:textId="4C55DDE6" w:rsidR="00CA4A20" w:rsidRDefault="00CA4A20" w:rsidP="00CA4A20">
      <w:pPr>
        <w:widowControl w:val="0"/>
        <w:spacing w:line="336" w:lineRule="auto"/>
        <w:ind w:right="-1"/>
        <w:rPr>
          <w:rFonts w:ascii="Arial" w:eastAsia="Arial" w:hAnsi="Arial" w:cs="Arial"/>
          <w:sz w:val="20"/>
          <w:szCs w:val="20"/>
        </w:rPr>
      </w:pPr>
      <w:r>
        <w:rPr>
          <w:rFonts w:ascii="Arial" w:eastAsia="Arial" w:hAnsi="Arial" w:cs="Arial"/>
          <w:sz w:val="20"/>
          <w:szCs w:val="20"/>
        </w:rPr>
        <w:drawing>
          <wp:inline distT="0" distB="0" distL="0" distR="0" wp14:anchorId="48A87E76" wp14:editId="20F06D29">
            <wp:extent cx="305435" cy="305435"/>
            <wp:effectExtent l="0" t="0" r="0" b="0"/>
            <wp:docPr id="1405550137" name="Grafik 7" descr="Ein Bild, das Kreis, Grafiken, Symbol, Design enthält.&#10;&#10;Automatisch generierte Beschreibu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50137" name="Grafik 7" descr="Ein Bild, das Kreis, Grafiken, Symbol, Design enthält.&#10;&#10;Automatisch generierte Beschreibung">
                      <a:hlinkClick r:id="rId21"/>
                    </pic:cNvPr>
                    <pic:cNvPicPr/>
                  </pic:nvPicPr>
                  <pic:blipFill>
                    <a:blip r:embed="rId22" cstate="screen">
                      <a:extLst>
                        <a:ext uri="{28A0092B-C50C-407E-A947-70E740481C1C}">
                          <a14:useLocalDpi xmlns:a14="http://schemas.microsoft.com/office/drawing/2010/main"/>
                        </a:ext>
                      </a:extLst>
                    </a:blip>
                    <a:stretch>
                      <a:fillRect/>
                    </a:stretch>
                  </pic:blipFill>
                  <pic:spPr>
                    <a:xfrm flipH="1">
                      <a:off x="0" y="0"/>
                      <a:ext cx="316019" cy="316019"/>
                    </a:xfrm>
                    <a:prstGeom prst="rect">
                      <a:avLst/>
                    </a:prstGeom>
                  </pic:spPr>
                </pic:pic>
              </a:graphicData>
            </a:graphic>
          </wp:inline>
        </w:drawing>
      </w:r>
      <w:r>
        <w:rPr>
          <w:rFonts w:ascii="Arial" w:eastAsia="Arial" w:hAnsi="Arial" w:cs="Arial"/>
          <w:sz w:val="20"/>
          <w:szCs w:val="20"/>
        </w:rPr>
        <w:drawing>
          <wp:inline distT="0" distB="0" distL="0" distR="0" wp14:anchorId="7335CB1A" wp14:editId="3B0A9B31">
            <wp:extent cx="303976" cy="303976"/>
            <wp:effectExtent l="0" t="0" r="1270" b="1270"/>
            <wp:docPr id="1714077904" name="Grafik 6" descr="Ein Bild, das Logo, Symbol, Schrift, Grafiken enthält.&#10;&#10;Automatisch generierte Beschreibu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77904" name="Grafik 6" descr="Ein Bild, das Logo, Symbol, Schrift, Grafiken enthält.&#10;&#10;Automatisch generierte Beschreibung">
                      <a:hlinkClick r:id="rId23"/>
                    </pic:cNvPr>
                    <pic:cNvPicPr/>
                  </pic:nvPicPr>
                  <pic:blipFill>
                    <a:blip r:embed="rId24" cstate="screen">
                      <a:extLst>
                        <a:ext uri="{28A0092B-C50C-407E-A947-70E740481C1C}">
                          <a14:useLocalDpi xmlns:a14="http://schemas.microsoft.com/office/drawing/2010/main"/>
                        </a:ext>
                      </a:extLst>
                    </a:blip>
                    <a:stretch>
                      <a:fillRect/>
                    </a:stretch>
                  </pic:blipFill>
                  <pic:spPr>
                    <a:xfrm>
                      <a:off x="0" y="0"/>
                      <a:ext cx="318217" cy="318217"/>
                    </a:xfrm>
                    <a:prstGeom prst="rect">
                      <a:avLst/>
                    </a:prstGeom>
                  </pic:spPr>
                </pic:pic>
              </a:graphicData>
            </a:graphic>
          </wp:inline>
        </w:drawing>
      </w:r>
      <w:r>
        <w:rPr>
          <w:rFonts w:ascii="Arial" w:eastAsia="Arial" w:hAnsi="Arial" w:cs="Arial"/>
          <w:sz w:val="20"/>
          <w:szCs w:val="20"/>
        </w:rPr>
        <w:drawing>
          <wp:inline distT="0" distB="0" distL="0" distR="0" wp14:anchorId="104BE09F" wp14:editId="263ADC1F">
            <wp:extent cx="302150" cy="302150"/>
            <wp:effectExtent l="0" t="0" r="3175" b="3175"/>
            <wp:docPr id="494172461" name="Grafik 8" descr="Ein Bild, das Logo, Symbol, Grafiken, Schrift enthält.&#10;&#10;Automatisch generierte Beschreibu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72461" name="Grafik 8" descr="Ein Bild, das Logo, Symbol, Grafiken, Schrift enthält.&#10;&#10;Automatisch generierte Beschreibung">
                      <a:hlinkClick r:id="rId25"/>
                    </pic:cNvPr>
                    <pic:cNvPicPr/>
                  </pic:nvPicPr>
                  <pic:blipFill>
                    <a:blip r:embed="rId26" cstate="screen">
                      <a:extLst>
                        <a:ext uri="{28A0092B-C50C-407E-A947-70E740481C1C}">
                          <a14:useLocalDpi xmlns:a14="http://schemas.microsoft.com/office/drawing/2010/main"/>
                        </a:ext>
                      </a:extLst>
                    </a:blip>
                    <a:stretch>
                      <a:fillRect/>
                    </a:stretch>
                  </pic:blipFill>
                  <pic:spPr>
                    <a:xfrm>
                      <a:off x="0" y="0"/>
                      <a:ext cx="315572" cy="315572"/>
                    </a:xfrm>
                    <a:prstGeom prst="rect">
                      <a:avLst/>
                    </a:prstGeom>
                  </pic:spPr>
                </pic:pic>
              </a:graphicData>
            </a:graphic>
          </wp:inline>
        </w:drawing>
      </w:r>
      <w:r>
        <w:rPr>
          <w:rFonts w:ascii="Arial" w:eastAsia="Arial" w:hAnsi="Arial" w:cs="Arial"/>
          <w:sz w:val="20"/>
          <w:szCs w:val="20"/>
        </w:rPr>
        <w:drawing>
          <wp:inline distT="0" distB="0" distL="0" distR="0" wp14:anchorId="56154147" wp14:editId="16246ACB">
            <wp:extent cx="292990" cy="292990"/>
            <wp:effectExtent l="0" t="0" r="0" b="0"/>
            <wp:docPr id="1009585674" name="Grafik 9" descr="Ein Bild, das Schrift, Logo, Grafiken, Symbol enthält.&#10;&#10;Automatisch generierte Beschreibu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85674" name="Grafik 9" descr="Ein Bild, das Schrift, Logo, Grafiken, Symbol enthält.&#10;&#10;Automatisch generierte Beschreibung">
                      <a:hlinkClick r:id="rId27"/>
                    </pic:cNvPr>
                    <pic:cNvPicPr/>
                  </pic:nvPicPr>
                  <pic:blipFill>
                    <a:blip r:embed="rId28" cstate="screen">
                      <a:extLst>
                        <a:ext uri="{28A0092B-C50C-407E-A947-70E740481C1C}">
                          <a14:useLocalDpi xmlns:a14="http://schemas.microsoft.com/office/drawing/2010/main"/>
                        </a:ext>
                      </a:extLst>
                    </a:blip>
                    <a:stretch>
                      <a:fillRect/>
                    </a:stretch>
                  </pic:blipFill>
                  <pic:spPr>
                    <a:xfrm>
                      <a:off x="0" y="0"/>
                      <a:ext cx="306201" cy="306201"/>
                    </a:xfrm>
                    <a:prstGeom prst="rect">
                      <a:avLst/>
                    </a:prstGeom>
                  </pic:spPr>
                </pic:pic>
              </a:graphicData>
            </a:graphic>
          </wp:inline>
        </w:drawing>
      </w:r>
      <w:r w:rsidR="00665E16">
        <w:drawing>
          <wp:inline distT="0" distB="0" distL="0" distR="0" wp14:anchorId="152EABEE" wp14:editId="3A86881A">
            <wp:extent cx="294171" cy="294171"/>
            <wp:effectExtent l="0" t="0" r="0" b="0"/>
            <wp:docPr id="1416607621" name="Grafik 5" descr="Ein Bild, das Grafiken, Symbol, Clipart, Logo enthält.&#10;&#10;Automatisch generierte Beschreibu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07621" name="Grafik 5" descr="Ein Bild, das Grafiken, Symbol, Clipart, Logo enthält.&#10;&#10;Automatisch generierte Beschreibung">
                      <a:hlinkClick r:id="rId29"/>
                    </pic:cNvPr>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300477" cy="300477"/>
                    </a:xfrm>
                    <a:prstGeom prst="rect">
                      <a:avLst/>
                    </a:prstGeom>
                    <a:noFill/>
                    <a:ln>
                      <a:noFill/>
                    </a:ln>
                  </pic:spPr>
                </pic:pic>
              </a:graphicData>
            </a:graphic>
          </wp:inline>
        </w:drawing>
      </w:r>
    </w:p>
    <w:p w14:paraId="3DEAA482" w14:textId="00CE80C1" w:rsidR="0069274E" w:rsidRPr="00477ABF" w:rsidRDefault="0069274E" w:rsidP="0069274E">
      <w:pPr>
        <w:widowControl w:val="0"/>
        <w:spacing w:line="336" w:lineRule="auto"/>
        <w:ind w:right="-1"/>
        <w:rPr>
          <w:rFonts w:ascii="Arial" w:eastAsia="Arial" w:hAnsi="Arial" w:cs="Arial"/>
          <w:sz w:val="20"/>
          <w:szCs w:val="20"/>
        </w:rPr>
      </w:pPr>
    </w:p>
    <w:p w14:paraId="04E3C720" w14:textId="40D86A2D" w:rsidR="00A16641" w:rsidRDefault="00A16641" w:rsidP="009D7880">
      <w:pPr>
        <w:tabs>
          <w:tab w:val="left" w:pos="4619"/>
        </w:tabs>
        <w:spacing w:line="276" w:lineRule="auto"/>
        <w:rPr>
          <w:rFonts w:ascii="Arial" w:hAnsi="Arial" w:cs="Arial"/>
          <w:b/>
          <w:bCs/>
          <w:sz w:val="20"/>
          <w:szCs w:val="20"/>
        </w:rPr>
      </w:pPr>
    </w:p>
    <w:p w14:paraId="401D21B0" w14:textId="77777777" w:rsidR="00BF7039" w:rsidRDefault="00BF7039" w:rsidP="009D7880">
      <w:pPr>
        <w:tabs>
          <w:tab w:val="left" w:pos="4619"/>
        </w:tabs>
        <w:spacing w:line="276" w:lineRule="auto"/>
        <w:rPr>
          <w:rFonts w:ascii="Arial" w:hAnsi="Arial" w:cs="Arial"/>
          <w:b/>
          <w:bCs/>
          <w:sz w:val="20"/>
          <w:szCs w:val="20"/>
        </w:rPr>
      </w:pPr>
    </w:p>
    <w:sectPr w:rsidR="00BF7039" w:rsidSect="00A1020D">
      <w:headerReference w:type="default" r:id="rId31"/>
      <w:footerReference w:type="default" r:id="rId32"/>
      <w:pgSz w:w="11906" w:h="16838"/>
      <w:pgMar w:top="2694" w:right="3117" w:bottom="2552" w:left="1134" w:header="204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DB9A7" w14:textId="77777777" w:rsidR="002E2B8B" w:rsidRDefault="002E2B8B" w:rsidP="009D7880">
      <w:r>
        <w:separator/>
      </w:r>
    </w:p>
  </w:endnote>
  <w:endnote w:type="continuationSeparator" w:id="0">
    <w:p w14:paraId="3D613558" w14:textId="77777777" w:rsidR="002E2B8B" w:rsidRDefault="002E2B8B" w:rsidP="009D7880">
      <w:r>
        <w:continuationSeparator/>
      </w:r>
    </w:p>
  </w:endnote>
  <w:endnote w:type="continuationNotice" w:id="1">
    <w:p w14:paraId="5000892A" w14:textId="77777777" w:rsidR="002E2B8B" w:rsidRDefault="002E2B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76F6" w14:textId="189873AB" w:rsidR="009D7880" w:rsidRPr="00E6389B" w:rsidRDefault="009D7880" w:rsidP="009D7880">
    <w:pPr>
      <w:pStyle w:val="Absender"/>
      <w:spacing w:line="288" w:lineRule="auto"/>
      <w:rPr>
        <w:rStyle w:val="Hyperlink"/>
        <w:bCs/>
        <w:color w:val="auto"/>
        <w:sz w:val="12"/>
        <w:szCs w:val="12"/>
        <w:u w:val="none"/>
        <w:lang w:val="fr-FR"/>
      </w:rPr>
    </w:pPr>
    <w:r w:rsidRPr="00E6389B">
      <w:rPr>
        <w:rStyle w:val="Hyperlink"/>
        <w:color w:val="auto"/>
        <w:sz w:val="12"/>
        <w:szCs w:val="12"/>
        <w:u w:val="none"/>
        <w:lang w:val="fr-FR"/>
      </w:rPr>
      <w:t xml:space="preserve">Solarlux GmbH </w:t>
    </w:r>
    <w:r w:rsidRPr="00E6389B">
      <w:rPr>
        <w:rFonts w:cs="Arial"/>
        <w:bCs/>
        <w:sz w:val="12"/>
        <w:szCs w:val="12"/>
        <w:lang w:val="fr-FR"/>
      </w:rPr>
      <w:t>∙</w:t>
    </w:r>
    <w:r w:rsidRPr="00E6389B">
      <w:rPr>
        <w:rStyle w:val="Hyperlink"/>
        <w:color w:val="auto"/>
        <w:sz w:val="12"/>
        <w:szCs w:val="12"/>
        <w:u w:val="none"/>
        <w:lang w:val="fr-FR"/>
      </w:rPr>
      <w:t xml:space="preserve"> </w:t>
    </w:r>
    <w:r w:rsidRPr="00E6389B">
      <w:rPr>
        <w:rStyle w:val="Hyperlink"/>
        <w:bCs/>
        <w:color w:val="auto"/>
        <w:sz w:val="12"/>
        <w:szCs w:val="12"/>
        <w:u w:val="none"/>
        <w:lang w:val="fr-FR"/>
      </w:rPr>
      <w:t xml:space="preserve">T +49 5422/92710 </w:t>
    </w:r>
    <w:r w:rsidRPr="00E6389B">
      <w:rPr>
        <w:rFonts w:cs="Arial"/>
        <w:bCs/>
        <w:sz w:val="12"/>
        <w:szCs w:val="12"/>
        <w:lang w:val="fr-FR"/>
      </w:rPr>
      <w:t>∙</w:t>
    </w:r>
    <w:r w:rsidRPr="00E6389B">
      <w:rPr>
        <w:rStyle w:val="Hyperlink"/>
        <w:bCs/>
        <w:color w:val="auto"/>
        <w:sz w:val="12"/>
        <w:szCs w:val="12"/>
        <w:u w:val="none"/>
        <w:lang w:val="fr-FR"/>
      </w:rPr>
      <w:t xml:space="preserve"> </w:t>
    </w:r>
    <w:hyperlink r:id="rId1" w:history="1">
      <w:r w:rsidRPr="00E6389B">
        <w:rPr>
          <w:rStyle w:val="Hyperlink"/>
          <w:bCs/>
          <w:color w:val="auto"/>
          <w:sz w:val="12"/>
          <w:szCs w:val="12"/>
          <w:u w:val="none"/>
          <w:lang w:val="fr-FR"/>
        </w:rPr>
        <w:t>info@solarlux.com</w:t>
      </w:r>
    </w:hyperlink>
    <w:r w:rsidRPr="00E6389B">
      <w:rPr>
        <w:rStyle w:val="Hyperlink"/>
        <w:bCs/>
        <w:color w:val="auto"/>
        <w:sz w:val="12"/>
        <w:szCs w:val="12"/>
        <w:u w:val="none"/>
        <w:lang w:val="fr-FR"/>
      </w:rPr>
      <w:t xml:space="preserve"> </w:t>
    </w:r>
    <w:r w:rsidRPr="00E6389B">
      <w:rPr>
        <w:rFonts w:cs="Arial"/>
        <w:bCs/>
        <w:sz w:val="12"/>
        <w:szCs w:val="12"/>
        <w:lang w:val="fr-FR"/>
      </w:rPr>
      <w:t>∙</w:t>
    </w:r>
    <w:r w:rsidRPr="00E6389B">
      <w:rPr>
        <w:rStyle w:val="Hyperlink"/>
        <w:bCs/>
        <w:color w:val="auto"/>
        <w:sz w:val="12"/>
        <w:szCs w:val="12"/>
        <w:u w:val="none"/>
        <w:lang w:val="fr-FR"/>
      </w:rPr>
      <w:t xml:space="preserve"> www.solarlux.com</w:t>
    </w:r>
  </w:p>
  <w:p w14:paraId="6AC6F444" w14:textId="77777777" w:rsidR="009D7880" w:rsidRPr="00E6389B" w:rsidRDefault="009D7880" w:rsidP="009D7880">
    <w:pPr>
      <w:pStyle w:val="Absender"/>
      <w:spacing w:line="288" w:lineRule="auto"/>
      <w:rPr>
        <w:rStyle w:val="Hyperlink"/>
        <w:rFonts w:eastAsia="Times New Roman" w:cs="Arial"/>
        <w:bCs/>
        <w:color w:val="auto"/>
        <w:sz w:val="12"/>
        <w:szCs w:val="12"/>
        <w:u w:val="none"/>
        <w:lang w:val="fr-FR" w:eastAsia="de-DE"/>
      </w:rPr>
    </w:pPr>
  </w:p>
  <w:p w14:paraId="65673878" w14:textId="187D58EB" w:rsidR="009D7880" w:rsidRPr="00E6389B" w:rsidRDefault="009D7880">
    <w:pPr>
      <w:rPr>
        <w:lang w:val="fr-FR"/>
      </w:rPr>
    </w:pPr>
  </w:p>
  <w:p w14:paraId="576A7223" w14:textId="77777777" w:rsidR="009D7880" w:rsidRPr="00E6389B" w:rsidRDefault="009D7880">
    <w:pP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82B19" w14:textId="77777777" w:rsidR="002E2B8B" w:rsidRDefault="002E2B8B" w:rsidP="009D7880">
      <w:r>
        <w:separator/>
      </w:r>
    </w:p>
  </w:footnote>
  <w:footnote w:type="continuationSeparator" w:id="0">
    <w:p w14:paraId="0AD5C4CB" w14:textId="77777777" w:rsidR="002E2B8B" w:rsidRDefault="002E2B8B" w:rsidP="009D7880">
      <w:r>
        <w:continuationSeparator/>
      </w:r>
    </w:p>
  </w:footnote>
  <w:footnote w:type="continuationNotice" w:id="1">
    <w:p w14:paraId="6F54C9D8" w14:textId="77777777" w:rsidR="002E2B8B" w:rsidRDefault="002E2B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2824" w14:textId="6BC9B3C1" w:rsidR="009D7880" w:rsidRDefault="00A74F9F">
    <w:r>
      <w:drawing>
        <wp:anchor distT="0" distB="0" distL="114300" distR="114300" simplePos="0" relativeHeight="251658240" behindDoc="1" locked="0" layoutInCell="1" allowOverlap="1" wp14:anchorId="11C777B4" wp14:editId="26545D78">
          <wp:simplePos x="0" y="0"/>
          <wp:positionH relativeFrom="column">
            <wp:posOffset>4853940</wp:posOffset>
          </wp:positionH>
          <wp:positionV relativeFrom="paragraph">
            <wp:posOffset>-835660</wp:posOffset>
          </wp:positionV>
          <wp:extent cx="1395095" cy="219075"/>
          <wp:effectExtent l="0" t="0" r="0" b="9525"/>
          <wp:wrapTight wrapText="bothSides">
            <wp:wrapPolygon edited="0">
              <wp:start x="0" y="0"/>
              <wp:lineTo x="0" y="20661"/>
              <wp:lineTo x="3539" y="20661"/>
              <wp:lineTo x="21236" y="20661"/>
              <wp:lineTo x="21236" y="0"/>
              <wp:lineTo x="3834" y="0"/>
              <wp:lineTo x="0" y="0"/>
            </wp:wrapPolygon>
          </wp:wrapTight>
          <wp:docPr id="430204590" name="Grafik 5" descr="Ein Bild, das Schwarz, Screenshot,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04590" name="Grafik 5" descr="Ein Bild, das Schwarz, Screenshot, Dunkelhei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219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1F95E8" w14:textId="1884CAA6" w:rsidR="009D7880" w:rsidRDefault="009D788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72711B"/>
    <w:multiLevelType w:val="hybridMultilevel"/>
    <w:tmpl w:val="4BF0AE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DC36C64"/>
    <w:multiLevelType w:val="multilevel"/>
    <w:tmpl w:val="1B840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7089421">
    <w:abstractNumId w:val="0"/>
  </w:num>
  <w:num w:numId="2" w16cid:durableId="11537156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80"/>
    <w:rsid w:val="000205C2"/>
    <w:rsid w:val="0002252F"/>
    <w:rsid w:val="00024F13"/>
    <w:rsid w:val="00040C7E"/>
    <w:rsid w:val="000419A1"/>
    <w:rsid w:val="0005086B"/>
    <w:rsid w:val="00052B94"/>
    <w:rsid w:val="00055E61"/>
    <w:rsid w:val="00060901"/>
    <w:rsid w:val="00064A36"/>
    <w:rsid w:val="000666F7"/>
    <w:rsid w:val="000765FB"/>
    <w:rsid w:val="00080BB9"/>
    <w:rsid w:val="0008799A"/>
    <w:rsid w:val="0009522B"/>
    <w:rsid w:val="00097DE1"/>
    <w:rsid w:val="000B4820"/>
    <w:rsid w:val="000B4FEA"/>
    <w:rsid w:val="000B7D05"/>
    <w:rsid w:val="000C0026"/>
    <w:rsid w:val="000C13EF"/>
    <w:rsid w:val="000F16EC"/>
    <w:rsid w:val="00104898"/>
    <w:rsid w:val="00106BFC"/>
    <w:rsid w:val="00112F7E"/>
    <w:rsid w:val="0011599F"/>
    <w:rsid w:val="00124A56"/>
    <w:rsid w:val="001327B2"/>
    <w:rsid w:val="00133837"/>
    <w:rsid w:val="00144B01"/>
    <w:rsid w:val="00146CFB"/>
    <w:rsid w:val="00151465"/>
    <w:rsid w:val="0015188C"/>
    <w:rsid w:val="001636CB"/>
    <w:rsid w:val="0016497D"/>
    <w:rsid w:val="001666DE"/>
    <w:rsid w:val="00166DAB"/>
    <w:rsid w:val="00170E01"/>
    <w:rsid w:val="00171C25"/>
    <w:rsid w:val="00172F1F"/>
    <w:rsid w:val="00174647"/>
    <w:rsid w:val="001753D5"/>
    <w:rsid w:val="00177D51"/>
    <w:rsid w:val="00181B29"/>
    <w:rsid w:val="001848A5"/>
    <w:rsid w:val="00186EC2"/>
    <w:rsid w:val="00193692"/>
    <w:rsid w:val="0019406B"/>
    <w:rsid w:val="0019605B"/>
    <w:rsid w:val="00196BB7"/>
    <w:rsid w:val="001A545B"/>
    <w:rsid w:val="001B14B1"/>
    <w:rsid w:val="001B2756"/>
    <w:rsid w:val="001C12AE"/>
    <w:rsid w:val="001C2A7A"/>
    <w:rsid w:val="001C3C48"/>
    <w:rsid w:val="001D0343"/>
    <w:rsid w:val="001D09AC"/>
    <w:rsid w:val="001D78AF"/>
    <w:rsid w:val="001E1140"/>
    <w:rsid w:val="001F0283"/>
    <w:rsid w:val="001F336C"/>
    <w:rsid w:val="001F4102"/>
    <w:rsid w:val="001F64A4"/>
    <w:rsid w:val="00227BAF"/>
    <w:rsid w:val="00231006"/>
    <w:rsid w:val="0023545F"/>
    <w:rsid w:val="00240C50"/>
    <w:rsid w:val="00250084"/>
    <w:rsid w:val="00250C29"/>
    <w:rsid w:val="002729F3"/>
    <w:rsid w:val="00274E90"/>
    <w:rsid w:val="002755AE"/>
    <w:rsid w:val="00277E14"/>
    <w:rsid w:val="002861FC"/>
    <w:rsid w:val="00286FC7"/>
    <w:rsid w:val="002A3B6D"/>
    <w:rsid w:val="002A60C9"/>
    <w:rsid w:val="002B0F65"/>
    <w:rsid w:val="002B1F9B"/>
    <w:rsid w:val="002B3099"/>
    <w:rsid w:val="002D1BEF"/>
    <w:rsid w:val="002D1E53"/>
    <w:rsid w:val="002D3F97"/>
    <w:rsid w:val="002E2B8B"/>
    <w:rsid w:val="002E38F1"/>
    <w:rsid w:val="002E64CD"/>
    <w:rsid w:val="002F270F"/>
    <w:rsid w:val="002F41E4"/>
    <w:rsid w:val="002F4607"/>
    <w:rsid w:val="00301B30"/>
    <w:rsid w:val="0030689A"/>
    <w:rsid w:val="003139AB"/>
    <w:rsid w:val="003171B6"/>
    <w:rsid w:val="00317559"/>
    <w:rsid w:val="0032230F"/>
    <w:rsid w:val="00326F42"/>
    <w:rsid w:val="0032799F"/>
    <w:rsid w:val="00327DBB"/>
    <w:rsid w:val="0033086C"/>
    <w:rsid w:val="00334B6C"/>
    <w:rsid w:val="00336908"/>
    <w:rsid w:val="00341A9F"/>
    <w:rsid w:val="003446A6"/>
    <w:rsid w:val="00350B7D"/>
    <w:rsid w:val="003550F9"/>
    <w:rsid w:val="00363466"/>
    <w:rsid w:val="00374596"/>
    <w:rsid w:val="0038533B"/>
    <w:rsid w:val="003921F7"/>
    <w:rsid w:val="00394FA1"/>
    <w:rsid w:val="00395016"/>
    <w:rsid w:val="003A22D8"/>
    <w:rsid w:val="003A577E"/>
    <w:rsid w:val="003A5B0D"/>
    <w:rsid w:val="003B07B4"/>
    <w:rsid w:val="003B29C8"/>
    <w:rsid w:val="003C508E"/>
    <w:rsid w:val="003D27B7"/>
    <w:rsid w:val="003E77BB"/>
    <w:rsid w:val="003F04BF"/>
    <w:rsid w:val="0040092C"/>
    <w:rsid w:val="00405D1F"/>
    <w:rsid w:val="004112B9"/>
    <w:rsid w:val="004143F8"/>
    <w:rsid w:val="004144F4"/>
    <w:rsid w:val="00416483"/>
    <w:rsid w:val="00416718"/>
    <w:rsid w:val="0041699F"/>
    <w:rsid w:val="004179F1"/>
    <w:rsid w:val="00421CE0"/>
    <w:rsid w:val="00434ECD"/>
    <w:rsid w:val="0044381E"/>
    <w:rsid w:val="00443F4B"/>
    <w:rsid w:val="00446BB3"/>
    <w:rsid w:val="00452AE8"/>
    <w:rsid w:val="00453CBD"/>
    <w:rsid w:val="0046049C"/>
    <w:rsid w:val="0048066A"/>
    <w:rsid w:val="00492B1D"/>
    <w:rsid w:val="004A1DE5"/>
    <w:rsid w:val="004B3502"/>
    <w:rsid w:val="004C70B1"/>
    <w:rsid w:val="004C7868"/>
    <w:rsid w:val="004D2532"/>
    <w:rsid w:val="004D5FFA"/>
    <w:rsid w:val="004D7DDC"/>
    <w:rsid w:val="004E3916"/>
    <w:rsid w:val="004F35D2"/>
    <w:rsid w:val="004F37B3"/>
    <w:rsid w:val="004F39D8"/>
    <w:rsid w:val="00500BA4"/>
    <w:rsid w:val="0051126E"/>
    <w:rsid w:val="00514278"/>
    <w:rsid w:val="005260E4"/>
    <w:rsid w:val="0053135C"/>
    <w:rsid w:val="00536D3D"/>
    <w:rsid w:val="005377F0"/>
    <w:rsid w:val="005408E6"/>
    <w:rsid w:val="005414B1"/>
    <w:rsid w:val="00550220"/>
    <w:rsid w:val="0055047F"/>
    <w:rsid w:val="0055369C"/>
    <w:rsid w:val="005565BD"/>
    <w:rsid w:val="00556777"/>
    <w:rsid w:val="00557347"/>
    <w:rsid w:val="0056322A"/>
    <w:rsid w:val="00566E3E"/>
    <w:rsid w:val="005709EA"/>
    <w:rsid w:val="00577335"/>
    <w:rsid w:val="00580549"/>
    <w:rsid w:val="005829F6"/>
    <w:rsid w:val="00593EF0"/>
    <w:rsid w:val="005A22C3"/>
    <w:rsid w:val="005A530B"/>
    <w:rsid w:val="005C5626"/>
    <w:rsid w:val="005C65AC"/>
    <w:rsid w:val="005E34F5"/>
    <w:rsid w:val="005F2104"/>
    <w:rsid w:val="005F3456"/>
    <w:rsid w:val="005F6AE4"/>
    <w:rsid w:val="005F7519"/>
    <w:rsid w:val="005F75FA"/>
    <w:rsid w:val="005F7897"/>
    <w:rsid w:val="00603CD2"/>
    <w:rsid w:val="0062033C"/>
    <w:rsid w:val="006263C8"/>
    <w:rsid w:val="00627C48"/>
    <w:rsid w:val="00636C72"/>
    <w:rsid w:val="0064030D"/>
    <w:rsid w:val="006438EC"/>
    <w:rsid w:val="006465B5"/>
    <w:rsid w:val="00652AC4"/>
    <w:rsid w:val="006561B1"/>
    <w:rsid w:val="00660B53"/>
    <w:rsid w:val="00660D59"/>
    <w:rsid w:val="006622FA"/>
    <w:rsid w:val="00664AAB"/>
    <w:rsid w:val="00665E16"/>
    <w:rsid w:val="00672534"/>
    <w:rsid w:val="00687368"/>
    <w:rsid w:val="0069274E"/>
    <w:rsid w:val="006A4504"/>
    <w:rsid w:val="006B422D"/>
    <w:rsid w:val="006B525E"/>
    <w:rsid w:val="006C384B"/>
    <w:rsid w:val="006D2A14"/>
    <w:rsid w:val="006D4058"/>
    <w:rsid w:val="006D76E5"/>
    <w:rsid w:val="006E2AE6"/>
    <w:rsid w:val="006E3220"/>
    <w:rsid w:val="006E4B68"/>
    <w:rsid w:val="006F757B"/>
    <w:rsid w:val="00706B3E"/>
    <w:rsid w:val="0071745C"/>
    <w:rsid w:val="00726B03"/>
    <w:rsid w:val="0073496E"/>
    <w:rsid w:val="00740D8D"/>
    <w:rsid w:val="00743194"/>
    <w:rsid w:val="00745B30"/>
    <w:rsid w:val="007575AC"/>
    <w:rsid w:val="00772667"/>
    <w:rsid w:val="00781E71"/>
    <w:rsid w:val="00795F4D"/>
    <w:rsid w:val="007A1E00"/>
    <w:rsid w:val="007B2709"/>
    <w:rsid w:val="007C327B"/>
    <w:rsid w:val="007C3AED"/>
    <w:rsid w:val="007D4D22"/>
    <w:rsid w:val="007D5EB4"/>
    <w:rsid w:val="007E290B"/>
    <w:rsid w:val="007E33BB"/>
    <w:rsid w:val="007F2030"/>
    <w:rsid w:val="007F2C71"/>
    <w:rsid w:val="007F31A0"/>
    <w:rsid w:val="007F49F6"/>
    <w:rsid w:val="00805207"/>
    <w:rsid w:val="00806C90"/>
    <w:rsid w:val="008119D5"/>
    <w:rsid w:val="00821748"/>
    <w:rsid w:val="008244C6"/>
    <w:rsid w:val="00832F74"/>
    <w:rsid w:val="0083371C"/>
    <w:rsid w:val="00854FC8"/>
    <w:rsid w:val="008654F0"/>
    <w:rsid w:val="00865FFD"/>
    <w:rsid w:val="00867C3F"/>
    <w:rsid w:val="00870EC4"/>
    <w:rsid w:val="00880239"/>
    <w:rsid w:val="00882389"/>
    <w:rsid w:val="00894B6E"/>
    <w:rsid w:val="0089605B"/>
    <w:rsid w:val="008A4D03"/>
    <w:rsid w:val="008B4A41"/>
    <w:rsid w:val="008D0F0D"/>
    <w:rsid w:val="008D4AC8"/>
    <w:rsid w:val="008D76D4"/>
    <w:rsid w:val="008E301D"/>
    <w:rsid w:val="008E4175"/>
    <w:rsid w:val="008E4B58"/>
    <w:rsid w:val="009034DA"/>
    <w:rsid w:val="009040B2"/>
    <w:rsid w:val="00910E5F"/>
    <w:rsid w:val="00914B4A"/>
    <w:rsid w:val="00921820"/>
    <w:rsid w:val="00922CE3"/>
    <w:rsid w:val="00930C4C"/>
    <w:rsid w:val="00940052"/>
    <w:rsid w:val="009428B7"/>
    <w:rsid w:val="00946598"/>
    <w:rsid w:val="00951FFA"/>
    <w:rsid w:val="00955997"/>
    <w:rsid w:val="00967F15"/>
    <w:rsid w:val="00991134"/>
    <w:rsid w:val="00991A17"/>
    <w:rsid w:val="009945F8"/>
    <w:rsid w:val="009A1179"/>
    <w:rsid w:val="009A62E8"/>
    <w:rsid w:val="009C2612"/>
    <w:rsid w:val="009C5A4D"/>
    <w:rsid w:val="009C6DFB"/>
    <w:rsid w:val="009C7518"/>
    <w:rsid w:val="009D7880"/>
    <w:rsid w:val="009E063E"/>
    <w:rsid w:val="00A02B21"/>
    <w:rsid w:val="00A06880"/>
    <w:rsid w:val="00A1020D"/>
    <w:rsid w:val="00A116FE"/>
    <w:rsid w:val="00A11F89"/>
    <w:rsid w:val="00A155DD"/>
    <w:rsid w:val="00A16641"/>
    <w:rsid w:val="00A26975"/>
    <w:rsid w:val="00A327A3"/>
    <w:rsid w:val="00A36E27"/>
    <w:rsid w:val="00A46088"/>
    <w:rsid w:val="00A5154F"/>
    <w:rsid w:val="00A533F2"/>
    <w:rsid w:val="00A53E90"/>
    <w:rsid w:val="00A6444C"/>
    <w:rsid w:val="00A727F0"/>
    <w:rsid w:val="00A74ABC"/>
    <w:rsid w:val="00A74F9F"/>
    <w:rsid w:val="00A83AA8"/>
    <w:rsid w:val="00A84D27"/>
    <w:rsid w:val="00A9049B"/>
    <w:rsid w:val="00A93F26"/>
    <w:rsid w:val="00AA3D43"/>
    <w:rsid w:val="00AA5F74"/>
    <w:rsid w:val="00AA6152"/>
    <w:rsid w:val="00AB1070"/>
    <w:rsid w:val="00AB4261"/>
    <w:rsid w:val="00AB584D"/>
    <w:rsid w:val="00AC1F6E"/>
    <w:rsid w:val="00AC30A4"/>
    <w:rsid w:val="00AC34D7"/>
    <w:rsid w:val="00AC7688"/>
    <w:rsid w:val="00AD0FDA"/>
    <w:rsid w:val="00AE2DE6"/>
    <w:rsid w:val="00AE3664"/>
    <w:rsid w:val="00AE6194"/>
    <w:rsid w:val="00AF1917"/>
    <w:rsid w:val="00AF3F5F"/>
    <w:rsid w:val="00B006DD"/>
    <w:rsid w:val="00B113F9"/>
    <w:rsid w:val="00B14FA6"/>
    <w:rsid w:val="00B178D1"/>
    <w:rsid w:val="00B22C85"/>
    <w:rsid w:val="00B249F4"/>
    <w:rsid w:val="00B27523"/>
    <w:rsid w:val="00B323E8"/>
    <w:rsid w:val="00B37542"/>
    <w:rsid w:val="00B43F7A"/>
    <w:rsid w:val="00B52C21"/>
    <w:rsid w:val="00B53351"/>
    <w:rsid w:val="00B569BB"/>
    <w:rsid w:val="00B61508"/>
    <w:rsid w:val="00B6597C"/>
    <w:rsid w:val="00B705E6"/>
    <w:rsid w:val="00B77B87"/>
    <w:rsid w:val="00B91013"/>
    <w:rsid w:val="00B93EBA"/>
    <w:rsid w:val="00BA03E9"/>
    <w:rsid w:val="00BA1788"/>
    <w:rsid w:val="00BB076B"/>
    <w:rsid w:val="00BB4085"/>
    <w:rsid w:val="00BB50D5"/>
    <w:rsid w:val="00BC51B2"/>
    <w:rsid w:val="00BC7E1E"/>
    <w:rsid w:val="00BD7A12"/>
    <w:rsid w:val="00BF20E2"/>
    <w:rsid w:val="00BF7039"/>
    <w:rsid w:val="00C000DD"/>
    <w:rsid w:val="00C01708"/>
    <w:rsid w:val="00C15C59"/>
    <w:rsid w:val="00C320E9"/>
    <w:rsid w:val="00C32E2E"/>
    <w:rsid w:val="00C33436"/>
    <w:rsid w:val="00C37102"/>
    <w:rsid w:val="00C3770C"/>
    <w:rsid w:val="00C4158E"/>
    <w:rsid w:val="00C41CA7"/>
    <w:rsid w:val="00C42C85"/>
    <w:rsid w:val="00C50065"/>
    <w:rsid w:val="00C5275E"/>
    <w:rsid w:val="00C536EC"/>
    <w:rsid w:val="00C546F1"/>
    <w:rsid w:val="00C56553"/>
    <w:rsid w:val="00C569B5"/>
    <w:rsid w:val="00C66C5B"/>
    <w:rsid w:val="00C734FF"/>
    <w:rsid w:val="00C8235C"/>
    <w:rsid w:val="00C86340"/>
    <w:rsid w:val="00C923B2"/>
    <w:rsid w:val="00C9297C"/>
    <w:rsid w:val="00C94C80"/>
    <w:rsid w:val="00CA4A20"/>
    <w:rsid w:val="00CC1493"/>
    <w:rsid w:val="00CC547D"/>
    <w:rsid w:val="00CE4AA6"/>
    <w:rsid w:val="00CE5800"/>
    <w:rsid w:val="00CE7579"/>
    <w:rsid w:val="00CF7C80"/>
    <w:rsid w:val="00D158E2"/>
    <w:rsid w:val="00D2747B"/>
    <w:rsid w:val="00D71540"/>
    <w:rsid w:val="00D74A5C"/>
    <w:rsid w:val="00D82BEB"/>
    <w:rsid w:val="00D87D0B"/>
    <w:rsid w:val="00D90F0D"/>
    <w:rsid w:val="00D9286E"/>
    <w:rsid w:val="00DA30FE"/>
    <w:rsid w:val="00DA73C7"/>
    <w:rsid w:val="00DA7F2C"/>
    <w:rsid w:val="00DA7FE2"/>
    <w:rsid w:val="00DB4A94"/>
    <w:rsid w:val="00DC5681"/>
    <w:rsid w:val="00DD23B6"/>
    <w:rsid w:val="00DE051E"/>
    <w:rsid w:val="00DE56C2"/>
    <w:rsid w:val="00DF1FD9"/>
    <w:rsid w:val="00DF2C95"/>
    <w:rsid w:val="00DF49DD"/>
    <w:rsid w:val="00DF6A5A"/>
    <w:rsid w:val="00DF759A"/>
    <w:rsid w:val="00E02C5C"/>
    <w:rsid w:val="00E051E8"/>
    <w:rsid w:val="00E05335"/>
    <w:rsid w:val="00E22F24"/>
    <w:rsid w:val="00E42B87"/>
    <w:rsid w:val="00E469CA"/>
    <w:rsid w:val="00E534E8"/>
    <w:rsid w:val="00E5548C"/>
    <w:rsid w:val="00E57175"/>
    <w:rsid w:val="00E60737"/>
    <w:rsid w:val="00E62407"/>
    <w:rsid w:val="00E626B8"/>
    <w:rsid w:val="00E6389B"/>
    <w:rsid w:val="00E6476C"/>
    <w:rsid w:val="00E730AF"/>
    <w:rsid w:val="00E942F8"/>
    <w:rsid w:val="00E95826"/>
    <w:rsid w:val="00E962D9"/>
    <w:rsid w:val="00E964D0"/>
    <w:rsid w:val="00EA329A"/>
    <w:rsid w:val="00EB1A88"/>
    <w:rsid w:val="00EB6BA4"/>
    <w:rsid w:val="00EC53ED"/>
    <w:rsid w:val="00EC6E23"/>
    <w:rsid w:val="00EC713E"/>
    <w:rsid w:val="00ED75A4"/>
    <w:rsid w:val="00EE0A08"/>
    <w:rsid w:val="00EE1922"/>
    <w:rsid w:val="00EF51D1"/>
    <w:rsid w:val="00EF7620"/>
    <w:rsid w:val="00EF7C87"/>
    <w:rsid w:val="00F03946"/>
    <w:rsid w:val="00F056F6"/>
    <w:rsid w:val="00F06CEB"/>
    <w:rsid w:val="00F073C5"/>
    <w:rsid w:val="00F24062"/>
    <w:rsid w:val="00F25C06"/>
    <w:rsid w:val="00F35BDF"/>
    <w:rsid w:val="00F40DC9"/>
    <w:rsid w:val="00F43505"/>
    <w:rsid w:val="00F57F7A"/>
    <w:rsid w:val="00F73EC3"/>
    <w:rsid w:val="00F759DB"/>
    <w:rsid w:val="00F86D87"/>
    <w:rsid w:val="00F91459"/>
    <w:rsid w:val="00F93379"/>
    <w:rsid w:val="00F951F0"/>
    <w:rsid w:val="00FA052D"/>
    <w:rsid w:val="00FA3118"/>
    <w:rsid w:val="00FA3B9C"/>
    <w:rsid w:val="00FA4BB1"/>
    <w:rsid w:val="00FB181F"/>
    <w:rsid w:val="00FB294A"/>
    <w:rsid w:val="00FB3B4C"/>
    <w:rsid w:val="00FB4F4E"/>
    <w:rsid w:val="00FB60B2"/>
    <w:rsid w:val="00FC13D3"/>
    <w:rsid w:val="00FC70FE"/>
    <w:rsid w:val="00FD2C5F"/>
    <w:rsid w:val="00FD4C7A"/>
    <w:rsid w:val="00FF4D39"/>
    <w:rsid w:val="00FF63DE"/>
    <w:rsid w:val="2C635146"/>
    <w:rsid w:val="5CC695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B6A22"/>
  <w15:chartTrackingRefBased/>
  <w15:docId w15:val="{2F12D3BA-93F8-4781-9691-8C5F51CF5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nhideWhenUsed/>
    <w:rsid w:val="00743194"/>
    <w:pPr>
      <w:spacing w:after="0" w:line="240" w:lineRule="auto"/>
    </w:pPr>
    <w:rPr>
      <w:noProof/>
      <w:sz w:val="24"/>
      <w:szCs w:val="24"/>
    </w:rPr>
  </w:style>
  <w:style w:type="paragraph" w:styleId="berschrift1">
    <w:name w:val="heading 1"/>
    <w:basedOn w:val="Standard"/>
    <w:next w:val="Standard"/>
    <w:uiPriority w:val="9"/>
    <w:qFormat/>
    <w:rsid w:val="009D78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uiPriority w:val="9"/>
    <w:semiHidden/>
    <w:unhideWhenUsed/>
    <w:qFormat/>
    <w:rsid w:val="009D78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uiPriority w:val="9"/>
    <w:semiHidden/>
    <w:unhideWhenUsed/>
    <w:qFormat/>
    <w:rsid w:val="009D788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uiPriority w:val="9"/>
    <w:semiHidden/>
    <w:unhideWhenUsed/>
    <w:qFormat/>
    <w:rsid w:val="009D788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uiPriority w:val="9"/>
    <w:semiHidden/>
    <w:unhideWhenUsed/>
    <w:qFormat/>
    <w:rsid w:val="009D788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uiPriority w:val="9"/>
    <w:semiHidden/>
    <w:unhideWhenUsed/>
    <w:qFormat/>
    <w:rsid w:val="009D788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uiPriority w:val="9"/>
    <w:semiHidden/>
    <w:unhideWhenUsed/>
    <w:qFormat/>
    <w:rsid w:val="009D788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uiPriority w:val="9"/>
    <w:semiHidden/>
    <w:unhideWhenUsed/>
    <w:qFormat/>
    <w:rsid w:val="009D788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uiPriority w:val="9"/>
    <w:semiHidden/>
    <w:unhideWhenUsed/>
    <w:qFormat/>
    <w:rsid w:val="009D788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hidden/>
    <w:uiPriority w:val="99"/>
    <w:semiHidden/>
    <w:rsid w:val="001D78AF"/>
    <w:pPr>
      <w:spacing w:after="0" w:line="240" w:lineRule="auto"/>
    </w:pPr>
    <w:rPr>
      <w:noProof/>
      <w:sz w:val="24"/>
      <w:szCs w:val="24"/>
    </w:rPr>
  </w:style>
  <w:style w:type="paragraph" w:styleId="Kopfzeile">
    <w:name w:val="header"/>
    <w:basedOn w:val="Standard"/>
    <w:link w:val="KopfzeileZchn"/>
    <w:uiPriority w:val="99"/>
    <w:unhideWhenUsed/>
    <w:rsid w:val="001D78AF"/>
    <w:pPr>
      <w:tabs>
        <w:tab w:val="center" w:pos="4536"/>
        <w:tab w:val="right" w:pos="9072"/>
      </w:tabs>
    </w:pPr>
  </w:style>
  <w:style w:type="character" w:customStyle="1" w:styleId="KopfzeileZchn">
    <w:name w:val="Kopfzeile Zchn"/>
    <w:basedOn w:val="Absatz-Standardschriftart"/>
    <w:link w:val="Kopfzeile"/>
    <w:uiPriority w:val="99"/>
    <w:semiHidden/>
    <w:rsid w:val="001D78AF"/>
    <w:rPr>
      <w:noProof/>
      <w:sz w:val="24"/>
      <w:szCs w:val="24"/>
    </w:rPr>
  </w:style>
  <w:style w:type="paragraph" w:styleId="Fuzeile">
    <w:name w:val="footer"/>
    <w:basedOn w:val="Standard"/>
    <w:link w:val="FuzeileZchn"/>
    <w:uiPriority w:val="99"/>
    <w:unhideWhenUsed/>
    <w:rsid w:val="001D78AF"/>
    <w:pPr>
      <w:tabs>
        <w:tab w:val="center" w:pos="4536"/>
        <w:tab w:val="right" w:pos="9072"/>
      </w:tabs>
    </w:pPr>
  </w:style>
  <w:style w:type="character" w:customStyle="1" w:styleId="FuzeileZchn">
    <w:name w:val="Fußzeile Zchn"/>
    <w:basedOn w:val="Absatz-Standardschriftart"/>
    <w:link w:val="Fuzeile"/>
    <w:uiPriority w:val="99"/>
    <w:semiHidden/>
    <w:rsid w:val="001D78AF"/>
    <w:rPr>
      <w:noProof/>
      <w:sz w:val="24"/>
      <w:szCs w:val="24"/>
    </w:rPr>
  </w:style>
  <w:style w:type="character" w:customStyle="1" w:styleId="TitleChar1">
    <w:name w:val="Title Char1"/>
    <w:basedOn w:val="Absatz-Standardschriftart"/>
    <w:uiPriority w:val="10"/>
    <w:rsid w:val="001D78AF"/>
    <w:rPr>
      <w:rFonts w:asciiTheme="majorHAnsi" w:eastAsiaTheme="majorEastAsia" w:hAnsiTheme="majorHAnsi" w:cstheme="majorBidi"/>
      <w:noProof/>
      <w:spacing w:val="-10"/>
      <w:kern w:val="28"/>
      <w:sz w:val="56"/>
      <w:szCs w:val="56"/>
    </w:rPr>
  </w:style>
  <w:style w:type="character" w:customStyle="1" w:styleId="SubtitleChar1">
    <w:name w:val="Subtitle Char1"/>
    <w:basedOn w:val="Absatz-Standardschriftart"/>
    <w:uiPriority w:val="11"/>
    <w:rsid w:val="001D78AF"/>
    <w:rPr>
      <w:rFonts w:eastAsiaTheme="majorEastAsia" w:cstheme="majorBidi"/>
      <w:noProof/>
      <w:color w:val="595959" w:themeColor="text1" w:themeTint="A6"/>
      <w:spacing w:val="15"/>
      <w:sz w:val="28"/>
      <w:szCs w:val="28"/>
    </w:rPr>
  </w:style>
  <w:style w:type="character" w:customStyle="1" w:styleId="QuoteChar1">
    <w:name w:val="Quote Char1"/>
    <w:basedOn w:val="Absatz-Standardschriftart"/>
    <w:uiPriority w:val="29"/>
    <w:rsid w:val="001D78AF"/>
    <w:rPr>
      <w:i/>
      <w:iCs/>
      <w:noProof/>
      <w:color w:val="404040" w:themeColor="text1" w:themeTint="BF"/>
      <w:sz w:val="24"/>
      <w:szCs w:val="24"/>
    </w:rPr>
  </w:style>
  <w:style w:type="character" w:customStyle="1" w:styleId="IntenseQuoteChar1">
    <w:name w:val="Intense Quote Char1"/>
    <w:basedOn w:val="Absatz-Standardschriftart"/>
    <w:uiPriority w:val="30"/>
    <w:rsid w:val="001D78AF"/>
    <w:rPr>
      <w:i/>
      <w:iCs/>
      <w:noProof/>
      <w:color w:val="0F4761" w:themeColor="accent1" w:themeShade="BF"/>
      <w:sz w:val="24"/>
      <w:szCs w:val="24"/>
    </w:rPr>
  </w:style>
  <w:style w:type="character" w:customStyle="1" w:styleId="CommentTextChar1">
    <w:name w:val="Comment Text Char1"/>
    <w:basedOn w:val="Absatz-Standardschriftart"/>
    <w:uiPriority w:val="99"/>
    <w:semiHidden/>
    <w:rsid w:val="001D78AF"/>
    <w:rPr>
      <w:noProof/>
      <w:sz w:val="20"/>
      <w:szCs w:val="20"/>
    </w:rPr>
  </w:style>
  <w:style w:type="character" w:customStyle="1" w:styleId="CommentSubjectChar1">
    <w:name w:val="Comment Subject Char1"/>
    <w:basedOn w:val="CommentTextChar1"/>
    <w:uiPriority w:val="99"/>
    <w:semiHidden/>
    <w:rsid w:val="001D78AF"/>
    <w:rPr>
      <w:b/>
      <w:bCs/>
      <w:noProof/>
      <w:sz w:val="20"/>
      <w:szCs w:val="20"/>
    </w:rPr>
  </w:style>
  <w:style w:type="paragraph" w:styleId="Kommentartext">
    <w:name w:val="annotation text"/>
    <w:basedOn w:val="Standard"/>
    <w:link w:val="KommentartextZchn"/>
    <w:uiPriority w:val="99"/>
    <w:unhideWhenUsed/>
    <w:rsid w:val="00AA5F74"/>
    <w:rPr>
      <w:sz w:val="20"/>
      <w:szCs w:val="20"/>
    </w:rPr>
  </w:style>
  <w:style w:type="character" w:customStyle="1" w:styleId="KommentartextZchn">
    <w:name w:val="Kommentartext Zchn"/>
    <w:basedOn w:val="Absatz-Standardschriftart"/>
    <w:link w:val="Kommentartext"/>
    <w:uiPriority w:val="99"/>
    <w:rsid w:val="00AA5F74"/>
    <w:rPr>
      <w:noProof/>
      <w:sz w:val="20"/>
      <w:szCs w:val="20"/>
    </w:rPr>
  </w:style>
  <w:style w:type="paragraph" w:styleId="Kommentarthema">
    <w:name w:val="annotation subject"/>
    <w:basedOn w:val="Kommentartext"/>
    <w:next w:val="Kommentartext"/>
    <w:link w:val="KommentarthemaZchn"/>
    <w:uiPriority w:val="99"/>
    <w:semiHidden/>
    <w:unhideWhenUsed/>
    <w:rsid w:val="00AA5F74"/>
    <w:rPr>
      <w:b/>
      <w:bCs/>
    </w:rPr>
  </w:style>
  <w:style w:type="character" w:customStyle="1" w:styleId="KommentarthemaZchn">
    <w:name w:val="Kommentarthema Zchn"/>
    <w:basedOn w:val="KommentartextZchn"/>
    <w:link w:val="Kommentarthema"/>
    <w:uiPriority w:val="99"/>
    <w:semiHidden/>
    <w:rsid w:val="00AA5F74"/>
    <w:rPr>
      <w:b/>
      <w:bCs/>
      <w:noProof/>
      <w:sz w:val="20"/>
      <w:szCs w:val="20"/>
    </w:rPr>
  </w:style>
  <w:style w:type="paragraph" w:styleId="Listenabsatz">
    <w:name w:val="List Paragraph"/>
    <w:basedOn w:val="Standard"/>
    <w:uiPriority w:val="34"/>
    <w:qFormat/>
    <w:rsid w:val="009D7880"/>
    <w:pPr>
      <w:ind w:left="720"/>
      <w:contextualSpacing/>
    </w:pPr>
  </w:style>
  <w:style w:type="character" w:styleId="IntensiveHervorhebung">
    <w:name w:val="Intense Emphasis"/>
    <w:basedOn w:val="Absatz-Standardschriftart"/>
    <w:uiPriority w:val="21"/>
    <w:qFormat/>
    <w:rsid w:val="009D7880"/>
    <w:rPr>
      <w:i/>
      <w:iCs/>
      <w:color w:val="0F4761" w:themeColor="accent1" w:themeShade="BF"/>
    </w:rPr>
  </w:style>
  <w:style w:type="character" w:styleId="IntensiverVerweis">
    <w:name w:val="Intense Reference"/>
    <w:basedOn w:val="Absatz-Standardschriftart"/>
    <w:uiPriority w:val="32"/>
    <w:qFormat/>
    <w:rsid w:val="009D7880"/>
    <w:rPr>
      <w:b/>
      <w:bCs/>
      <w:smallCaps/>
      <w:color w:val="0F4761" w:themeColor="accent1" w:themeShade="BF"/>
      <w:spacing w:val="5"/>
    </w:rPr>
  </w:style>
  <w:style w:type="character" w:styleId="Hyperlink">
    <w:name w:val="Hyperlink"/>
    <w:rsid w:val="009D7880"/>
    <w:rPr>
      <w:color w:val="0000FF"/>
      <w:u w:val="single"/>
    </w:rPr>
  </w:style>
  <w:style w:type="paragraph" w:customStyle="1" w:styleId="Absender">
    <w:name w:val="Absender"/>
    <w:basedOn w:val="Standard"/>
    <w:qFormat/>
    <w:rsid w:val="009D7880"/>
    <w:pPr>
      <w:spacing w:line="180" w:lineRule="atLeast"/>
    </w:pPr>
    <w:rPr>
      <w:rFonts w:ascii="Arial" w:eastAsia="Calibri" w:hAnsi="Arial" w:cs="Times New Roman"/>
      <w:kern w:val="0"/>
      <w:sz w:val="14"/>
      <w:szCs w:val="22"/>
      <w14:ligatures w14:val="none"/>
    </w:rPr>
  </w:style>
  <w:style w:type="character" w:styleId="NichtaufgelsteErwhnung">
    <w:name w:val="Unresolved Mention"/>
    <w:basedOn w:val="Absatz-Standardschriftart"/>
    <w:uiPriority w:val="99"/>
    <w:semiHidden/>
    <w:unhideWhenUsed/>
    <w:rsid w:val="009D7880"/>
    <w:rPr>
      <w:color w:val="605E5C"/>
      <w:shd w:val="clear" w:color="auto" w:fill="E1DFDD"/>
    </w:rPr>
  </w:style>
  <w:style w:type="character" w:styleId="Kommentarzeichen">
    <w:name w:val="annotation reference"/>
    <w:uiPriority w:val="99"/>
    <w:rsid w:val="00CE4AA6"/>
    <w:rPr>
      <w:sz w:val="16"/>
      <w:szCs w:val="16"/>
    </w:rPr>
  </w:style>
  <w:style w:type="character" w:customStyle="1" w:styleId="Heading1Char">
    <w:name w:val="Heading 1 Char"/>
    <w:basedOn w:val="Absatz-Standardschriftart"/>
    <w:uiPriority w:val="9"/>
    <w:rsid w:val="007431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Absatz-Standardschriftart"/>
    <w:uiPriority w:val="9"/>
    <w:semiHidden/>
    <w:rsid w:val="007431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Absatz-Standardschriftart"/>
    <w:uiPriority w:val="9"/>
    <w:semiHidden/>
    <w:rsid w:val="00743194"/>
    <w:rPr>
      <w:rFonts w:eastAsiaTheme="majorEastAsia" w:cstheme="majorBidi"/>
      <w:color w:val="0F4761" w:themeColor="accent1" w:themeShade="BF"/>
      <w:sz w:val="28"/>
      <w:szCs w:val="28"/>
    </w:rPr>
  </w:style>
  <w:style w:type="character" w:customStyle="1" w:styleId="Heading4Char">
    <w:name w:val="Heading 4 Char"/>
    <w:basedOn w:val="Absatz-Standardschriftart"/>
    <w:uiPriority w:val="9"/>
    <w:semiHidden/>
    <w:rsid w:val="00743194"/>
    <w:rPr>
      <w:rFonts w:eastAsiaTheme="majorEastAsia" w:cstheme="majorBidi"/>
      <w:i/>
      <w:iCs/>
      <w:color w:val="0F4761" w:themeColor="accent1" w:themeShade="BF"/>
    </w:rPr>
  </w:style>
  <w:style w:type="character" w:customStyle="1" w:styleId="Heading5Char">
    <w:name w:val="Heading 5 Char"/>
    <w:basedOn w:val="Absatz-Standardschriftart"/>
    <w:uiPriority w:val="9"/>
    <w:semiHidden/>
    <w:rsid w:val="00743194"/>
    <w:rPr>
      <w:rFonts w:eastAsiaTheme="majorEastAsia" w:cstheme="majorBidi"/>
      <w:color w:val="0F4761" w:themeColor="accent1" w:themeShade="BF"/>
    </w:rPr>
  </w:style>
  <w:style w:type="character" w:customStyle="1" w:styleId="Heading6Char">
    <w:name w:val="Heading 6 Char"/>
    <w:basedOn w:val="Absatz-Standardschriftart"/>
    <w:uiPriority w:val="9"/>
    <w:semiHidden/>
    <w:rsid w:val="00743194"/>
    <w:rPr>
      <w:rFonts w:eastAsiaTheme="majorEastAsia" w:cstheme="majorBidi"/>
      <w:i/>
      <w:iCs/>
      <w:color w:val="595959" w:themeColor="text1" w:themeTint="A6"/>
    </w:rPr>
  </w:style>
  <w:style w:type="character" w:customStyle="1" w:styleId="Heading7Char">
    <w:name w:val="Heading 7 Char"/>
    <w:basedOn w:val="Absatz-Standardschriftart"/>
    <w:uiPriority w:val="9"/>
    <w:semiHidden/>
    <w:rsid w:val="00743194"/>
    <w:rPr>
      <w:rFonts w:eastAsiaTheme="majorEastAsia" w:cstheme="majorBidi"/>
      <w:color w:val="595959" w:themeColor="text1" w:themeTint="A6"/>
    </w:rPr>
  </w:style>
  <w:style w:type="character" w:customStyle="1" w:styleId="Heading8Char">
    <w:name w:val="Heading 8 Char"/>
    <w:basedOn w:val="Absatz-Standardschriftart"/>
    <w:uiPriority w:val="9"/>
    <w:semiHidden/>
    <w:rsid w:val="00743194"/>
    <w:rPr>
      <w:rFonts w:eastAsiaTheme="majorEastAsia" w:cstheme="majorBidi"/>
      <w:i/>
      <w:iCs/>
      <w:color w:val="272727" w:themeColor="text1" w:themeTint="D8"/>
    </w:rPr>
  </w:style>
  <w:style w:type="character" w:customStyle="1" w:styleId="Heading9Char">
    <w:name w:val="Heading 9 Char"/>
    <w:basedOn w:val="Absatz-Standardschriftart"/>
    <w:uiPriority w:val="9"/>
    <w:semiHidden/>
    <w:rsid w:val="00743194"/>
    <w:rPr>
      <w:rFonts w:eastAsiaTheme="majorEastAsia" w:cstheme="majorBidi"/>
      <w:color w:val="272727" w:themeColor="text1" w:themeTint="D8"/>
    </w:rPr>
  </w:style>
  <w:style w:type="character" w:customStyle="1" w:styleId="HeaderChar">
    <w:name w:val="Header Char"/>
    <w:basedOn w:val="Absatz-Standardschriftart"/>
    <w:uiPriority w:val="99"/>
    <w:rsid w:val="00743194"/>
  </w:style>
  <w:style w:type="character" w:customStyle="1" w:styleId="FooterChar">
    <w:name w:val="Footer Char"/>
    <w:basedOn w:val="Absatz-Standardschriftart"/>
    <w:uiPriority w:val="99"/>
    <w:rsid w:val="00743194"/>
  </w:style>
  <w:style w:type="character" w:styleId="Erwhnung">
    <w:name w:val="Mention"/>
    <w:basedOn w:val="Absatz-Standardschriftart"/>
    <w:uiPriority w:val="99"/>
    <w:unhideWhenUsed/>
    <w:rsid w:val="00064A3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362164">
      <w:bodyDiv w:val="1"/>
      <w:marLeft w:val="0"/>
      <w:marRight w:val="0"/>
      <w:marTop w:val="0"/>
      <w:marBottom w:val="0"/>
      <w:divBdr>
        <w:top w:val="none" w:sz="0" w:space="0" w:color="auto"/>
        <w:left w:val="none" w:sz="0" w:space="0" w:color="auto"/>
        <w:bottom w:val="none" w:sz="0" w:space="0" w:color="auto"/>
        <w:right w:val="none" w:sz="0" w:space="0" w:color="auto"/>
      </w:divBdr>
    </w:div>
    <w:div w:id="176287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4.jpeg"/><Relationship Id="rId26"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hyperlink" Target="https://www.instagram.com/solarlux/"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solarlux.com/de-de/newsroom.html" TargetMode="External"/><Relationship Id="rId17" Type="http://schemas.openxmlformats.org/officeDocument/2006/relationships/image" Target="media/image3.jpeg"/><Relationship Id="rId25" Type="http://schemas.openxmlformats.org/officeDocument/2006/relationships/hyperlink" Target="https://www.linkedin.com/company/solarluxgmbh/"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hyperlink" Target="https://de.pinterest.com/solarlu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olarlux.com" TargetMode="External"/><Relationship Id="rId24" Type="http://schemas.openxmlformats.org/officeDocument/2006/relationships/image" Target="media/image8.jpe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solarlux.com" TargetMode="External"/><Relationship Id="rId23" Type="http://schemas.openxmlformats.org/officeDocument/2006/relationships/hyperlink" Target="https://www.facebook.com/solarlux/" TargetMode="External"/><Relationship Id="rId28" Type="http://schemas.openxmlformats.org/officeDocument/2006/relationships/image" Target="media/image10.jpeg"/><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olarlux.com" TargetMode="External"/><Relationship Id="rId22" Type="http://schemas.openxmlformats.org/officeDocument/2006/relationships/image" Target="media/image7.jpeg"/><Relationship Id="rId27" Type="http://schemas.openxmlformats.org/officeDocument/2006/relationships/hyperlink" Target="https://www.youtube.com/@solarlux" TargetMode="External"/><Relationship Id="rId30" Type="http://schemas.openxmlformats.org/officeDocument/2006/relationships/image" Target="media/image11.jpeg"/></Relationships>
</file>

<file path=word/_rels/footer1.xml.rels><?xml version="1.0" encoding="UTF-8" standalone="yes"?>
<Relationships xmlns="http://schemas.openxmlformats.org/package/2006/relationships"><Relationship Id="rId1" Type="http://schemas.openxmlformats.org/officeDocument/2006/relationships/hyperlink" Target="mailto:info@solarlux.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ln>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dk1"/>
        </a:lnRef>
        <a:fillRef idx="1">
          <a:schemeClr val="lt1"/>
        </a:fillRef>
        <a:effectRef idx="0">
          <a:schemeClr val="dk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bf7e938-e51b-43bd-a5f8-4aa779e30533" xsi:nil="true"/>
    <SharedWithUsers xmlns="dbf7e938-e51b-43bd-a5f8-4aa779e30533">
      <UserInfo>
        <DisplayName/>
        <AccountId xsi:nil="true"/>
        <AccountType/>
      </UserInfo>
    </SharedWithUsers>
    <lcf76f155ced4ddcb4097134ff3c332f xmlns="de93945a-e4ec-4ea3-b2c6-4418b9e0c359">
      <Terms xmlns="http://schemas.microsoft.com/office/infopath/2007/PartnerControls"/>
    </lcf76f155ced4ddcb4097134ff3c332f>
    <MediaLengthInSeconds xmlns="de93945a-e4ec-4ea3-b2c6-4418b9e0c35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0BF1AAA2B0A33646B7712B1C37E232BB" ma:contentTypeVersion="19" ma:contentTypeDescription="Ein neues Dokument erstellen." ma:contentTypeScope="" ma:versionID="46dfeae76d36018e947de25c237dd9f5">
  <xsd:schema xmlns:xsd="http://www.w3.org/2001/XMLSchema" xmlns:xs="http://www.w3.org/2001/XMLSchema" xmlns:p="http://schemas.microsoft.com/office/2006/metadata/properties" xmlns:ns2="de93945a-e4ec-4ea3-b2c6-4418b9e0c359" xmlns:ns3="dbf7e938-e51b-43bd-a5f8-4aa779e30533" targetNamespace="http://schemas.microsoft.com/office/2006/metadata/properties" ma:root="true" ma:fieldsID="33294c6b4d4d6b98def9e836115b0bc6" ns2:_="" ns3:_="">
    <xsd:import namespace="de93945a-e4ec-4ea3-b2c6-4418b9e0c359"/>
    <xsd:import namespace="dbf7e938-e51b-43bd-a5f8-4aa779e3053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3945a-e4ec-4ea3-b2c6-4418b9e0c3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d2da22ff-695c-4d7d-8c50-39480632f6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f7e938-e51b-43bd-a5f8-4aa779e3053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b839ec9-bab9-4ab8-90fb-130cc11db47f}" ma:internalName="TaxCatchAll" ma:showField="CatchAllData" ma:web="dbf7e938-e51b-43bd-a5f8-4aa779e30533">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3BE57A-6068-4000-BF89-BF1BC8AEB928}">
  <ds:schemaRefs>
    <ds:schemaRef ds:uri="http://schemas.microsoft.com/office/2006/metadata/properties"/>
    <ds:schemaRef ds:uri="http://schemas.microsoft.com/office/infopath/2007/PartnerControls"/>
    <ds:schemaRef ds:uri="dbf7e938-e51b-43bd-a5f8-4aa779e30533"/>
    <ds:schemaRef ds:uri="de93945a-e4ec-4ea3-b2c6-4418b9e0c359"/>
  </ds:schemaRefs>
</ds:datastoreItem>
</file>

<file path=customXml/itemProps2.xml><?xml version="1.0" encoding="utf-8"?>
<ds:datastoreItem xmlns:ds="http://schemas.openxmlformats.org/officeDocument/2006/customXml" ds:itemID="{156424DF-FDD3-456E-9C57-0F5ADEC9596F}">
  <ds:schemaRefs>
    <ds:schemaRef ds:uri="http://schemas.microsoft.com/sharepoint/v3/contenttype/forms"/>
  </ds:schemaRefs>
</ds:datastoreItem>
</file>

<file path=customXml/itemProps3.xml><?xml version="1.0" encoding="utf-8"?>
<ds:datastoreItem xmlns:ds="http://schemas.openxmlformats.org/officeDocument/2006/customXml" ds:itemID="{7D504587-4EA0-4048-BB18-8CF0E286B4EB}">
  <ds:schemaRefs>
    <ds:schemaRef ds:uri="http://schemas.openxmlformats.org/officeDocument/2006/bibliography"/>
  </ds:schemaRefs>
</ds:datastoreItem>
</file>

<file path=customXml/itemProps4.xml><?xml version="1.0" encoding="utf-8"?>
<ds:datastoreItem xmlns:ds="http://schemas.openxmlformats.org/officeDocument/2006/customXml" ds:itemID="{FD98E82F-E05E-4515-8C59-B445835FD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3945a-e4ec-4ea3-b2c6-4418b9e0c359"/>
    <ds:schemaRef ds:uri="dbf7e938-e51b-43bd-a5f8-4aa779e305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1091</Words>
  <Characters>6874</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Mäurle</dc:creator>
  <cp:keywords/>
  <dc:description/>
  <cp:lastModifiedBy>Barbara Mäurle</cp:lastModifiedBy>
  <cp:revision>6</cp:revision>
  <cp:lastPrinted>2024-12-13T00:33:00Z</cp:lastPrinted>
  <dcterms:created xsi:type="dcterms:W3CDTF">2026-08-17T07:05:00Z</dcterms:created>
  <dcterms:modified xsi:type="dcterms:W3CDTF">2026-08-17T07:10:00Z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0x0101000BF1AAA2B0A33646B7712B1C37E232BB</vt:lpwstr>
  </property>
  <property fmtid="{D5CDD505-2E9C-101B-9397-08002B2CF9AE}" pid="3" name="MediaServiceImageTags">
    <vt:lpwstr/>
  </property>
  <property fmtid="{D5CDD505-2E9C-101B-9397-08002B2CF9AE}" pid="4" name="Order">
    <vt:r8>3445400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