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Pr="00CA4983" w:rsidRDefault="00A1020D" w:rsidP="009D7880">
      <w:pPr>
        <w:rPr>
          <w:rFonts w:ascii="Arial" w:hAnsi="Arial" w:cs="Arial"/>
          <w:sz w:val="20"/>
          <w:szCs w:val="20"/>
        </w:rPr>
      </w:pPr>
      <w:r w:rsidRPr="00CA4983">
        <w:rPr>
          <w:rFonts w:ascii="Calibri" w:eastAsia="Calibri" w:hAnsi="Calibri" w:cs="Times New Roman"/>
          <w:noProof/>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proofErr w:type="spellStart"/>
                            <w:r w:rsidRPr="005260E4">
                              <w:rPr>
                                <w:rFonts w:ascii="Arial" w:hAnsi="Arial" w:cs="Arial"/>
                                <w:sz w:val="12"/>
                                <w:szCs w:val="12"/>
                              </w:rPr>
                              <w:t>holtgreife</w:t>
                            </w:r>
                            <w:proofErr w:type="spellEnd"/>
                            <w:r w:rsidRPr="005260E4">
                              <w:rPr>
                                <w:rFonts w:ascii="Arial" w:hAnsi="Arial" w:cs="Arial"/>
                                <w:sz w:val="12"/>
                                <w:szCs w:val="12"/>
                              </w:rPr>
                              <w:t>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1"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rPr>
                                <w:noProof/>
                              </w:rP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proofErr w:type="spellStart"/>
                      <w:r w:rsidRPr="005260E4">
                        <w:rPr>
                          <w:rFonts w:ascii="Arial" w:hAnsi="Arial" w:cs="Arial"/>
                          <w:sz w:val="12"/>
                          <w:szCs w:val="12"/>
                        </w:rPr>
                        <w:t>holtgreife</w:t>
                      </w:r>
                      <w:proofErr w:type="spellEnd"/>
                      <w:r w:rsidRPr="005260E4">
                        <w:rPr>
                          <w:rFonts w:ascii="Arial" w:hAnsi="Arial" w:cs="Arial"/>
                          <w:sz w:val="12"/>
                          <w:szCs w:val="12"/>
                        </w:rPr>
                        <w:t>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4"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rPr>
                          <w:noProof/>
                        </w:rP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v:textbox>
                <w10:wrap type="tight" anchory="page"/>
                <w10:anchorlock/>
              </v:shape>
            </w:pict>
          </mc:Fallback>
        </mc:AlternateContent>
      </w:r>
      <w:r w:rsidRPr="00CA4983">
        <w:rPr>
          <w:noProof/>
        </w:rPr>
        <mc:AlternateContent>
          <mc:Choice Requires="wps">
            <w:drawing>
              <wp:anchor distT="0" distB="0" distL="114300" distR="114300" simplePos="0" relativeHeight="251658241" behindDoc="1" locked="1" layoutInCell="1" allowOverlap="1" wp14:anchorId="0D733775" wp14:editId="57C12596">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6E5D88F7"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DD1238">
                              <w:rPr>
                                <w:rFonts w:ascii="Arial" w:hAnsi="Arial" w:cs="Arial"/>
                                <w:sz w:val="20"/>
                                <w:szCs w:val="20"/>
                              </w:rPr>
                              <w:t>September</w:t>
                            </w:r>
                            <w:r w:rsidRPr="00477ABF">
                              <w:rPr>
                                <w:rFonts w:ascii="Arial" w:hAnsi="Arial" w:cs="Arial"/>
                                <w:sz w:val="20"/>
                                <w:szCs w:val="20"/>
                              </w:rPr>
                              <w:t xml:space="preserve"> 202</w:t>
                            </w:r>
                            <w:r w:rsidR="001C2A7A">
                              <w:rPr>
                                <w:rFonts w:ascii="Arial" w:hAnsi="Arial" w:cs="Arial"/>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3775"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6E5D88F7"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DD1238">
                        <w:rPr>
                          <w:rFonts w:ascii="Arial" w:hAnsi="Arial" w:cs="Arial"/>
                          <w:sz w:val="20"/>
                          <w:szCs w:val="20"/>
                        </w:rPr>
                        <w:t>September</w:t>
                      </w:r>
                      <w:r w:rsidRPr="00477ABF">
                        <w:rPr>
                          <w:rFonts w:ascii="Arial" w:hAnsi="Arial" w:cs="Arial"/>
                          <w:sz w:val="20"/>
                          <w:szCs w:val="20"/>
                        </w:rPr>
                        <w:t xml:space="preserve"> 202</w:t>
                      </w:r>
                      <w:r w:rsidR="001C2A7A">
                        <w:rPr>
                          <w:rFonts w:ascii="Arial" w:hAnsi="Arial" w:cs="Arial"/>
                          <w:sz w:val="20"/>
                          <w:szCs w:val="20"/>
                        </w:rPr>
                        <w:t>6</w:t>
                      </w:r>
                    </w:p>
                  </w:txbxContent>
                </v:textbox>
                <w10:wrap type="tight" anchory="page"/>
                <w10:anchorlock/>
              </v:shape>
            </w:pict>
          </mc:Fallback>
        </mc:AlternateContent>
      </w:r>
    </w:p>
    <w:p w14:paraId="3C113BDC" w14:textId="10B8FD22" w:rsidR="009D7880" w:rsidRPr="00CA4983" w:rsidRDefault="009D7880" w:rsidP="009D7880">
      <w:pPr>
        <w:rPr>
          <w:rFonts w:ascii="Arial" w:hAnsi="Arial" w:cs="Arial"/>
          <w:sz w:val="20"/>
          <w:szCs w:val="20"/>
        </w:rPr>
      </w:pPr>
    </w:p>
    <w:p w14:paraId="2C282A54" w14:textId="77777777" w:rsidR="009D7880" w:rsidRPr="00CA4983" w:rsidRDefault="009D7880" w:rsidP="009D7880">
      <w:pPr>
        <w:rPr>
          <w:rFonts w:ascii="Arial" w:hAnsi="Arial" w:cs="Arial"/>
          <w:sz w:val="20"/>
          <w:szCs w:val="20"/>
        </w:rPr>
      </w:pPr>
    </w:p>
    <w:p w14:paraId="5F24C587" w14:textId="77777777" w:rsidR="009D7880" w:rsidRPr="00CA4983" w:rsidRDefault="009D7880" w:rsidP="009D7880">
      <w:pPr>
        <w:rPr>
          <w:rFonts w:ascii="Arial" w:hAnsi="Arial" w:cs="Arial"/>
          <w:sz w:val="20"/>
          <w:szCs w:val="20"/>
        </w:rPr>
      </w:pPr>
    </w:p>
    <w:p w14:paraId="077B7F53" w14:textId="77777777" w:rsidR="009D7880" w:rsidRPr="00CA4983" w:rsidRDefault="009D7880" w:rsidP="009D7880">
      <w:pPr>
        <w:rPr>
          <w:rFonts w:ascii="Arial" w:hAnsi="Arial" w:cs="Arial"/>
          <w:sz w:val="20"/>
          <w:szCs w:val="20"/>
        </w:rPr>
      </w:pPr>
    </w:p>
    <w:p w14:paraId="79863EF0" w14:textId="77777777" w:rsidR="009D7880" w:rsidRPr="00CA4983" w:rsidRDefault="009D7880" w:rsidP="009D7880">
      <w:pPr>
        <w:rPr>
          <w:rFonts w:ascii="Arial" w:hAnsi="Arial" w:cs="Arial"/>
          <w:sz w:val="20"/>
          <w:szCs w:val="20"/>
        </w:rPr>
      </w:pPr>
    </w:p>
    <w:p w14:paraId="062CD491" w14:textId="77777777" w:rsidR="009D7880" w:rsidRPr="00CA4983" w:rsidRDefault="009D7880" w:rsidP="009D7880">
      <w:pPr>
        <w:rPr>
          <w:rFonts w:ascii="Arial" w:hAnsi="Arial" w:cs="Arial"/>
          <w:sz w:val="20"/>
          <w:szCs w:val="20"/>
        </w:rPr>
      </w:pPr>
    </w:p>
    <w:p w14:paraId="2EADCA37" w14:textId="77777777" w:rsidR="009D7880" w:rsidRPr="00CA4983" w:rsidRDefault="009D7880" w:rsidP="009D7880">
      <w:pPr>
        <w:rPr>
          <w:rFonts w:ascii="Arial" w:hAnsi="Arial" w:cs="Arial"/>
          <w:sz w:val="20"/>
          <w:szCs w:val="20"/>
        </w:rPr>
      </w:pPr>
    </w:p>
    <w:p w14:paraId="3B5FC6C9" w14:textId="77777777" w:rsidR="009D7880" w:rsidRPr="00CA4983" w:rsidRDefault="009D7880" w:rsidP="009D7880">
      <w:pPr>
        <w:rPr>
          <w:rFonts w:ascii="Arial" w:hAnsi="Arial" w:cs="Arial"/>
          <w:sz w:val="20"/>
          <w:szCs w:val="20"/>
        </w:rPr>
      </w:pPr>
    </w:p>
    <w:p w14:paraId="6761FE72" w14:textId="008174C0" w:rsidR="009D7880" w:rsidRPr="00CA4983" w:rsidRDefault="009D7880" w:rsidP="009D7880">
      <w:pPr>
        <w:rPr>
          <w:rFonts w:ascii="Arial" w:hAnsi="Arial" w:cs="Arial"/>
          <w:sz w:val="20"/>
          <w:szCs w:val="20"/>
        </w:rPr>
      </w:pPr>
    </w:p>
    <w:p w14:paraId="70D20326" w14:textId="6FA61FD3" w:rsidR="009D7880" w:rsidRPr="00CA4983" w:rsidRDefault="009D7880" w:rsidP="009D7880">
      <w:pPr>
        <w:rPr>
          <w:rFonts w:ascii="Arial" w:hAnsi="Arial" w:cs="Arial"/>
          <w:sz w:val="20"/>
          <w:szCs w:val="20"/>
        </w:rPr>
      </w:pPr>
    </w:p>
    <w:p w14:paraId="127C64CA" w14:textId="1391FED6" w:rsidR="009D7880" w:rsidRPr="00CA4983" w:rsidRDefault="009D7880" w:rsidP="009D7880">
      <w:pPr>
        <w:rPr>
          <w:rFonts w:ascii="Arial" w:hAnsi="Arial" w:cs="Arial"/>
          <w:sz w:val="20"/>
          <w:szCs w:val="20"/>
        </w:rPr>
      </w:pPr>
    </w:p>
    <w:p w14:paraId="4FDC084F" w14:textId="135C46B6" w:rsidR="009D7880" w:rsidRPr="00CA4983" w:rsidRDefault="009D7880" w:rsidP="00687368">
      <w:pPr>
        <w:jc w:val="right"/>
        <w:rPr>
          <w:rFonts w:ascii="Arial" w:hAnsi="Arial" w:cs="Arial"/>
          <w:sz w:val="20"/>
          <w:szCs w:val="20"/>
        </w:rPr>
      </w:pPr>
    </w:p>
    <w:p w14:paraId="2758C36A" w14:textId="688662B4" w:rsidR="00331A58" w:rsidRPr="00CA4983" w:rsidRDefault="00493850" w:rsidP="009D7880">
      <w:pPr>
        <w:spacing w:line="276" w:lineRule="auto"/>
        <w:rPr>
          <w:rFonts w:ascii="Arial" w:hAnsi="Arial" w:cs="Arial"/>
          <w:b/>
          <w:bCs/>
          <w:sz w:val="29"/>
          <w:szCs w:val="29"/>
        </w:rPr>
      </w:pPr>
      <w:r w:rsidRPr="00CA4983">
        <w:rPr>
          <w:rFonts w:ascii="Arial" w:hAnsi="Arial" w:cs="Arial"/>
          <w:b/>
          <w:bCs/>
          <w:sz w:val="29"/>
          <w:szCs w:val="29"/>
        </w:rPr>
        <w:t>H</w:t>
      </w:r>
      <w:r w:rsidR="00331A58" w:rsidRPr="00CA4983">
        <w:rPr>
          <w:rFonts w:ascii="Arial" w:hAnsi="Arial" w:cs="Arial"/>
          <w:b/>
          <w:bCs/>
          <w:sz w:val="29"/>
          <w:szCs w:val="29"/>
        </w:rPr>
        <w:t>ybrid</w:t>
      </w:r>
      <w:r w:rsidR="00506AD3">
        <w:rPr>
          <w:rFonts w:ascii="Arial" w:hAnsi="Arial" w:cs="Arial"/>
          <w:b/>
          <w:bCs/>
          <w:sz w:val="29"/>
          <w:szCs w:val="29"/>
        </w:rPr>
        <w:t xml:space="preserve"> </w:t>
      </w:r>
      <w:r w:rsidR="004C443B">
        <w:rPr>
          <w:rFonts w:ascii="Arial" w:hAnsi="Arial" w:cs="Arial"/>
          <w:b/>
          <w:bCs/>
          <w:sz w:val="29"/>
          <w:szCs w:val="29"/>
        </w:rPr>
        <w:t>genutzter</w:t>
      </w:r>
      <w:r w:rsidR="00331A58" w:rsidRPr="00CA4983">
        <w:rPr>
          <w:rFonts w:ascii="Arial" w:hAnsi="Arial" w:cs="Arial"/>
          <w:b/>
          <w:bCs/>
          <w:sz w:val="29"/>
          <w:szCs w:val="29"/>
        </w:rPr>
        <w:t xml:space="preserve"> Stadtbaustein</w:t>
      </w:r>
    </w:p>
    <w:p w14:paraId="6A4C8799" w14:textId="1C1EA775" w:rsidR="00493850" w:rsidRPr="00CA4983" w:rsidRDefault="00DE7B7B" w:rsidP="002E7387">
      <w:pPr>
        <w:spacing w:line="360" w:lineRule="auto"/>
        <w:rPr>
          <w:rFonts w:ascii="Arial" w:hAnsi="Arial" w:cs="Arial"/>
          <w:sz w:val="29"/>
          <w:szCs w:val="29"/>
        </w:rPr>
      </w:pPr>
      <w:r w:rsidRPr="00CA4983">
        <w:rPr>
          <w:rFonts w:ascii="Arial" w:hAnsi="Arial" w:cs="Arial"/>
          <w:sz w:val="29"/>
          <w:szCs w:val="29"/>
        </w:rPr>
        <w:t>Sport- und Bürokomplex erweitert Schulstandort in Köln</w:t>
      </w:r>
    </w:p>
    <w:p w14:paraId="64C0BDC2" w14:textId="77777777" w:rsidR="00CA4983" w:rsidRPr="00CA4983" w:rsidRDefault="00CA4983" w:rsidP="002E7387">
      <w:pPr>
        <w:spacing w:line="360" w:lineRule="auto"/>
        <w:rPr>
          <w:rFonts w:ascii="Arial" w:hAnsi="Arial" w:cs="Arial"/>
          <w:sz w:val="29"/>
          <w:szCs w:val="29"/>
        </w:rPr>
      </w:pPr>
    </w:p>
    <w:p w14:paraId="583A9EEC" w14:textId="2356A1D8" w:rsidR="00FF657E" w:rsidRDefault="00E95CD1" w:rsidP="002E7387">
      <w:pPr>
        <w:spacing w:line="360" w:lineRule="auto"/>
        <w:rPr>
          <w:rFonts w:ascii="Arial" w:hAnsi="Arial" w:cs="Arial"/>
          <w:b/>
          <w:bCs/>
          <w:sz w:val="20"/>
          <w:szCs w:val="20"/>
        </w:rPr>
      </w:pPr>
      <w:r w:rsidRPr="00E95CD1">
        <w:rPr>
          <w:rFonts w:ascii="Arial" w:hAnsi="Arial" w:cs="Arial"/>
          <w:b/>
          <w:bCs/>
          <w:sz w:val="20"/>
          <w:szCs w:val="20"/>
        </w:rPr>
        <w:t xml:space="preserve">In Köln-Deutz ist nach nur drei Jahren Bauzeit das Gymnasium </w:t>
      </w:r>
      <w:proofErr w:type="spellStart"/>
      <w:r w:rsidRPr="00E95CD1">
        <w:rPr>
          <w:rFonts w:ascii="Arial" w:hAnsi="Arial" w:cs="Arial"/>
          <w:b/>
          <w:bCs/>
          <w:sz w:val="20"/>
          <w:szCs w:val="20"/>
        </w:rPr>
        <w:t>Brügelmannstraße</w:t>
      </w:r>
      <w:proofErr w:type="spellEnd"/>
      <w:r w:rsidRPr="00E95CD1">
        <w:rPr>
          <w:rFonts w:ascii="Arial" w:hAnsi="Arial" w:cs="Arial"/>
          <w:b/>
          <w:bCs/>
          <w:sz w:val="20"/>
          <w:szCs w:val="20"/>
        </w:rPr>
        <w:t xml:space="preserve"> nach Plänen des Architekturbüros </w:t>
      </w:r>
      <w:proofErr w:type="spellStart"/>
      <w:r w:rsidRPr="00E95CD1">
        <w:rPr>
          <w:rFonts w:ascii="Arial" w:hAnsi="Arial" w:cs="Arial"/>
          <w:b/>
          <w:bCs/>
          <w:sz w:val="20"/>
          <w:szCs w:val="20"/>
        </w:rPr>
        <w:t>heinlewischer</w:t>
      </w:r>
      <w:proofErr w:type="spellEnd"/>
      <w:r w:rsidRPr="00E95CD1">
        <w:rPr>
          <w:rFonts w:ascii="Arial" w:hAnsi="Arial" w:cs="Arial"/>
          <w:b/>
          <w:bCs/>
          <w:sz w:val="20"/>
          <w:szCs w:val="20"/>
        </w:rPr>
        <w:t xml:space="preserve"> fertiggestellt worden. Die architektonisch hochwertige Clusterschule bildet gemeinsam mit einem eigenständigen Sport- und Bürokomplex auf dem Nachbargrundstück ein stimmiges Ensemble. Im Inneren liegen zwei übereinandergestapelte Sporthallen, die von Büroflächen mantelartig umschlossen werden. Im Erdgeschoss öffnet eine flexible Glasfassade d</w:t>
      </w:r>
      <w:r w:rsidR="008A2043">
        <w:rPr>
          <w:rFonts w:ascii="Arial" w:hAnsi="Arial" w:cs="Arial"/>
          <w:b/>
          <w:bCs/>
          <w:sz w:val="20"/>
          <w:szCs w:val="20"/>
        </w:rPr>
        <w:t xml:space="preserve">en </w:t>
      </w:r>
      <w:r w:rsidR="008A2043" w:rsidRPr="002872BD">
        <w:rPr>
          <w:rFonts w:ascii="Arial" w:hAnsi="Arial" w:cs="Arial"/>
          <w:b/>
          <w:bCs/>
          <w:sz w:val="20"/>
          <w:szCs w:val="20"/>
        </w:rPr>
        <w:t xml:space="preserve">Pausen- und Veranstaltungsraum </w:t>
      </w:r>
      <w:r w:rsidRPr="00E95CD1">
        <w:rPr>
          <w:rFonts w:ascii="Arial" w:hAnsi="Arial" w:cs="Arial"/>
          <w:b/>
          <w:bCs/>
          <w:sz w:val="20"/>
          <w:szCs w:val="20"/>
        </w:rPr>
        <w:t xml:space="preserve">weit nach Süden und verbindet den Innenraum fließend mit der </w:t>
      </w:r>
      <w:r>
        <w:rPr>
          <w:rFonts w:ascii="Arial" w:hAnsi="Arial" w:cs="Arial"/>
          <w:b/>
          <w:bCs/>
          <w:sz w:val="20"/>
          <w:szCs w:val="20"/>
        </w:rPr>
        <w:t>großen</w:t>
      </w:r>
      <w:r w:rsidRPr="00E95CD1">
        <w:rPr>
          <w:rFonts w:ascii="Arial" w:hAnsi="Arial" w:cs="Arial"/>
          <w:b/>
          <w:bCs/>
          <w:sz w:val="20"/>
          <w:szCs w:val="20"/>
        </w:rPr>
        <w:t xml:space="preserve"> Außenterrasse.</w:t>
      </w:r>
    </w:p>
    <w:p w14:paraId="1358486A" w14:textId="77777777" w:rsidR="00E95CD1" w:rsidRPr="00CA4983" w:rsidRDefault="00E95CD1" w:rsidP="002E7387">
      <w:pPr>
        <w:spacing w:line="360" w:lineRule="auto"/>
        <w:rPr>
          <w:rFonts w:ascii="Arial" w:hAnsi="Arial" w:cs="Arial"/>
          <w:sz w:val="20"/>
          <w:szCs w:val="20"/>
        </w:rPr>
      </w:pPr>
    </w:p>
    <w:p w14:paraId="330207FD" w14:textId="4586EEF6" w:rsidR="00EE7176" w:rsidRDefault="006F35D3" w:rsidP="00BF3684">
      <w:pPr>
        <w:spacing w:line="360" w:lineRule="auto"/>
        <w:rPr>
          <w:rFonts w:ascii="Arial" w:hAnsi="Arial" w:cs="Arial"/>
          <w:sz w:val="20"/>
          <w:szCs w:val="20"/>
        </w:rPr>
      </w:pPr>
      <w:r w:rsidRPr="006F35D3">
        <w:rPr>
          <w:rFonts w:ascii="Arial" w:hAnsi="Arial" w:cs="Arial"/>
          <w:sz w:val="20"/>
          <w:szCs w:val="20"/>
        </w:rPr>
        <w:t xml:space="preserve">Der Schulneubau geht auf ein Investorenauswahlverfahren der Stadt Köln zurück. Im Jahr 2020 wurde ein privater Investor mit geeignetem Bauplatz gesucht, der ein Gymnasium für 1.000 Schülerinnen und Schüler errichtet und es anschließend langfristig an die Stadt vermietet. </w:t>
      </w:r>
      <w:r w:rsidR="00EE7176" w:rsidRPr="00EE7176">
        <w:rPr>
          <w:rFonts w:ascii="Arial" w:hAnsi="Arial" w:cs="Arial"/>
          <w:sz w:val="20"/>
          <w:szCs w:val="20"/>
        </w:rPr>
        <w:t xml:space="preserve">Die Ulrich Beckmann </w:t>
      </w:r>
      <w:r w:rsidR="000F16BC" w:rsidRPr="002872BD">
        <w:rPr>
          <w:rFonts w:ascii="Arial" w:hAnsi="Arial" w:cs="Arial"/>
          <w:sz w:val="20"/>
          <w:szCs w:val="20"/>
        </w:rPr>
        <w:t>Real Estate</w:t>
      </w:r>
      <w:r w:rsidR="00EE7176" w:rsidRPr="002872BD">
        <w:rPr>
          <w:rFonts w:ascii="Arial" w:hAnsi="Arial" w:cs="Arial"/>
          <w:sz w:val="20"/>
          <w:szCs w:val="20"/>
        </w:rPr>
        <w:t xml:space="preserve"> </w:t>
      </w:r>
      <w:r w:rsidR="00EE7176" w:rsidRPr="00EE7176">
        <w:rPr>
          <w:rFonts w:ascii="Arial" w:hAnsi="Arial" w:cs="Arial"/>
          <w:sz w:val="20"/>
          <w:szCs w:val="20"/>
        </w:rPr>
        <w:t xml:space="preserve">GmbH, Eigentümerin dreier benachbarter Liegenschaften in Köln-Deutz, nahm mit einem Entwurf des Architekturbüros </w:t>
      </w:r>
      <w:proofErr w:type="spellStart"/>
      <w:r w:rsidR="00EE7176" w:rsidRPr="00EE7176">
        <w:rPr>
          <w:rFonts w:ascii="Arial" w:hAnsi="Arial" w:cs="Arial"/>
          <w:sz w:val="20"/>
          <w:szCs w:val="20"/>
        </w:rPr>
        <w:t>heinlewischer</w:t>
      </w:r>
      <w:proofErr w:type="spellEnd"/>
      <w:r w:rsidR="00EE7176" w:rsidRPr="00EE7176">
        <w:rPr>
          <w:rFonts w:ascii="Arial" w:hAnsi="Arial" w:cs="Arial"/>
          <w:sz w:val="20"/>
          <w:szCs w:val="20"/>
        </w:rPr>
        <w:t xml:space="preserve"> an dem Verfahren teil</w:t>
      </w:r>
      <w:r w:rsidR="002872BD">
        <w:rPr>
          <w:rFonts w:ascii="Arial" w:hAnsi="Arial" w:cs="Arial"/>
          <w:sz w:val="20"/>
          <w:szCs w:val="20"/>
        </w:rPr>
        <w:t xml:space="preserve"> und überzeugte. </w:t>
      </w:r>
    </w:p>
    <w:p w14:paraId="78F3688E" w14:textId="77777777" w:rsidR="00DA2629" w:rsidRDefault="00DA2629" w:rsidP="00BF3684">
      <w:pPr>
        <w:spacing w:line="360" w:lineRule="auto"/>
        <w:rPr>
          <w:rFonts w:ascii="Arial" w:hAnsi="Arial" w:cs="Arial"/>
          <w:sz w:val="20"/>
          <w:szCs w:val="20"/>
        </w:rPr>
      </w:pPr>
    </w:p>
    <w:p w14:paraId="465B1AF2" w14:textId="648A1D18" w:rsidR="00EE7176" w:rsidRDefault="002872BD" w:rsidP="00BF3684">
      <w:pPr>
        <w:spacing w:line="360" w:lineRule="auto"/>
        <w:rPr>
          <w:rFonts w:ascii="Arial" w:hAnsi="Arial" w:cs="Arial"/>
          <w:sz w:val="20"/>
          <w:szCs w:val="20"/>
        </w:rPr>
      </w:pPr>
      <w:r w:rsidRPr="002872BD">
        <w:rPr>
          <w:rFonts w:ascii="Arial" w:hAnsi="Arial" w:cs="Arial"/>
          <w:sz w:val="20"/>
          <w:szCs w:val="20"/>
        </w:rPr>
        <w:t xml:space="preserve">Ursprünglich war vorgesehen, die Sporthalle mit den geforderten vier Übungseinheiten ebenfalls auf dem Schulgrundstück zu errichten. Die Anordnung der Schulhofflächen dort hätte jedoch die Aufsichtspflicht der Lehrkräfte erschwert, weshalb die Stadt diese Planung verwarf. Die Lösung: Auf dem Nachbargrundstück </w:t>
      </w:r>
      <w:r w:rsidRPr="002872BD">
        <w:rPr>
          <w:rFonts w:ascii="Arial" w:hAnsi="Arial" w:cs="Arial"/>
          <w:sz w:val="20"/>
          <w:szCs w:val="20"/>
        </w:rPr>
        <w:lastRenderedPageBreak/>
        <w:t>wurden zwei Zweifachsporthallen übereinandergestapelt. Die übrigen Flächen des Gebäudes konnten, soweit es der Bebauungsplan erlaubte, mit Büros ergänzt werden. So ließ sich das Grundstück wirtschaftlich optimal nutzen.</w:t>
      </w:r>
    </w:p>
    <w:p w14:paraId="701A3DFE" w14:textId="77777777" w:rsidR="002872BD" w:rsidRDefault="002872BD" w:rsidP="00BF3684">
      <w:pPr>
        <w:spacing w:line="360" w:lineRule="auto"/>
        <w:rPr>
          <w:rFonts w:ascii="Arial" w:hAnsi="Arial" w:cs="Arial"/>
          <w:sz w:val="20"/>
          <w:szCs w:val="20"/>
        </w:rPr>
      </w:pPr>
    </w:p>
    <w:p w14:paraId="12111B1B" w14:textId="6FF9345F" w:rsidR="006F2C57" w:rsidRDefault="004B6F64" w:rsidP="00BF3684">
      <w:pPr>
        <w:spacing w:line="360" w:lineRule="auto"/>
        <w:rPr>
          <w:rFonts w:ascii="Arial" w:hAnsi="Arial" w:cs="Arial"/>
          <w:b/>
          <w:bCs/>
          <w:sz w:val="20"/>
          <w:szCs w:val="20"/>
        </w:rPr>
      </w:pPr>
      <w:r w:rsidRPr="004B6F64">
        <w:rPr>
          <w:rFonts w:ascii="Arial" w:hAnsi="Arial" w:cs="Arial"/>
          <w:b/>
          <w:bCs/>
          <w:sz w:val="20"/>
          <w:szCs w:val="20"/>
        </w:rPr>
        <w:t>Sport und Arbeit unter einem Dach</w:t>
      </w:r>
    </w:p>
    <w:p w14:paraId="4F20C68C" w14:textId="77777777" w:rsidR="004B6F64" w:rsidRPr="004B6F64" w:rsidRDefault="004B6F64" w:rsidP="00BF3684">
      <w:pPr>
        <w:spacing w:line="360" w:lineRule="auto"/>
        <w:rPr>
          <w:rFonts w:ascii="Arial" w:hAnsi="Arial" w:cs="Arial"/>
          <w:b/>
          <w:bCs/>
          <w:sz w:val="20"/>
          <w:szCs w:val="20"/>
        </w:rPr>
      </w:pPr>
    </w:p>
    <w:p w14:paraId="13B465AD" w14:textId="585F1FE9" w:rsidR="00813975" w:rsidRDefault="00966B20" w:rsidP="006A12ED">
      <w:pPr>
        <w:spacing w:line="360" w:lineRule="auto"/>
        <w:rPr>
          <w:rFonts w:ascii="Arial" w:hAnsi="Arial" w:cs="Arial"/>
          <w:sz w:val="20"/>
          <w:szCs w:val="20"/>
        </w:rPr>
      </w:pPr>
      <w:r w:rsidRPr="00966B20">
        <w:rPr>
          <w:rFonts w:ascii="Arial" w:hAnsi="Arial" w:cs="Arial"/>
          <w:sz w:val="20"/>
          <w:szCs w:val="20"/>
        </w:rPr>
        <w:t xml:space="preserve">Die beiden </w:t>
      </w:r>
      <w:r w:rsidR="00363338">
        <w:rPr>
          <w:rFonts w:ascii="Arial" w:hAnsi="Arial" w:cs="Arial"/>
          <w:sz w:val="20"/>
          <w:szCs w:val="20"/>
        </w:rPr>
        <w:t>S</w:t>
      </w:r>
      <w:r w:rsidRPr="00966B20">
        <w:rPr>
          <w:rFonts w:ascii="Arial" w:hAnsi="Arial" w:cs="Arial"/>
          <w:sz w:val="20"/>
          <w:szCs w:val="20"/>
        </w:rPr>
        <w:t>porthallen sind vollständig eigenständig organisiert. Sie verfügen über einen separaten Zugang, ein eigenes Treppenhaus und Umkleiden. Die Büro</w:t>
      </w:r>
      <w:r w:rsidR="005125FB">
        <w:rPr>
          <w:rFonts w:ascii="Arial" w:hAnsi="Arial" w:cs="Arial"/>
          <w:sz w:val="20"/>
          <w:szCs w:val="20"/>
        </w:rPr>
        <w:t>flächen</w:t>
      </w:r>
      <w:r w:rsidRPr="00966B20">
        <w:rPr>
          <w:rFonts w:ascii="Arial" w:hAnsi="Arial" w:cs="Arial"/>
          <w:sz w:val="20"/>
          <w:szCs w:val="20"/>
        </w:rPr>
        <w:t xml:space="preserve"> werden zu rund 80 Prozent vom Modeschmuck- und Accessoire-Unternehmen </w:t>
      </w:r>
      <w:proofErr w:type="spellStart"/>
      <w:r w:rsidRPr="00966B20">
        <w:rPr>
          <w:rFonts w:ascii="Arial" w:hAnsi="Arial" w:cs="Arial"/>
          <w:sz w:val="20"/>
          <w:szCs w:val="20"/>
        </w:rPr>
        <w:t>Beeline</w:t>
      </w:r>
      <w:proofErr w:type="spellEnd"/>
      <w:r w:rsidRPr="00966B20">
        <w:rPr>
          <w:rFonts w:ascii="Arial" w:hAnsi="Arial" w:cs="Arial"/>
          <w:sz w:val="20"/>
          <w:szCs w:val="20"/>
        </w:rPr>
        <w:t xml:space="preserve"> genutzt. </w:t>
      </w:r>
      <w:r w:rsidR="00934FD5" w:rsidRPr="008B62D8">
        <w:rPr>
          <w:rFonts w:ascii="Arial" w:hAnsi="Arial" w:cs="Arial"/>
          <w:sz w:val="20"/>
          <w:szCs w:val="20"/>
        </w:rPr>
        <w:t xml:space="preserve">Im Erdgeschoss befindet sich der </w:t>
      </w:r>
      <w:r w:rsidR="005E3B39" w:rsidRPr="008B62D8">
        <w:rPr>
          <w:rFonts w:ascii="Arial" w:hAnsi="Arial" w:cs="Arial"/>
          <w:sz w:val="20"/>
          <w:szCs w:val="20"/>
        </w:rPr>
        <w:t>rund 240</w:t>
      </w:r>
      <w:r w:rsidR="00DB1283" w:rsidRPr="008B62D8">
        <w:rPr>
          <w:rFonts w:ascii="Arial" w:hAnsi="Arial" w:cs="Arial"/>
          <w:sz w:val="20"/>
          <w:szCs w:val="20"/>
        </w:rPr>
        <w:t xml:space="preserve"> </w:t>
      </w:r>
      <w:r w:rsidR="008D1051" w:rsidRPr="008B62D8">
        <w:rPr>
          <w:rFonts w:ascii="Arial" w:hAnsi="Arial" w:cs="Arial"/>
          <w:sz w:val="20"/>
          <w:szCs w:val="20"/>
        </w:rPr>
        <w:t>Quadratmeter</w:t>
      </w:r>
      <w:r w:rsidR="00DB1283" w:rsidRPr="008B62D8">
        <w:rPr>
          <w:rFonts w:ascii="Arial" w:hAnsi="Arial" w:cs="Arial"/>
          <w:sz w:val="20"/>
          <w:szCs w:val="20"/>
        </w:rPr>
        <w:t xml:space="preserve"> große Aufenthalts- und Veranstaltungsraum </w:t>
      </w:r>
      <w:r w:rsidR="008D1051" w:rsidRPr="008B62D8">
        <w:rPr>
          <w:rFonts w:ascii="Arial" w:hAnsi="Arial" w:cs="Arial"/>
          <w:sz w:val="20"/>
          <w:szCs w:val="20"/>
        </w:rPr>
        <w:t>des Konzerns.</w:t>
      </w:r>
      <w:r w:rsidR="00D67120">
        <w:rPr>
          <w:rFonts w:ascii="Arial" w:hAnsi="Arial" w:cs="Arial"/>
          <w:sz w:val="20"/>
          <w:szCs w:val="20"/>
        </w:rPr>
        <w:t xml:space="preserve"> </w:t>
      </w:r>
      <w:r w:rsidR="00D76006" w:rsidRPr="008B62D8">
        <w:rPr>
          <w:rFonts w:ascii="Arial" w:hAnsi="Arial" w:cs="Arial"/>
          <w:sz w:val="20"/>
          <w:szCs w:val="20"/>
        </w:rPr>
        <w:t>Er</w:t>
      </w:r>
      <w:r w:rsidRPr="00966B20">
        <w:rPr>
          <w:rFonts w:ascii="Arial" w:hAnsi="Arial" w:cs="Arial"/>
          <w:sz w:val="20"/>
          <w:szCs w:val="20"/>
        </w:rPr>
        <w:t xml:space="preserve"> gliedert sich in ein Foyer mit Empfang, einen offenen Küchenbereich und eine abgetrennte Spül- und Vorbereitungsküche. Ein durch einen Vorhang teilbarer Multifunktionsraum kann sowohl zum Essen als auch für Besprechungen genutzt werden. Eine flexible Glasfassade </w:t>
      </w:r>
      <w:r>
        <w:rPr>
          <w:rFonts w:ascii="Arial" w:hAnsi="Arial" w:cs="Arial"/>
          <w:sz w:val="20"/>
          <w:szCs w:val="20"/>
        </w:rPr>
        <w:t xml:space="preserve">aus dem Schiebefenstersystem cero von Solarlux </w:t>
      </w:r>
      <w:r w:rsidRPr="00966B20">
        <w:rPr>
          <w:rFonts w:ascii="Arial" w:hAnsi="Arial" w:cs="Arial"/>
          <w:sz w:val="20"/>
          <w:szCs w:val="20"/>
        </w:rPr>
        <w:t>öffnet den Raum großflächig zur nach Süden ausgerichteten Außenterrasse, die Bezug zur benachbarten Mensa und zum Schulhof des Gymnasiums nimmt.</w:t>
      </w:r>
    </w:p>
    <w:p w14:paraId="4765EA3E" w14:textId="77777777" w:rsidR="006F249A" w:rsidRPr="006A12ED" w:rsidRDefault="006F249A" w:rsidP="006A12ED">
      <w:pPr>
        <w:spacing w:line="360" w:lineRule="auto"/>
        <w:rPr>
          <w:rFonts w:ascii="Arial" w:hAnsi="Arial" w:cs="Arial"/>
          <w:sz w:val="20"/>
          <w:szCs w:val="20"/>
        </w:rPr>
      </w:pPr>
    </w:p>
    <w:p w14:paraId="5477ABF3" w14:textId="5DBFE011" w:rsidR="00CD41A8" w:rsidRPr="009C6153" w:rsidRDefault="00F659FA" w:rsidP="00BF3684">
      <w:pPr>
        <w:spacing w:line="360" w:lineRule="auto"/>
        <w:rPr>
          <w:rFonts w:ascii="Arial" w:hAnsi="Arial" w:cs="Arial"/>
          <w:b/>
          <w:bCs/>
          <w:sz w:val="20"/>
          <w:szCs w:val="20"/>
        </w:rPr>
      </w:pPr>
      <w:r>
        <w:rPr>
          <w:rFonts w:ascii="Arial" w:hAnsi="Arial" w:cs="Arial"/>
          <w:b/>
          <w:bCs/>
          <w:sz w:val="20"/>
          <w:szCs w:val="20"/>
        </w:rPr>
        <w:t xml:space="preserve">Maximal-Schiebefenster cero: </w:t>
      </w:r>
      <w:r w:rsidR="009C6153" w:rsidRPr="009C6153">
        <w:rPr>
          <w:rFonts w:ascii="Arial" w:hAnsi="Arial" w:cs="Arial"/>
          <w:b/>
          <w:bCs/>
          <w:sz w:val="20"/>
          <w:szCs w:val="20"/>
        </w:rPr>
        <w:t>Maximale Öffnung, minimale Profil</w:t>
      </w:r>
      <w:r w:rsidR="001D02A8">
        <w:rPr>
          <w:rFonts w:ascii="Arial" w:hAnsi="Arial" w:cs="Arial"/>
          <w:b/>
          <w:bCs/>
          <w:sz w:val="20"/>
          <w:szCs w:val="20"/>
        </w:rPr>
        <w:t>e</w:t>
      </w:r>
    </w:p>
    <w:p w14:paraId="731D4093" w14:textId="77777777" w:rsidR="009C6153" w:rsidRPr="00CA4983" w:rsidRDefault="009C6153" w:rsidP="00BF3684">
      <w:pPr>
        <w:spacing w:line="360" w:lineRule="auto"/>
        <w:rPr>
          <w:rFonts w:ascii="Arial" w:hAnsi="Arial" w:cs="Arial"/>
          <w:sz w:val="20"/>
          <w:szCs w:val="20"/>
        </w:rPr>
      </w:pPr>
    </w:p>
    <w:p w14:paraId="12D35BC8" w14:textId="0DB3A819" w:rsidR="00483458" w:rsidRPr="00483458" w:rsidRDefault="001A3D11" w:rsidP="00483458">
      <w:pPr>
        <w:spacing w:line="360" w:lineRule="auto"/>
        <w:rPr>
          <w:rFonts w:ascii="Arial" w:hAnsi="Arial" w:cs="Arial"/>
          <w:sz w:val="20"/>
          <w:szCs w:val="20"/>
        </w:rPr>
      </w:pPr>
      <w:r w:rsidRPr="001A3D11">
        <w:rPr>
          <w:rFonts w:ascii="Arial" w:hAnsi="Arial" w:cs="Arial"/>
          <w:sz w:val="20"/>
          <w:szCs w:val="20"/>
        </w:rPr>
        <w:t>Die Fassade der Kantine war zunächst als Pfosten-Riegel-Konstruktion mit Fluchttüren als Rettungswegen geplant.</w:t>
      </w:r>
      <w:r>
        <w:rPr>
          <w:rFonts w:ascii="Arial" w:hAnsi="Arial" w:cs="Arial"/>
          <w:sz w:val="20"/>
          <w:szCs w:val="20"/>
        </w:rPr>
        <w:t xml:space="preserve"> </w:t>
      </w:r>
      <w:r w:rsidR="00483458" w:rsidRPr="00483458">
        <w:rPr>
          <w:rFonts w:ascii="Arial" w:hAnsi="Arial" w:cs="Arial"/>
          <w:sz w:val="20"/>
          <w:szCs w:val="20"/>
        </w:rPr>
        <w:t>Die Idee, sie stattdessen großflächig mit Schiebefenstern zu öffnen, kam vom Bauherrn selbst. „Herr Beckmann wünschte sich eine Fassade, die sich vollständig öffnen lässt und Innen- und Außenraum fließend miteinander verbindet“, erinnert sich Kerstin Tulke</w:t>
      </w:r>
      <w:r w:rsidR="003A60F4">
        <w:rPr>
          <w:rFonts w:ascii="Arial" w:hAnsi="Arial" w:cs="Arial"/>
          <w:sz w:val="20"/>
          <w:szCs w:val="20"/>
        </w:rPr>
        <w:t xml:space="preserve">, </w:t>
      </w:r>
      <w:r w:rsidR="003A60F4" w:rsidRPr="00AF2D03">
        <w:rPr>
          <w:rFonts w:ascii="Arial" w:hAnsi="Arial" w:cs="Arial"/>
          <w:sz w:val="20"/>
          <w:szCs w:val="20"/>
        </w:rPr>
        <w:t>Projektleiterin bei der Ulrich Beckmann Facility Management GmbH</w:t>
      </w:r>
      <w:r w:rsidR="00483458" w:rsidRPr="00483458">
        <w:rPr>
          <w:rFonts w:ascii="Arial" w:hAnsi="Arial" w:cs="Arial"/>
          <w:sz w:val="20"/>
          <w:szCs w:val="20"/>
        </w:rPr>
        <w:t xml:space="preserve">. Die Wahl fiel auf das hochwärmegedämmte Maximal-Schiebefenster </w:t>
      </w:r>
      <w:r w:rsidR="0071190B">
        <w:rPr>
          <w:rFonts w:ascii="Arial" w:hAnsi="Arial" w:cs="Arial"/>
          <w:sz w:val="20"/>
          <w:szCs w:val="20"/>
        </w:rPr>
        <w:t>c</w:t>
      </w:r>
      <w:r w:rsidR="00483458" w:rsidRPr="00483458">
        <w:rPr>
          <w:rFonts w:ascii="Arial" w:hAnsi="Arial" w:cs="Arial"/>
          <w:sz w:val="20"/>
          <w:szCs w:val="20"/>
        </w:rPr>
        <w:t>ero III von Solarlux.</w:t>
      </w:r>
    </w:p>
    <w:p w14:paraId="5174BB22" w14:textId="16E2866D" w:rsidR="00483458" w:rsidRPr="00483458" w:rsidRDefault="00483458" w:rsidP="00483458">
      <w:pPr>
        <w:spacing w:line="360" w:lineRule="auto"/>
        <w:rPr>
          <w:rFonts w:ascii="Arial" w:hAnsi="Arial" w:cs="Arial"/>
          <w:sz w:val="20"/>
          <w:szCs w:val="20"/>
        </w:rPr>
      </w:pPr>
      <w:r w:rsidRPr="00483458">
        <w:rPr>
          <w:rFonts w:ascii="Arial" w:hAnsi="Arial" w:cs="Arial"/>
          <w:sz w:val="20"/>
          <w:szCs w:val="20"/>
        </w:rPr>
        <w:t>Die sechsteilige Anlage ist rund 16 Meter breit und 3,70 Meter hoch. Sie besteht aus vier Schiebe</w:t>
      </w:r>
      <w:r w:rsidR="0031755E">
        <w:rPr>
          <w:rFonts w:ascii="Arial" w:hAnsi="Arial" w:cs="Arial"/>
          <w:sz w:val="20"/>
          <w:szCs w:val="20"/>
        </w:rPr>
        <w:t>elementen</w:t>
      </w:r>
      <w:r w:rsidRPr="00483458">
        <w:rPr>
          <w:rFonts w:ascii="Arial" w:hAnsi="Arial" w:cs="Arial"/>
          <w:sz w:val="20"/>
          <w:szCs w:val="20"/>
        </w:rPr>
        <w:t xml:space="preserve"> und zwei Festverglasungen und ist in eine dreispurige Bodenschiene integriert, deren parallel angeordnete Laufschienen die Laufwagen der </w:t>
      </w:r>
      <w:r w:rsidR="0031755E">
        <w:rPr>
          <w:rFonts w:ascii="Arial" w:hAnsi="Arial" w:cs="Arial"/>
          <w:sz w:val="20"/>
          <w:szCs w:val="20"/>
        </w:rPr>
        <w:t xml:space="preserve">beweglichen </w:t>
      </w:r>
      <w:r w:rsidR="00944B9D">
        <w:rPr>
          <w:rFonts w:ascii="Arial" w:hAnsi="Arial" w:cs="Arial"/>
          <w:sz w:val="20"/>
          <w:szCs w:val="20"/>
        </w:rPr>
        <w:t>Bauelemente</w:t>
      </w:r>
      <w:r w:rsidRPr="00483458">
        <w:rPr>
          <w:rFonts w:ascii="Arial" w:hAnsi="Arial" w:cs="Arial"/>
          <w:sz w:val="20"/>
          <w:szCs w:val="20"/>
        </w:rPr>
        <w:t xml:space="preserve"> führen. Dadurch lassen sich die vier mittig angeordneten Schiebeflügel unabhängig voneinander bewegen. Je zwei werden nach links </w:t>
      </w:r>
      <w:r w:rsidRPr="00483458">
        <w:rPr>
          <w:rFonts w:ascii="Arial" w:hAnsi="Arial" w:cs="Arial"/>
          <w:sz w:val="20"/>
          <w:szCs w:val="20"/>
        </w:rPr>
        <w:lastRenderedPageBreak/>
        <w:t xml:space="preserve">beziehungsweise rechts verschoben und vor den feststehenden </w:t>
      </w:r>
      <w:r w:rsidR="00D05C73">
        <w:rPr>
          <w:rFonts w:ascii="Arial" w:hAnsi="Arial" w:cs="Arial"/>
          <w:sz w:val="20"/>
          <w:szCs w:val="20"/>
        </w:rPr>
        <w:t>Verg</w:t>
      </w:r>
      <w:r w:rsidR="00D44673">
        <w:rPr>
          <w:rFonts w:ascii="Arial" w:hAnsi="Arial" w:cs="Arial"/>
          <w:sz w:val="20"/>
          <w:szCs w:val="20"/>
        </w:rPr>
        <w:t xml:space="preserve">lasungen </w:t>
      </w:r>
      <w:r w:rsidRPr="00483458">
        <w:rPr>
          <w:rFonts w:ascii="Arial" w:hAnsi="Arial" w:cs="Arial"/>
          <w:sz w:val="20"/>
          <w:szCs w:val="20"/>
        </w:rPr>
        <w:t>geparkt. So entsteht eine rund 40 Quadratmeter große Öffnung in der Fassadenmitte.</w:t>
      </w:r>
    </w:p>
    <w:p w14:paraId="063BD907" w14:textId="2070CC7B" w:rsidR="00483458" w:rsidRPr="00483458" w:rsidRDefault="00483458" w:rsidP="00483458">
      <w:pPr>
        <w:spacing w:line="360" w:lineRule="auto"/>
        <w:rPr>
          <w:rFonts w:ascii="Arial" w:hAnsi="Arial" w:cs="Arial"/>
          <w:sz w:val="20"/>
          <w:szCs w:val="20"/>
        </w:rPr>
      </w:pPr>
      <w:r w:rsidRPr="00483458">
        <w:rPr>
          <w:rFonts w:ascii="Arial" w:hAnsi="Arial" w:cs="Arial"/>
          <w:sz w:val="20"/>
          <w:szCs w:val="20"/>
        </w:rPr>
        <w:t xml:space="preserve">Trotz ihrer Größe und ihres hohen Gewichts lassen </w:t>
      </w:r>
      <w:r w:rsidR="00037182">
        <w:rPr>
          <w:rFonts w:ascii="Arial" w:hAnsi="Arial" w:cs="Arial"/>
          <w:sz w:val="20"/>
          <w:szCs w:val="20"/>
        </w:rPr>
        <w:t xml:space="preserve">sie </w:t>
      </w:r>
      <w:r w:rsidRPr="00483458">
        <w:rPr>
          <w:rFonts w:ascii="Arial" w:hAnsi="Arial" w:cs="Arial"/>
          <w:sz w:val="20"/>
          <w:szCs w:val="20"/>
        </w:rPr>
        <w:t xml:space="preserve">sich dank der präzisen Lauftechnik </w:t>
      </w:r>
      <w:r w:rsidR="00D431CC">
        <w:rPr>
          <w:rFonts w:ascii="Arial" w:hAnsi="Arial" w:cs="Arial"/>
          <w:sz w:val="20"/>
          <w:szCs w:val="20"/>
        </w:rPr>
        <w:t xml:space="preserve">komfortabel </w:t>
      </w:r>
      <w:r w:rsidRPr="00483458">
        <w:rPr>
          <w:rFonts w:ascii="Arial" w:hAnsi="Arial" w:cs="Arial"/>
          <w:sz w:val="20"/>
          <w:szCs w:val="20"/>
        </w:rPr>
        <w:t xml:space="preserve">von Hand bewegen. </w:t>
      </w:r>
    </w:p>
    <w:p w14:paraId="5634AFDB" w14:textId="6B152249" w:rsidR="00346886" w:rsidRDefault="004265D7" w:rsidP="00B361F1">
      <w:pPr>
        <w:spacing w:line="360" w:lineRule="auto"/>
        <w:rPr>
          <w:rFonts w:ascii="Arial" w:hAnsi="Arial" w:cs="Arial"/>
          <w:sz w:val="20"/>
          <w:szCs w:val="20"/>
        </w:rPr>
      </w:pPr>
      <w:r w:rsidRPr="004265D7">
        <w:rPr>
          <w:rFonts w:ascii="Arial" w:hAnsi="Arial" w:cs="Arial"/>
          <w:sz w:val="20"/>
          <w:szCs w:val="20"/>
        </w:rPr>
        <w:t xml:space="preserve">Auch im geschlossenen Zustand ist die Konstruktion auf maximale Transparenz ausgelegt. Die Ansichtsbreite der Flügelstöße beträgt umlaufend lediglich 34 Millimeter, der Glasanteil liegt bei bis zu 98 Prozent. Hierdurch entsteht </w:t>
      </w:r>
      <w:r w:rsidR="004E5BC7">
        <w:rPr>
          <w:rFonts w:ascii="Arial" w:hAnsi="Arial" w:cs="Arial"/>
          <w:sz w:val="20"/>
          <w:szCs w:val="20"/>
        </w:rPr>
        <w:t xml:space="preserve">im </w:t>
      </w:r>
      <w:r w:rsidR="004E5BC7" w:rsidRPr="004E5BC7">
        <w:rPr>
          <w:rFonts w:ascii="Arial" w:hAnsi="Arial" w:cs="Arial"/>
          <w:sz w:val="20"/>
          <w:szCs w:val="20"/>
        </w:rPr>
        <w:t>Pausen- und Veranstaltungsraum</w:t>
      </w:r>
      <w:r w:rsidR="004E5BC7" w:rsidRPr="004265D7">
        <w:rPr>
          <w:rFonts w:ascii="Arial" w:hAnsi="Arial" w:cs="Arial"/>
          <w:sz w:val="20"/>
          <w:szCs w:val="20"/>
        </w:rPr>
        <w:t xml:space="preserve"> </w:t>
      </w:r>
      <w:r w:rsidRPr="004265D7">
        <w:rPr>
          <w:rFonts w:ascii="Arial" w:hAnsi="Arial" w:cs="Arial"/>
          <w:sz w:val="20"/>
          <w:szCs w:val="20"/>
        </w:rPr>
        <w:t>eine nahezu durchgehende Glasfläche, die aus einem 56 Millimeter dicken Sonnenschutzglas mit Vogelschutzfunktion besteht und bei diesem Projekt nicht Bestandteil des Lieferumfangs von Solarlux</w:t>
      </w:r>
      <w:r w:rsidR="00284D66">
        <w:rPr>
          <w:rFonts w:ascii="Arial" w:hAnsi="Arial" w:cs="Arial"/>
          <w:sz w:val="20"/>
          <w:szCs w:val="20"/>
        </w:rPr>
        <w:t xml:space="preserve"> war</w:t>
      </w:r>
      <w:r w:rsidRPr="004265D7">
        <w:rPr>
          <w:rFonts w:ascii="Arial" w:hAnsi="Arial" w:cs="Arial"/>
          <w:sz w:val="20"/>
          <w:szCs w:val="20"/>
        </w:rPr>
        <w:t xml:space="preserve">. Die Umsetzung zeigt jedoch, wie sich das </w:t>
      </w:r>
      <w:r>
        <w:rPr>
          <w:rFonts w:ascii="Arial" w:hAnsi="Arial" w:cs="Arial"/>
          <w:sz w:val="20"/>
          <w:szCs w:val="20"/>
        </w:rPr>
        <w:t>c</w:t>
      </w:r>
      <w:r w:rsidRPr="004265D7">
        <w:rPr>
          <w:rFonts w:ascii="Arial" w:hAnsi="Arial" w:cs="Arial"/>
          <w:sz w:val="20"/>
          <w:szCs w:val="20"/>
        </w:rPr>
        <w:t xml:space="preserve">ero-III-System </w:t>
      </w:r>
      <w:r w:rsidR="003133DB">
        <w:rPr>
          <w:rFonts w:ascii="Arial" w:hAnsi="Arial" w:cs="Arial"/>
          <w:sz w:val="20"/>
          <w:szCs w:val="20"/>
        </w:rPr>
        <w:t xml:space="preserve">auch </w:t>
      </w:r>
      <w:r w:rsidRPr="004265D7">
        <w:rPr>
          <w:rFonts w:ascii="Arial" w:hAnsi="Arial" w:cs="Arial"/>
          <w:sz w:val="20"/>
          <w:szCs w:val="20"/>
        </w:rPr>
        <w:t>an projektspezifische Anforderungen flexibel anpassen lässt.</w:t>
      </w:r>
    </w:p>
    <w:p w14:paraId="332D91AE" w14:textId="77777777" w:rsidR="003133DB" w:rsidRPr="00CA4983" w:rsidRDefault="003133DB" w:rsidP="00B361F1">
      <w:pPr>
        <w:spacing w:line="360" w:lineRule="auto"/>
        <w:rPr>
          <w:rFonts w:ascii="Arial" w:hAnsi="Arial" w:cs="Arial"/>
          <w:sz w:val="20"/>
          <w:szCs w:val="20"/>
        </w:rPr>
      </w:pPr>
    </w:p>
    <w:p w14:paraId="18C32240" w14:textId="2B0D5BFF" w:rsidR="00346886" w:rsidRDefault="0022096C" w:rsidP="008F531E">
      <w:pPr>
        <w:spacing w:line="360" w:lineRule="auto"/>
        <w:rPr>
          <w:rFonts w:ascii="Arial" w:hAnsi="Arial" w:cs="Arial"/>
          <w:b/>
          <w:bCs/>
          <w:sz w:val="20"/>
          <w:szCs w:val="20"/>
        </w:rPr>
      </w:pPr>
      <w:r>
        <w:rPr>
          <w:rFonts w:ascii="Arial" w:hAnsi="Arial" w:cs="Arial"/>
          <w:b/>
          <w:bCs/>
          <w:sz w:val="20"/>
          <w:szCs w:val="20"/>
        </w:rPr>
        <w:t xml:space="preserve">Funktionale </w:t>
      </w:r>
      <w:r w:rsidR="00AE17FB" w:rsidRPr="00AE17FB">
        <w:rPr>
          <w:rFonts w:ascii="Arial" w:hAnsi="Arial" w:cs="Arial"/>
          <w:b/>
          <w:bCs/>
          <w:sz w:val="20"/>
          <w:szCs w:val="20"/>
        </w:rPr>
        <w:t>Verdichtung auf zwei Grundstücken</w:t>
      </w:r>
    </w:p>
    <w:p w14:paraId="202E7E67" w14:textId="77777777" w:rsidR="00AE17FB" w:rsidRPr="00AE17FB" w:rsidRDefault="00AE17FB" w:rsidP="008F531E">
      <w:pPr>
        <w:spacing w:line="360" w:lineRule="auto"/>
        <w:rPr>
          <w:rFonts w:ascii="Arial" w:hAnsi="Arial" w:cs="Arial"/>
          <w:b/>
          <w:bCs/>
          <w:sz w:val="20"/>
          <w:szCs w:val="20"/>
        </w:rPr>
      </w:pPr>
    </w:p>
    <w:p w14:paraId="198F4F47" w14:textId="41FDD3D7" w:rsidR="0043397F" w:rsidRPr="0043397F" w:rsidRDefault="0043397F" w:rsidP="0043397F">
      <w:pPr>
        <w:spacing w:line="360" w:lineRule="auto"/>
        <w:rPr>
          <w:rFonts w:ascii="Arial" w:hAnsi="Arial" w:cs="Arial"/>
          <w:sz w:val="20"/>
          <w:szCs w:val="20"/>
        </w:rPr>
      </w:pPr>
      <w:r w:rsidRPr="0043397F">
        <w:rPr>
          <w:rFonts w:ascii="Arial" w:hAnsi="Arial" w:cs="Arial"/>
          <w:sz w:val="20"/>
          <w:szCs w:val="20"/>
        </w:rPr>
        <w:t>Gestalterisch bilden das Gymnasium und der Sport- und Bürokomplex ein zusammengehöriges Ensemble, in der Detailausbildung setzen sie jedoch unterschiedliche Akzente</w:t>
      </w:r>
      <w:r w:rsidR="00ED12D1">
        <w:rPr>
          <w:rFonts w:ascii="Arial" w:hAnsi="Arial" w:cs="Arial"/>
          <w:sz w:val="20"/>
          <w:szCs w:val="20"/>
        </w:rPr>
        <w:t xml:space="preserve"> im </w:t>
      </w:r>
      <w:r w:rsidR="00986C29">
        <w:rPr>
          <w:rFonts w:ascii="Arial" w:hAnsi="Arial" w:cs="Arial"/>
          <w:sz w:val="20"/>
          <w:szCs w:val="20"/>
        </w:rPr>
        <w:t>Stadtbild</w:t>
      </w:r>
      <w:r w:rsidRPr="0043397F">
        <w:rPr>
          <w:rFonts w:ascii="Arial" w:hAnsi="Arial" w:cs="Arial"/>
          <w:sz w:val="20"/>
          <w:szCs w:val="20"/>
        </w:rPr>
        <w:t>. Als verbindendes Element wurde für sämtliche Fenster- und Fassadenprofile</w:t>
      </w:r>
      <w:r w:rsidR="00B861C5">
        <w:rPr>
          <w:rFonts w:ascii="Arial" w:hAnsi="Arial" w:cs="Arial"/>
          <w:sz w:val="20"/>
          <w:szCs w:val="20"/>
        </w:rPr>
        <w:t xml:space="preserve"> als </w:t>
      </w:r>
      <w:r w:rsidRPr="0043397F">
        <w:rPr>
          <w:rFonts w:ascii="Arial" w:hAnsi="Arial" w:cs="Arial"/>
          <w:sz w:val="20"/>
          <w:szCs w:val="20"/>
        </w:rPr>
        <w:t xml:space="preserve">Leitfarbe </w:t>
      </w:r>
      <w:r w:rsidR="00C42E9C" w:rsidRPr="008B62D8">
        <w:rPr>
          <w:rFonts w:ascii="Arial" w:hAnsi="Arial" w:cs="Arial"/>
          <w:sz w:val="20"/>
          <w:szCs w:val="20"/>
        </w:rPr>
        <w:t xml:space="preserve">RAL 7048 Perlmausgrau </w:t>
      </w:r>
      <w:r w:rsidRPr="0043397F">
        <w:rPr>
          <w:rFonts w:ascii="Arial" w:hAnsi="Arial" w:cs="Arial"/>
          <w:sz w:val="20"/>
          <w:szCs w:val="20"/>
        </w:rPr>
        <w:t xml:space="preserve">gewählt, während sich die Klinkerfassaden in Farbe und Fabrikat unterscheiden. </w:t>
      </w:r>
    </w:p>
    <w:p w14:paraId="25A9ABA6" w14:textId="79548C4C" w:rsidR="0043397F" w:rsidRDefault="002B1F6C" w:rsidP="0043397F">
      <w:pPr>
        <w:spacing w:line="360" w:lineRule="auto"/>
        <w:rPr>
          <w:rFonts w:ascii="Arial" w:hAnsi="Arial" w:cs="Arial"/>
          <w:sz w:val="20"/>
          <w:szCs w:val="20"/>
        </w:rPr>
      </w:pPr>
      <w:r w:rsidRPr="002B1F6C">
        <w:rPr>
          <w:rFonts w:ascii="Arial" w:hAnsi="Arial" w:cs="Arial"/>
          <w:sz w:val="20"/>
          <w:szCs w:val="20"/>
        </w:rPr>
        <w:t>Die städtebauliche Qualität zeigt sich zudem in der räumlichen Verdichtung. Durch die übereinander gestapelten Zweifachsporthallen wird wertvolle Grundfläche gespart und gleichzeitig Raum für die ergänzenden Büroflächen geschaffen. Damit reagiert das Projekt auf die knappen, innerstädtischen Grundstücke und die wirtschaftlichen Rahmenbedingungen. Durch seine eher konventionell gestaltete Bürofassade vermittelt der Sport- und Bürokomplex zwischen der umliegenden Bebauung und dem eigentlichen Gymnasium. Für den Schulneubau wird eine DGNB-Platin-Zertifizierung angestrebt, bei der neben dem Energieverbrauch auch der gesamte Lebenszyklus des Gebäudes berücksichtigt wird.</w:t>
      </w:r>
      <w:r w:rsidR="0022096C">
        <w:rPr>
          <w:rFonts w:ascii="Arial" w:hAnsi="Arial" w:cs="Arial"/>
          <w:sz w:val="20"/>
          <w:szCs w:val="20"/>
        </w:rPr>
        <w:t xml:space="preserve"> </w:t>
      </w:r>
    </w:p>
    <w:p w14:paraId="01D8B724" w14:textId="77777777" w:rsidR="004601FE" w:rsidRDefault="004601FE" w:rsidP="004601FE">
      <w:pPr>
        <w:spacing w:line="276" w:lineRule="auto"/>
      </w:pPr>
      <w:hyperlink r:id="rId15" w:history="1">
        <w:r w:rsidRPr="00CA4983">
          <w:rPr>
            <w:rStyle w:val="Hyperlink"/>
            <w:rFonts w:ascii="Arial" w:hAnsi="Arial" w:cs="Arial"/>
            <w:b/>
            <w:bCs/>
            <w:color w:val="auto"/>
            <w:sz w:val="20"/>
            <w:szCs w:val="20"/>
            <w:u w:val="none"/>
          </w:rPr>
          <w:t>www.solarlux.com</w:t>
        </w:r>
      </w:hyperlink>
    </w:p>
    <w:p w14:paraId="1D114E8C" w14:textId="6B1216D8" w:rsidR="004601FE" w:rsidRPr="00CA4983" w:rsidRDefault="004601FE" w:rsidP="004601FE">
      <w:pPr>
        <w:spacing w:line="276" w:lineRule="auto"/>
        <w:rPr>
          <w:rFonts w:ascii="Arial" w:hAnsi="Arial" w:cs="Arial"/>
          <w:sz w:val="12"/>
          <w:szCs w:val="12"/>
        </w:rPr>
      </w:pPr>
      <w:r w:rsidRPr="00CA4983">
        <w:rPr>
          <w:rFonts w:ascii="Arial" w:hAnsi="Arial" w:cs="Arial"/>
          <w:sz w:val="12"/>
          <w:szCs w:val="12"/>
        </w:rPr>
        <w:t xml:space="preserve">Solarlux, </w:t>
      </w:r>
      <w:r w:rsidR="008B62D8">
        <w:rPr>
          <w:rFonts w:ascii="Arial" w:hAnsi="Arial" w:cs="Arial"/>
          <w:sz w:val="12"/>
          <w:szCs w:val="12"/>
        </w:rPr>
        <w:t xml:space="preserve">September </w:t>
      </w:r>
      <w:r w:rsidRPr="00CA4983">
        <w:rPr>
          <w:rFonts w:ascii="Arial" w:hAnsi="Arial" w:cs="Arial"/>
          <w:sz w:val="12"/>
          <w:szCs w:val="12"/>
        </w:rPr>
        <w:t xml:space="preserve">2026 – Abdruck frei – </w:t>
      </w:r>
      <w:r>
        <w:rPr>
          <w:rFonts w:ascii="Arial" w:hAnsi="Arial" w:cs="Arial"/>
          <w:sz w:val="12"/>
          <w:szCs w:val="12"/>
        </w:rPr>
        <w:t>5.</w:t>
      </w:r>
      <w:r w:rsidR="00DE555D">
        <w:rPr>
          <w:rFonts w:ascii="Arial" w:hAnsi="Arial" w:cs="Arial"/>
          <w:sz w:val="12"/>
          <w:szCs w:val="12"/>
        </w:rPr>
        <w:t>359</w:t>
      </w:r>
      <w:r w:rsidRPr="00CA4983">
        <w:rPr>
          <w:rFonts w:ascii="Arial" w:hAnsi="Arial" w:cs="Arial"/>
          <w:sz w:val="12"/>
          <w:szCs w:val="12"/>
        </w:rPr>
        <w:t xml:space="preserve"> Zeichen (inkl. Leerzeichen)</w:t>
      </w:r>
    </w:p>
    <w:p w14:paraId="3BFEFF64" w14:textId="77777777" w:rsidR="004601FE" w:rsidRPr="00CA4983" w:rsidRDefault="004601FE" w:rsidP="004601FE">
      <w:pPr>
        <w:spacing w:line="276" w:lineRule="auto"/>
        <w:rPr>
          <w:rFonts w:ascii="Arial" w:hAnsi="Arial" w:cs="Arial"/>
          <w:sz w:val="12"/>
          <w:szCs w:val="12"/>
        </w:rPr>
      </w:pPr>
      <w:r w:rsidRPr="00CA4983">
        <w:rPr>
          <w:rFonts w:ascii="Arial" w:hAnsi="Arial" w:cs="Arial"/>
          <w:sz w:val="12"/>
          <w:szCs w:val="12"/>
        </w:rPr>
        <w:t xml:space="preserve">Um Zusendung von Belegen an die Agentur </w:t>
      </w:r>
      <w:proofErr w:type="spellStart"/>
      <w:r w:rsidRPr="00CA4983">
        <w:rPr>
          <w:rFonts w:ascii="Arial" w:hAnsi="Arial" w:cs="Arial"/>
          <w:sz w:val="12"/>
          <w:szCs w:val="12"/>
        </w:rPr>
        <w:t>holtgreife</w:t>
      </w:r>
      <w:proofErr w:type="spellEnd"/>
      <w:r w:rsidRPr="00CA4983">
        <w:rPr>
          <w:rFonts w:ascii="Arial" w:hAnsi="Arial" w:cs="Arial"/>
          <w:sz w:val="12"/>
          <w:szCs w:val="12"/>
        </w:rPr>
        <w:t xml:space="preserve"> in Beckum wird gebeten.</w:t>
      </w:r>
    </w:p>
    <w:p w14:paraId="19DCF657" w14:textId="77777777" w:rsidR="002B1F6C" w:rsidRDefault="002B1F6C" w:rsidP="0043397F">
      <w:pPr>
        <w:spacing w:line="360" w:lineRule="auto"/>
        <w:rPr>
          <w:rFonts w:ascii="Arial" w:hAnsi="Arial" w:cs="Arial"/>
          <w:sz w:val="20"/>
          <w:szCs w:val="20"/>
        </w:rPr>
      </w:pPr>
    </w:p>
    <w:p w14:paraId="2680FD1F" w14:textId="77777777" w:rsidR="00814C24" w:rsidRDefault="00814C24" w:rsidP="0043397F">
      <w:pPr>
        <w:spacing w:line="360" w:lineRule="auto"/>
        <w:rPr>
          <w:rFonts w:ascii="Arial" w:hAnsi="Arial" w:cs="Arial"/>
          <w:sz w:val="20"/>
          <w:szCs w:val="20"/>
        </w:rPr>
      </w:pPr>
    </w:p>
    <w:p w14:paraId="412A8C91" w14:textId="77777777" w:rsidR="00814C24" w:rsidRDefault="00814C24" w:rsidP="0043397F">
      <w:pPr>
        <w:spacing w:line="360" w:lineRule="auto"/>
        <w:rPr>
          <w:rFonts w:ascii="Arial" w:hAnsi="Arial" w:cs="Arial"/>
          <w:sz w:val="20"/>
          <w:szCs w:val="20"/>
        </w:rPr>
      </w:pPr>
    </w:p>
    <w:p w14:paraId="569D145B" w14:textId="1FB2B314" w:rsidR="00346886" w:rsidRPr="002362E3" w:rsidRDefault="00E262FD" w:rsidP="00D7168C">
      <w:pPr>
        <w:spacing w:line="360" w:lineRule="auto"/>
        <w:rPr>
          <w:rFonts w:ascii="Arial" w:hAnsi="Arial" w:cs="Arial"/>
          <w:b/>
          <w:bCs/>
          <w:sz w:val="20"/>
          <w:szCs w:val="20"/>
          <w:u w:val="single"/>
        </w:rPr>
      </w:pPr>
      <w:r w:rsidRPr="002362E3">
        <w:rPr>
          <w:rFonts w:ascii="Arial" w:hAnsi="Arial" w:cs="Arial"/>
          <w:b/>
          <w:bCs/>
          <w:sz w:val="20"/>
          <w:szCs w:val="20"/>
          <w:u w:val="single"/>
        </w:rPr>
        <w:lastRenderedPageBreak/>
        <w:t xml:space="preserve">Bautafel: </w:t>
      </w:r>
    </w:p>
    <w:p w14:paraId="689FDE8C" w14:textId="77777777" w:rsidR="00D67120" w:rsidRDefault="00C44F59" w:rsidP="009A631A">
      <w:pPr>
        <w:spacing w:line="360" w:lineRule="auto"/>
        <w:rPr>
          <w:rFonts w:ascii="Arial" w:hAnsi="Arial" w:cs="Arial"/>
          <w:sz w:val="20"/>
          <w:szCs w:val="20"/>
        </w:rPr>
      </w:pPr>
      <w:r w:rsidRPr="002362E3">
        <w:rPr>
          <w:rFonts w:ascii="Arial" w:hAnsi="Arial" w:cs="Arial"/>
          <w:b/>
          <w:bCs/>
          <w:sz w:val="20"/>
          <w:szCs w:val="20"/>
        </w:rPr>
        <w:t>Standort</w:t>
      </w:r>
      <w:r w:rsidR="009A631A">
        <w:rPr>
          <w:rFonts w:ascii="Arial" w:hAnsi="Arial" w:cs="Arial"/>
          <w:b/>
          <w:bCs/>
          <w:sz w:val="20"/>
          <w:szCs w:val="20"/>
        </w:rPr>
        <w:t xml:space="preserve"> Sport- und Bürokomplex</w:t>
      </w:r>
      <w:r w:rsidRPr="002362E3">
        <w:rPr>
          <w:rFonts w:ascii="Arial" w:hAnsi="Arial" w:cs="Arial"/>
          <w:b/>
          <w:bCs/>
          <w:sz w:val="20"/>
          <w:szCs w:val="20"/>
        </w:rPr>
        <w:t xml:space="preserve">: </w:t>
      </w:r>
      <w:r w:rsidRPr="002362E3">
        <w:rPr>
          <w:rFonts w:ascii="Arial" w:hAnsi="Arial" w:cs="Arial"/>
          <w:sz w:val="20"/>
          <w:szCs w:val="20"/>
        </w:rPr>
        <w:t xml:space="preserve">An den Gelenkbogenhallen 1a </w:t>
      </w:r>
      <w:r w:rsidR="00651608">
        <w:rPr>
          <w:rFonts w:ascii="Arial" w:hAnsi="Arial" w:cs="Arial"/>
          <w:sz w:val="20"/>
          <w:szCs w:val="20"/>
        </w:rPr>
        <w:t>+</w:t>
      </w:r>
      <w:r w:rsidRPr="002362E3">
        <w:rPr>
          <w:rFonts w:ascii="Arial" w:hAnsi="Arial" w:cs="Arial"/>
          <w:sz w:val="20"/>
          <w:szCs w:val="20"/>
        </w:rPr>
        <w:t xml:space="preserve"> 1b</w:t>
      </w:r>
      <w:r w:rsidR="001C16C7">
        <w:rPr>
          <w:rFonts w:ascii="Arial" w:hAnsi="Arial" w:cs="Arial"/>
          <w:sz w:val="20"/>
          <w:szCs w:val="20"/>
        </w:rPr>
        <w:t xml:space="preserve"> und </w:t>
      </w:r>
      <w:proofErr w:type="spellStart"/>
      <w:r w:rsidR="006A6594" w:rsidRPr="008B62D8">
        <w:rPr>
          <w:rFonts w:ascii="Arial" w:hAnsi="Arial" w:cs="Arial"/>
          <w:sz w:val="20"/>
          <w:szCs w:val="20"/>
        </w:rPr>
        <w:t>Brügelmannstr</w:t>
      </w:r>
      <w:proofErr w:type="spellEnd"/>
      <w:r w:rsidR="006A6594" w:rsidRPr="008B62D8">
        <w:rPr>
          <w:rFonts w:ascii="Arial" w:hAnsi="Arial" w:cs="Arial"/>
          <w:sz w:val="20"/>
          <w:szCs w:val="20"/>
        </w:rPr>
        <w:t>. 8</w:t>
      </w:r>
      <w:r w:rsidR="006A6594">
        <w:rPr>
          <w:rFonts w:ascii="Arial" w:hAnsi="Arial" w:cs="Arial"/>
          <w:sz w:val="20"/>
          <w:szCs w:val="20"/>
        </w:rPr>
        <w:t xml:space="preserve">, </w:t>
      </w:r>
      <w:r w:rsidR="00921DA6" w:rsidRPr="00CA4983">
        <w:rPr>
          <w:rFonts w:ascii="Arial" w:hAnsi="Arial" w:cs="Arial"/>
          <w:sz w:val="20"/>
          <w:szCs w:val="20"/>
        </w:rPr>
        <w:t>50679 Köln</w:t>
      </w:r>
    </w:p>
    <w:p w14:paraId="2C0FC0A7" w14:textId="1821ED78" w:rsidR="009A631A" w:rsidRPr="00CA4983" w:rsidRDefault="009A631A" w:rsidP="009A631A">
      <w:pPr>
        <w:spacing w:line="360" w:lineRule="auto"/>
        <w:rPr>
          <w:rFonts w:ascii="Arial" w:hAnsi="Arial" w:cs="Arial"/>
          <w:sz w:val="20"/>
          <w:szCs w:val="20"/>
        </w:rPr>
      </w:pPr>
      <w:r w:rsidRPr="009A631A">
        <w:rPr>
          <w:rFonts w:ascii="Arial" w:hAnsi="Arial" w:cs="Arial"/>
          <w:b/>
          <w:bCs/>
          <w:sz w:val="20"/>
          <w:szCs w:val="20"/>
        </w:rPr>
        <w:t xml:space="preserve">Standort Schule: </w:t>
      </w:r>
      <w:proofErr w:type="spellStart"/>
      <w:r w:rsidRPr="00CA4983">
        <w:rPr>
          <w:rFonts w:ascii="Arial" w:hAnsi="Arial" w:cs="Arial"/>
          <w:sz w:val="20"/>
          <w:szCs w:val="20"/>
        </w:rPr>
        <w:t>Brügelmannstraße</w:t>
      </w:r>
      <w:proofErr w:type="spellEnd"/>
      <w:r w:rsidRPr="00CA4983">
        <w:rPr>
          <w:rFonts w:ascii="Arial" w:hAnsi="Arial" w:cs="Arial"/>
          <w:sz w:val="20"/>
          <w:szCs w:val="20"/>
        </w:rPr>
        <w:t xml:space="preserve"> 10</w:t>
      </w:r>
      <w:r>
        <w:rPr>
          <w:rFonts w:ascii="Arial" w:hAnsi="Arial" w:cs="Arial"/>
          <w:sz w:val="20"/>
          <w:szCs w:val="20"/>
        </w:rPr>
        <w:t xml:space="preserve">, </w:t>
      </w:r>
      <w:r w:rsidRPr="00CA4983">
        <w:rPr>
          <w:rFonts w:ascii="Arial" w:hAnsi="Arial" w:cs="Arial"/>
          <w:sz w:val="20"/>
          <w:szCs w:val="20"/>
        </w:rPr>
        <w:t>50679 Köln</w:t>
      </w:r>
    </w:p>
    <w:p w14:paraId="470C9678" w14:textId="77777777" w:rsidR="004C3C09" w:rsidRPr="004C3C09" w:rsidRDefault="00715471" w:rsidP="004C3C09">
      <w:pPr>
        <w:spacing w:line="360" w:lineRule="auto"/>
        <w:rPr>
          <w:rFonts w:ascii="Arial" w:hAnsi="Arial" w:cs="Arial"/>
          <w:sz w:val="20"/>
          <w:szCs w:val="20"/>
        </w:rPr>
      </w:pPr>
      <w:r w:rsidRPr="002362E3">
        <w:rPr>
          <w:rFonts w:ascii="Arial" w:hAnsi="Arial" w:cs="Arial"/>
          <w:b/>
          <w:bCs/>
          <w:sz w:val="20"/>
          <w:szCs w:val="20"/>
        </w:rPr>
        <w:t xml:space="preserve">Bauherr: </w:t>
      </w:r>
      <w:r w:rsidR="004C3C09" w:rsidRPr="004C3C09">
        <w:rPr>
          <w:rFonts w:ascii="Arial" w:hAnsi="Arial" w:cs="Arial"/>
          <w:sz w:val="20"/>
          <w:szCs w:val="20"/>
        </w:rPr>
        <w:t>Ulrich Beckmann Real Estate GmbH, Köln</w:t>
      </w:r>
    </w:p>
    <w:p w14:paraId="577BEA25" w14:textId="77777777" w:rsidR="00C965C9" w:rsidRDefault="00715471" w:rsidP="00CA5E65">
      <w:pPr>
        <w:spacing w:line="360" w:lineRule="auto"/>
        <w:rPr>
          <w:rFonts w:ascii="Arial" w:hAnsi="Arial" w:cs="Arial"/>
          <w:sz w:val="20"/>
          <w:szCs w:val="20"/>
        </w:rPr>
      </w:pPr>
      <w:r w:rsidRPr="009D61AF">
        <w:rPr>
          <w:rFonts w:ascii="Arial" w:hAnsi="Arial" w:cs="Arial"/>
          <w:b/>
          <w:bCs/>
          <w:sz w:val="20"/>
          <w:szCs w:val="20"/>
        </w:rPr>
        <w:t>Architekturb</w:t>
      </w:r>
      <w:r w:rsidR="00320466" w:rsidRPr="009D61AF">
        <w:rPr>
          <w:rFonts w:ascii="Arial" w:hAnsi="Arial" w:cs="Arial"/>
          <w:b/>
          <w:bCs/>
          <w:sz w:val="20"/>
          <w:szCs w:val="20"/>
        </w:rPr>
        <w:t xml:space="preserve">üro: </w:t>
      </w:r>
      <w:proofErr w:type="spellStart"/>
      <w:r w:rsidR="00221243" w:rsidRPr="00221243">
        <w:rPr>
          <w:rFonts w:ascii="Arial" w:hAnsi="Arial" w:cs="Arial"/>
          <w:sz w:val="20"/>
          <w:szCs w:val="20"/>
        </w:rPr>
        <w:t>heinlewischer</w:t>
      </w:r>
      <w:proofErr w:type="spellEnd"/>
      <w:r w:rsidR="00221243">
        <w:rPr>
          <w:rFonts w:ascii="Arial" w:hAnsi="Arial" w:cs="Arial"/>
          <w:sz w:val="20"/>
          <w:szCs w:val="20"/>
        </w:rPr>
        <w:t xml:space="preserve"> </w:t>
      </w:r>
      <w:r w:rsidR="00221243" w:rsidRPr="00221243">
        <w:rPr>
          <w:rFonts w:ascii="Arial" w:hAnsi="Arial" w:cs="Arial"/>
          <w:sz w:val="20"/>
          <w:szCs w:val="20"/>
        </w:rPr>
        <w:t>Partnerschaft freier Architekten mbB</w:t>
      </w:r>
      <w:r w:rsidR="005E7499">
        <w:rPr>
          <w:rFonts w:ascii="Arial" w:hAnsi="Arial" w:cs="Arial"/>
          <w:sz w:val="20"/>
          <w:szCs w:val="20"/>
        </w:rPr>
        <w:t>, Köln</w:t>
      </w:r>
    </w:p>
    <w:p w14:paraId="47D25FF0" w14:textId="2E190631" w:rsidR="00C965C9" w:rsidRPr="00833792" w:rsidRDefault="00C965C9" w:rsidP="00833792">
      <w:pPr>
        <w:pStyle w:val="Listenabsatz"/>
        <w:numPr>
          <w:ilvl w:val="0"/>
          <w:numId w:val="5"/>
        </w:numPr>
        <w:spacing w:line="360" w:lineRule="auto"/>
        <w:rPr>
          <w:rFonts w:ascii="Arial" w:hAnsi="Arial" w:cs="Arial"/>
          <w:sz w:val="20"/>
          <w:szCs w:val="20"/>
        </w:rPr>
      </w:pPr>
      <w:r w:rsidRPr="00833792">
        <w:rPr>
          <w:rFonts w:ascii="Arial" w:hAnsi="Arial" w:cs="Arial"/>
          <w:sz w:val="20"/>
          <w:szCs w:val="20"/>
        </w:rPr>
        <w:t>Generalplanungsleistung: Leistungsphasen 1 - 4</w:t>
      </w:r>
    </w:p>
    <w:p w14:paraId="6CB75380" w14:textId="22B28338" w:rsidR="00C965C9" w:rsidRPr="00833792" w:rsidRDefault="00C965C9" w:rsidP="00833792">
      <w:pPr>
        <w:pStyle w:val="Listenabsatz"/>
        <w:numPr>
          <w:ilvl w:val="0"/>
          <w:numId w:val="5"/>
        </w:numPr>
        <w:spacing w:line="360" w:lineRule="auto"/>
        <w:rPr>
          <w:rFonts w:ascii="Arial" w:hAnsi="Arial" w:cs="Arial"/>
          <w:sz w:val="20"/>
          <w:szCs w:val="20"/>
        </w:rPr>
      </w:pPr>
      <w:r w:rsidRPr="00833792">
        <w:rPr>
          <w:rFonts w:ascii="Arial" w:hAnsi="Arial" w:cs="Arial"/>
          <w:sz w:val="20"/>
          <w:szCs w:val="20"/>
        </w:rPr>
        <w:t>Architektenleistung: Leistungsphasen 1 - 5</w:t>
      </w:r>
    </w:p>
    <w:p w14:paraId="041D2D99" w14:textId="77777777" w:rsidR="00D67120" w:rsidRDefault="009A631A" w:rsidP="00AF2AAF">
      <w:pPr>
        <w:spacing w:line="360" w:lineRule="auto"/>
        <w:rPr>
          <w:rFonts w:ascii="Arial" w:hAnsi="Arial" w:cs="Arial"/>
          <w:sz w:val="20"/>
          <w:szCs w:val="20"/>
        </w:rPr>
      </w:pPr>
      <w:r w:rsidRPr="009A631A">
        <w:rPr>
          <w:rFonts w:ascii="Arial" w:hAnsi="Arial" w:cs="Arial"/>
          <w:b/>
          <w:bCs/>
          <w:sz w:val="20"/>
          <w:szCs w:val="20"/>
        </w:rPr>
        <w:t>Bauzeit:</w:t>
      </w:r>
      <w:r>
        <w:rPr>
          <w:rFonts w:ascii="Arial" w:hAnsi="Arial" w:cs="Arial"/>
          <w:sz w:val="20"/>
          <w:szCs w:val="20"/>
        </w:rPr>
        <w:t xml:space="preserve"> 2023-2025</w:t>
      </w:r>
    </w:p>
    <w:p w14:paraId="3EF4B3A3" w14:textId="504F0FC7" w:rsidR="00AF2AAF" w:rsidRPr="004C3C09" w:rsidRDefault="00C44F59" w:rsidP="00AF2AAF">
      <w:pPr>
        <w:spacing w:line="360" w:lineRule="auto"/>
        <w:rPr>
          <w:rFonts w:ascii="Arial" w:hAnsi="Arial" w:cs="Arial"/>
          <w:sz w:val="20"/>
          <w:szCs w:val="20"/>
        </w:rPr>
      </w:pPr>
      <w:r w:rsidRPr="00C44F59">
        <w:rPr>
          <w:rFonts w:ascii="Arial" w:hAnsi="Arial" w:cs="Arial"/>
          <w:sz w:val="20"/>
          <w:szCs w:val="20"/>
        </w:rPr>
        <w:t>‍</w:t>
      </w:r>
      <w:r w:rsidRPr="00833792">
        <w:rPr>
          <w:rFonts w:ascii="Arial" w:hAnsi="Arial" w:cs="Arial"/>
          <w:b/>
          <w:bCs/>
          <w:sz w:val="20"/>
          <w:szCs w:val="20"/>
        </w:rPr>
        <w:t>Fertigstellung</w:t>
      </w:r>
      <w:r w:rsidR="009F3950" w:rsidRPr="00833792">
        <w:rPr>
          <w:rFonts w:ascii="Arial" w:hAnsi="Arial" w:cs="Arial"/>
          <w:b/>
          <w:bCs/>
          <w:sz w:val="20"/>
          <w:szCs w:val="20"/>
        </w:rPr>
        <w:t>, Schule</w:t>
      </w:r>
      <w:r w:rsidRPr="00833792">
        <w:rPr>
          <w:rFonts w:ascii="Arial" w:hAnsi="Arial" w:cs="Arial"/>
          <w:b/>
          <w:bCs/>
          <w:sz w:val="20"/>
          <w:szCs w:val="20"/>
        </w:rPr>
        <w:t>:</w:t>
      </w:r>
      <w:r w:rsidRPr="00C44F59">
        <w:rPr>
          <w:rFonts w:ascii="Arial" w:hAnsi="Arial" w:cs="Arial"/>
          <w:sz w:val="20"/>
          <w:szCs w:val="20"/>
        </w:rPr>
        <w:t xml:space="preserve"> </w:t>
      </w:r>
      <w:r w:rsidR="00AF2AAF" w:rsidRPr="008B62D8">
        <w:rPr>
          <w:rFonts w:ascii="Arial" w:hAnsi="Arial" w:cs="Arial"/>
          <w:sz w:val="20"/>
          <w:szCs w:val="20"/>
        </w:rPr>
        <w:t>M</w:t>
      </w:r>
      <w:r w:rsidR="00064A67" w:rsidRPr="008B62D8">
        <w:rPr>
          <w:rFonts w:ascii="Arial" w:hAnsi="Arial" w:cs="Arial"/>
          <w:sz w:val="20"/>
          <w:szCs w:val="20"/>
        </w:rPr>
        <w:t>ärz</w:t>
      </w:r>
      <w:r w:rsidR="00AF2AAF" w:rsidRPr="004C3C09">
        <w:rPr>
          <w:rFonts w:ascii="Arial" w:hAnsi="Arial" w:cs="Arial"/>
          <w:sz w:val="20"/>
          <w:szCs w:val="20"/>
        </w:rPr>
        <w:t xml:space="preserve"> 2025</w:t>
      </w:r>
    </w:p>
    <w:p w14:paraId="13F0BEF1" w14:textId="77777777" w:rsidR="00651608" w:rsidRDefault="004C3C09" w:rsidP="004C3C09">
      <w:pPr>
        <w:spacing w:line="360" w:lineRule="auto"/>
        <w:rPr>
          <w:rFonts w:ascii="Arial" w:hAnsi="Arial" w:cs="Arial"/>
          <w:sz w:val="20"/>
          <w:szCs w:val="20"/>
        </w:rPr>
      </w:pPr>
      <w:r w:rsidRPr="00833792">
        <w:rPr>
          <w:rFonts w:ascii="Arial" w:hAnsi="Arial" w:cs="Arial"/>
          <w:b/>
          <w:bCs/>
          <w:sz w:val="20"/>
          <w:szCs w:val="20"/>
        </w:rPr>
        <w:t>Fertigstellung</w:t>
      </w:r>
      <w:r w:rsidR="009F3950" w:rsidRPr="00833792">
        <w:rPr>
          <w:rFonts w:ascii="Arial" w:hAnsi="Arial" w:cs="Arial"/>
          <w:b/>
          <w:bCs/>
          <w:sz w:val="20"/>
          <w:szCs w:val="20"/>
        </w:rPr>
        <w:t xml:space="preserve">, Sport- und Bürokomplex: </w:t>
      </w:r>
      <w:r w:rsidR="009A631A" w:rsidRPr="009A631A">
        <w:rPr>
          <w:rFonts w:ascii="Arial" w:hAnsi="Arial" w:cs="Arial"/>
          <w:sz w:val="20"/>
          <w:szCs w:val="20"/>
        </w:rPr>
        <w:t>August 2025</w:t>
      </w:r>
    </w:p>
    <w:p w14:paraId="15D9D921" w14:textId="3F0F6463" w:rsidR="00651608" w:rsidRDefault="00651608" w:rsidP="00651608">
      <w:pPr>
        <w:spacing w:line="360" w:lineRule="auto"/>
        <w:rPr>
          <w:rFonts w:ascii="Arial" w:hAnsi="Arial" w:cs="Arial"/>
          <w:sz w:val="20"/>
          <w:szCs w:val="20"/>
        </w:rPr>
      </w:pPr>
      <w:r w:rsidRPr="00833792">
        <w:rPr>
          <w:rFonts w:ascii="Arial" w:hAnsi="Arial" w:cs="Arial"/>
          <w:b/>
          <w:bCs/>
          <w:sz w:val="20"/>
          <w:szCs w:val="20"/>
        </w:rPr>
        <w:t xml:space="preserve">BGF, Sport- und Bürokomplex: </w:t>
      </w:r>
      <w:r w:rsidR="00DC4E7E" w:rsidRPr="008B62D8">
        <w:rPr>
          <w:rFonts w:ascii="Arial" w:hAnsi="Arial" w:cs="Arial"/>
          <w:sz w:val="20"/>
          <w:szCs w:val="20"/>
        </w:rPr>
        <w:t>13</w:t>
      </w:r>
      <w:r w:rsidR="00654518" w:rsidRPr="008B62D8">
        <w:rPr>
          <w:rFonts w:ascii="Arial" w:hAnsi="Arial" w:cs="Arial"/>
          <w:sz w:val="20"/>
          <w:szCs w:val="20"/>
        </w:rPr>
        <w:t>.265,4</w:t>
      </w:r>
      <w:r w:rsidR="00241075" w:rsidRPr="008B62D8">
        <w:rPr>
          <w:rFonts w:ascii="Arial" w:hAnsi="Arial" w:cs="Arial"/>
          <w:sz w:val="20"/>
          <w:szCs w:val="20"/>
        </w:rPr>
        <w:t>0</w:t>
      </w:r>
      <w:r w:rsidRPr="008B62D8">
        <w:rPr>
          <w:rFonts w:ascii="Arial" w:hAnsi="Arial" w:cs="Arial"/>
          <w:sz w:val="20"/>
          <w:szCs w:val="20"/>
        </w:rPr>
        <w:t xml:space="preserve"> </w:t>
      </w:r>
      <w:r>
        <w:rPr>
          <w:rFonts w:ascii="Arial" w:hAnsi="Arial" w:cs="Arial"/>
          <w:sz w:val="20"/>
          <w:szCs w:val="20"/>
        </w:rPr>
        <w:t>m²</w:t>
      </w:r>
    </w:p>
    <w:p w14:paraId="616B7598" w14:textId="08CF036F" w:rsidR="00651608" w:rsidRPr="008B62D8" w:rsidRDefault="00651608" w:rsidP="00651608">
      <w:pPr>
        <w:spacing w:line="360" w:lineRule="auto"/>
        <w:rPr>
          <w:rFonts w:ascii="Arial" w:hAnsi="Arial" w:cs="Arial"/>
          <w:sz w:val="20"/>
          <w:szCs w:val="20"/>
        </w:rPr>
      </w:pPr>
      <w:r w:rsidRPr="00833792">
        <w:rPr>
          <w:rFonts w:ascii="Arial" w:hAnsi="Arial" w:cs="Arial"/>
          <w:b/>
          <w:bCs/>
          <w:sz w:val="20"/>
          <w:szCs w:val="20"/>
        </w:rPr>
        <w:t>B</w:t>
      </w:r>
      <w:r w:rsidR="009E3264">
        <w:rPr>
          <w:rFonts w:ascii="Arial" w:hAnsi="Arial" w:cs="Arial"/>
          <w:b/>
          <w:bCs/>
          <w:sz w:val="20"/>
          <w:szCs w:val="20"/>
        </w:rPr>
        <w:t>G</w:t>
      </w:r>
      <w:r w:rsidRPr="00833792">
        <w:rPr>
          <w:rFonts w:ascii="Arial" w:hAnsi="Arial" w:cs="Arial"/>
          <w:b/>
          <w:bCs/>
          <w:sz w:val="20"/>
          <w:szCs w:val="20"/>
        </w:rPr>
        <w:t xml:space="preserve">F, Gymnasium: </w:t>
      </w:r>
      <w:r w:rsidR="00241075" w:rsidRPr="008B62D8">
        <w:rPr>
          <w:rFonts w:ascii="Arial" w:hAnsi="Arial" w:cs="Arial"/>
          <w:sz w:val="20"/>
          <w:szCs w:val="20"/>
        </w:rPr>
        <w:t>28.801,72</w:t>
      </w:r>
      <w:r w:rsidRPr="008B62D8">
        <w:rPr>
          <w:rFonts w:ascii="Arial" w:hAnsi="Arial" w:cs="Arial"/>
          <w:sz w:val="20"/>
          <w:szCs w:val="20"/>
        </w:rPr>
        <w:t xml:space="preserve"> m²</w:t>
      </w:r>
      <w:r w:rsidR="008B62D8" w:rsidRPr="008B62D8">
        <w:rPr>
          <w:rFonts w:ascii="Arial" w:hAnsi="Arial" w:cs="Arial"/>
          <w:sz w:val="20"/>
          <w:szCs w:val="20"/>
        </w:rPr>
        <w:t xml:space="preserve"> (ohne Sporthallen)</w:t>
      </w:r>
    </w:p>
    <w:p w14:paraId="59CBF778" w14:textId="6AE27BDD" w:rsidR="004C3C09" w:rsidRPr="004C3C09" w:rsidRDefault="004C3C09" w:rsidP="004C3C09">
      <w:pPr>
        <w:spacing w:line="360" w:lineRule="auto"/>
        <w:rPr>
          <w:rFonts w:ascii="Arial" w:hAnsi="Arial" w:cs="Arial"/>
          <w:sz w:val="20"/>
          <w:szCs w:val="20"/>
        </w:rPr>
      </w:pPr>
      <w:r w:rsidRPr="00833792">
        <w:rPr>
          <w:rFonts w:ascii="Arial" w:hAnsi="Arial" w:cs="Arial"/>
          <w:b/>
          <w:bCs/>
          <w:sz w:val="20"/>
          <w:szCs w:val="20"/>
        </w:rPr>
        <w:t>Auszeichnung</w:t>
      </w:r>
      <w:r w:rsidR="005E7499" w:rsidRPr="00833792">
        <w:rPr>
          <w:rFonts w:ascii="Arial" w:hAnsi="Arial" w:cs="Arial"/>
          <w:b/>
          <w:bCs/>
          <w:sz w:val="20"/>
          <w:szCs w:val="20"/>
        </w:rPr>
        <w:t xml:space="preserve">: </w:t>
      </w:r>
      <w:r w:rsidRPr="004C3C09">
        <w:rPr>
          <w:rFonts w:ascii="Arial" w:hAnsi="Arial" w:cs="Arial"/>
          <w:sz w:val="20"/>
          <w:szCs w:val="20"/>
        </w:rPr>
        <w:t>DGNB Platin (angestrebt)</w:t>
      </w:r>
    </w:p>
    <w:p w14:paraId="40FD06E7" w14:textId="77777777" w:rsidR="007B1534" w:rsidRDefault="00833792" w:rsidP="004C3C09">
      <w:pPr>
        <w:spacing w:line="360" w:lineRule="auto"/>
        <w:rPr>
          <w:rFonts w:ascii="Arial" w:hAnsi="Arial" w:cs="Arial"/>
          <w:sz w:val="20"/>
          <w:szCs w:val="20"/>
        </w:rPr>
      </w:pPr>
      <w:r w:rsidRPr="00833792">
        <w:rPr>
          <w:rFonts w:ascii="Arial" w:hAnsi="Arial" w:cs="Arial"/>
          <w:b/>
          <w:bCs/>
          <w:sz w:val="20"/>
          <w:szCs w:val="20"/>
        </w:rPr>
        <w:t>Projektbeteiligte:</w:t>
      </w:r>
      <w:r>
        <w:rPr>
          <w:rFonts w:ascii="Arial" w:hAnsi="Arial" w:cs="Arial"/>
          <w:sz w:val="20"/>
          <w:szCs w:val="20"/>
        </w:rPr>
        <w:t xml:space="preserve"> </w:t>
      </w:r>
    </w:p>
    <w:p w14:paraId="44762006" w14:textId="45FE9366" w:rsidR="00B06619" w:rsidRDefault="004C3C09" w:rsidP="004C3C09">
      <w:pPr>
        <w:spacing w:line="360" w:lineRule="auto"/>
        <w:rPr>
          <w:rFonts w:ascii="Arial" w:hAnsi="Arial" w:cs="Arial"/>
          <w:sz w:val="20"/>
          <w:szCs w:val="20"/>
        </w:rPr>
      </w:pPr>
      <w:r w:rsidRPr="004C3C09">
        <w:rPr>
          <w:rFonts w:ascii="Arial" w:hAnsi="Arial" w:cs="Arial"/>
          <w:sz w:val="20"/>
          <w:szCs w:val="20"/>
        </w:rPr>
        <w:t xml:space="preserve">Ed. </w:t>
      </w:r>
      <w:proofErr w:type="spellStart"/>
      <w:r w:rsidRPr="004C3C09">
        <w:rPr>
          <w:rFonts w:ascii="Arial" w:hAnsi="Arial" w:cs="Arial"/>
          <w:sz w:val="20"/>
          <w:szCs w:val="20"/>
        </w:rPr>
        <w:t>Züblin</w:t>
      </w:r>
      <w:proofErr w:type="spellEnd"/>
      <w:r w:rsidRPr="004C3C09">
        <w:rPr>
          <w:rFonts w:ascii="Arial" w:hAnsi="Arial" w:cs="Arial"/>
          <w:sz w:val="20"/>
          <w:szCs w:val="20"/>
        </w:rPr>
        <w:t xml:space="preserve"> AG, Köln</w:t>
      </w:r>
      <w:r w:rsidR="00833792">
        <w:rPr>
          <w:rFonts w:ascii="Arial" w:hAnsi="Arial" w:cs="Arial"/>
          <w:sz w:val="20"/>
          <w:szCs w:val="20"/>
        </w:rPr>
        <w:t xml:space="preserve"> </w:t>
      </w:r>
    </w:p>
    <w:p w14:paraId="539A42A4" w14:textId="526994D5" w:rsidR="004C3C09" w:rsidRPr="004C3C09" w:rsidRDefault="00667ADC" w:rsidP="004C3C09">
      <w:pPr>
        <w:spacing w:line="360" w:lineRule="auto"/>
        <w:rPr>
          <w:rFonts w:ascii="Arial" w:hAnsi="Arial" w:cs="Arial"/>
          <w:sz w:val="20"/>
          <w:szCs w:val="20"/>
        </w:rPr>
      </w:pPr>
      <w:r w:rsidRPr="009B1B2D">
        <w:rPr>
          <w:rFonts w:ascii="Arial" w:hAnsi="Arial"/>
          <w:sz w:val="20"/>
        </w:rPr>
        <w:t>Forster Fassadentechnik GmbH</w:t>
      </w:r>
      <w:r>
        <w:rPr>
          <w:rFonts w:ascii="Arial" w:hAnsi="Arial"/>
          <w:sz w:val="20"/>
        </w:rPr>
        <w:t xml:space="preserve">, </w:t>
      </w:r>
      <w:r w:rsidR="00FB73D1" w:rsidRPr="009B1B2D">
        <w:rPr>
          <w:rFonts w:ascii="Arial" w:hAnsi="Arial"/>
          <w:sz w:val="20"/>
        </w:rPr>
        <w:t>Mitterteich</w:t>
      </w:r>
    </w:p>
    <w:p w14:paraId="0D526490" w14:textId="77777777" w:rsidR="009D7880" w:rsidRPr="00CA4983" w:rsidRDefault="009D7880" w:rsidP="009D7880">
      <w:pPr>
        <w:spacing w:line="276" w:lineRule="auto"/>
        <w:rPr>
          <w:rFonts w:ascii="Arial" w:hAnsi="Arial" w:cs="Arial"/>
          <w:sz w:val="20"/>
          <w:szCs w:val="20"/>
        </w:rPr>
      </w:pPr>
    </w:p>
    <w:p w14:paraId="423927C8" w14:textId="77777777" w:rsidR="002B1F6C" w:rsidRDefault="009D7880" w:rsidP="00B87DEF">
      <w:pPr>
        <w:tabs>
          <w:tab w:val="left" w:pos="4619"/>
        </w:tabs>
        <w:spacing w:line="276" w:lineRule="auto"/>
        <w:rPr>
          <w:rFonts w:ascii="Arial" w:hAnsi="Arial" w:cs="Arial"/>
          <w:sz w:val="20"/>
          <w:szCs w:val="20"/>
          <w:u w:val="single"/>
        </w:rPr>
      </w:pPr>
      <w:r w:rsidRPr="00CA4983">
        <w:rPr>
          <w:rFonts w:ascii="Arial" w:hAnsi="Arial" w:cs="Arial"/>
          <w:sz w:val="20"/>
          <w:szCs w:val="20"/>
          <w:u w:val="single"/>
        </w:rPr>
        <w:t>Bildnachweis</w:t>
      </w:r>
      <w:r w:rsidR="00A46088" w:rsidRPr="00CA4983">
        <w:rPr>
          <w:rFonts w:ascii="Arial" w:hAnsi="Arial" w:cs="Arial"/>
          <w:sz w:val="20"/>
          <w:szCs w:val="20"/>
          <w:u w:val="single"/>
        </w:rPr>
        <w:t xml:space="preserve">: </w:t>
      </w:r>
      <w:r w:rsidR="00B87DEF" w:rsidRPr="00CA4983">
        <w:rPr>
          <w:rFonts w:ascii="Arial" w:hAnsi="Arial" w:cs="Arial"/>
          <w:sz w:val="20"/>
          <w:szCs w:val="20"/>
          <w:u w:val="single"/>
        </w:rPr>
        <w:t xml:space="preserve">Constantin Meyer für Solarlux GmbH </w:t>
      </w:r>
    </w:p>
    <w:p w14:paraId="1C6E1ADE" w14:textId="77777777" w:rsidR="002B1F6C" w:rsidRDefault="002B1F6C" w:rsidP="00B87DEF">
      <w:pPr>
        <w:tabs>
          <w:tab w:val="left" w:pos="4619"/>
        </w:tabs>
        <w:spacing w:line="276" w:lineRule="auto"/>
        <w:rPr>
          <w:rFonts w:ascii="Arial" w:hAnsi="Arial" w:cs="Arial"/>
          <w:sz w:val="20"/>
          <w:szCs w:val="20"/>
          <w:u w:val="single"/>
        </w:rPr>
      </w:pPr>
    </w:p>
    <w:p w14:paraId="43629885" w14:textId="4CE32CC4" w:rsidR="009D7880" w:rsidRPr="00CA4983" w:rsidRDefault="00140A5B" w:rsidP="00B87DEF">
      <w:pPr>
        <w:tabs>
          <w:tab w:val="left" w:pos="4619"/>
        </w:tabs>
        <w:spacing w:line="276" w:lineRule="auto"/>
        <w:rPr>
          <w:rFonts w:ascii="Arial" w:hAnsi="Arial" w:cs="Arial"/>
          <w:sz w:val="20"/>
          <w:szCs w:val="20"/>
        </w:rPr>
      </w:pPr>
      <w:r w:rsidRPr="00CA4983">
        <w:rPr>
          <w:noProof/>
        </w:rPr>
        <w:drawing>
          <wp:inline distT="0" distB="0" distL="0" distR="0" wp14:anchorId="63450907" wp14:editId="30E352E9">
            <wp:extent cx="3186838" cy="2388359"/>
            <wp:effectExtent l="0" t="0" r="0" b="0"/>
            <wp:docPr id="123199918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3204031" cy="2401244"/>
                    </a:xfrm>
                    <a:prstGeom prst="rect">
                      <a:avLst/>
                    </a:prstGeom>
                    <a:noFill/>
                    <a:ln>
                      <a:noFill/>
                    </a:ln>
                  </pic:spPr>
                </pic:pic>
              </a:graphicData>
            </a:graphic>
          </wp:inline>
        </w:drawing>
      </w:r>
    </w:p>
    <w:p w14:paraId="10443DA1" w14:textId="1F3582B4" w:rsidR="005A1840" w:rsidRPr="00CA4983" w:rsidRDefault="001966EE" w:rsidP="0022096C">
      <w:pPr>
        <w:spacing w:line="360" w:lineRule="auto"/>
        <w:rPr>
          <w:rFonts w:ascii="Arial" w:hAnsi="Arial" w:cs="Arial"/>
          <w:sz w:val="20"/>
          <w:szCs w:val="20"/>
        </w:rPr>
      </w:pPr>
      <w:r w:rsidRPr="001966EE">
        <w:rPr>
          <w:rFonts w:ascii="Arial" w:hAnsi="Arial" w:cs="Arial"/>
          <w:b/>
          <w:bCs/>
          <w:sz w:val="20"/>
          <w:szCs w:val="20"/>
        </w:rPr>
        <w:t>solarlux-schiebefenster-cero-III-ref02147-004</w:t>
      </w:r>
      <w:r w:rsidR="00301FFF" w:rsidRPr="00CA4983">
        <w:rPr>
          <w:rFonts w:ascii="Arial" w:hAnsi="Arial" w:cs="Arial"/>
          <w:b/>
          <w:bCs/>
          <w:sz w:val="20"/>
          <w:szCs w:val="20"/>
        </w:rPr>
        <w:t>.jpg:</w:t>
      </w:r>
      <w:r w:rsidR="00301FFF" w:rsidRPr="00CA4983">
        <w:rPr>
          <w:rFonts w:ascii="Arial" w:hAnsi="Arial" w:cs="Arial"/>
          <w:sz w:val="20"/>
          <w:szCs w:val="20"/>
        </w:rPr>
        <w:t xml:space="preserve"> </w:t>
      </w:r>
      <w:r w:rsidR="00D16EDB" w:rsidRPr="00D16EDB">
        <w:rPr>
          <w:rFonts w:ascii="Arial" w:hAnsi="Arial" w:cs="Arial"/>
          <w:sz w:val="20"/>
          <w:szCs w:val="20"/>
        </w:rPr>
        <w:t>Von außen hat das Gebäude die Anmutung eines konventionellen Büro</w:t>
      </w:r>
      <w:r w:rsidR="002B1F6C">
        <w:rPr>
          <w:rFonts w:ascii="Arial" w:hAnsi="Arial" w:cs="Arial"/>
          <w:sz w:val="20"/>
          <w:szCs w:val="20"/>
        </w:rPr>
        <w:t>baus</w:t>
      </w:r>
      <w:r w:rsidR="00D16EDB" w:rsidRPr="00D16EDB">
        <w:rPr>
          <w:rFonts w:ascii="Arial" w:hAnsi="Arial" w:cs="Arial"/>
          <w:sz w:val="20"/>
          <w:szCs w:val="20"/>
        </w:rPr>
        <w:t xml:space="preserve">, da die übereinandergestapelten </w:t>
      </w:r>
      <w:r w:rsidR="00D16EDB" w:rsidRPr="00D16EDB">
        <w:rPr>
          <w:rFonts w:ascii="Arial" w:hAnsi="Arial" w:cs="Arial"/>
          <w:sz w:val="20"/>
          <w:szCs w:val="20"/>
        </w:rPr>
        <w:lastRenderedPageBreak/>
        <w:t xml:space="preserve">Zweifachsporthallen im Inneren verborgen liegen. So dient es als städtebauliches Bindeglied zwischen der umliegenden Bebauung und dem eigentlichen </w:t>
      </w:r>
      <w:r w:rsidR="00B215E6">
        <w:rPr>
          <w:rFonts w:ascii="Arial" w:hAnsi="Arial" w:cs="Arial"/>
          <w:sz w:val="20"/>
          <w:szCs w:val="20"/>
        </w:rPr>
        <w:t xml:space="preserve">Gymnasium. </w:t>
      </w:r>
    </w:p>
    <w:p w14:paraId="360C3EC7" w14:textId="24FCF074" w:rsidR="00327E81" w:rsidRDefault="00327E81" w:rsidP="009D7880">
      <w:pPr>
        <w:spacing w:line="276" w:lineRule="auto"/>
        <w:rPr>
          <w:rFonts w:ascii="Arial" w:hAnsi="Arial" w:cs="Arial"/>
          <w:sz w:val="20"/>
          <w:szCs w:val="20"/>
        </w:rPr>
      </w:pPr>
    </w:p>
    <w:p w14:paraId="6C0A91B0" w14:textId="4E2250CF" w:rsidR="007736F3" w:rsidRPr="00CA4983" w:rsidRDefault="005B6499" w:rsidP="009D7880">
      <w:pPr>
        <w:spacing w:line="276" w:lineRule="auto"/>
        <w:rPr>
          <w:rFonts w:ascii="Arial" w:hAnsi="Arial" w:cs="Arial"/>
          <w:sz w:val="20"/>
          <w:szCs w:val="20"/>
        </w:rPr>
      </w:pPr>
      <w:r w:rsidRPr="00CA4983">
        <w:rPr>
          <w:noProof/>
        </w:rPr>
        <w:drawing>
          <wp:inline distT="0" distB="0" distL="0" distR="0" wp14:anchorId="1D0F5AF3" wp14:editId="17E86255">
            <wp:extent cx="3195942" cy="2395182"/>
            <wp:effectExtent l="0" t="0" r="5080" b="5715"/>
            <wp:docPr id="110275172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3203473" cy="2400826"/>
                    </a:xfrm>
                    <a:prstGeom prst="rect">
                      <a:avLst/>
                    </a:prstGeom>
                    <a:noFill/>
                    <a:ln>
                      <a:noFill/>
                    </a:ln>
                  </pic:spPr>
                </pic:pic>
              </a:graphicData>
            </a:graphic>
          </wp:inline>
        </w:drawing>
      </w:r>
    </w:p>
    <w:p w14:paraId="2FE309B5" w14:textId="4B67081A" w:rsidR="00301FFF" w:rsidRPr="00CA4983" w:rsidRDefault="00140024" w:rsidP="00301FFF">
      <w:pPr>
        <w:spacing w:line="360" w:lineRule="auto"/>
        <w:rPr>
          <w:rFonts w:ascii="Arial" w:hAnsi="Arial" w:cs="Arial"/>
          <w:sz w:val="20"/>
          <w:szCs w:val="20"/>
        </w:rPr>
      </w:pPr>
      <w:r w:rsidRPr="00140024">
        <w:rPr>
          <w:rFonts w:ascii="Arial" w:hAnsi="Arial" w:cs="Arial"/>
          <w:b/>
          <w:bCs/>
          <w:sz w:val="20"/>
          <w:szCs w:val="20"/>
        </w:rPr>
        <w:t>solarlux-schiebefenster-cero-III-ref02147-025</w:t>
      </w:r>
      <w:r w:rsidR="00301FFF" w:rsidRPr="00CA4983">
        <w:rPr>
          <w:rFonts w:ascii="Arial" w:hAnsi="Arial" w:cs="Arial"/>
          <w:b/>
          <w:bCs/>
          <w:sz w:val="20"/>
          <w:szCs w:val="20"/>
        </w:rPr>
        <w:t>.jpg:</w:t>
      </w:r>
      <w:r w:rsidR="00301FFF" w:rsidRPr="00CA4983">
        <w:rPr>
          <w:rFonts w:ascii="Arial" w:hAnsi="Arial" w:cs="Arial"/>
          <w:sz w:val="20"/>
          <w:szCs w:val="20"/>
        </w:rPr>
        <w:t xml:space="preserve"> </w:t>
      </w:r>
      <w:r w:rsidR="00C7719E">
        <w:rPr>
          <w:rFonts w:ascii="Arial" w:hAnsi="Arial" w:cs="Arial"/>
          <w:sz w:val="20"/>
          <w:szCs w:val="20"/>
        </w:rPr>
        <w:t>D</w:t>
      </w:r>
      <w:r w:rsidR="00C7719E" w:rsidRPr="00C7719E">
        <w:rPr>
          <w:rFonts w:ascii="Arial" w:hAnsi="Arial" w:cs="Arial"/>
          <w:sz w:val="20"/>
          <w:szCs w:val="20"/>
        </w:rPr>
        <w:t xml:space="preserve">ank der präzisen Lauftechnik lassen sich die großen Schiebeflügel des Systems </w:t>
      </w:r>
      <w:r w:rsidR="00C7719E">
        <w:rPr>
          <w:rFonts w:ascii="Arial" w:hAnsi="Arial" w:cs="Arial"/>
          <w:sz w:val="20"/>
          <w:szCs w:val="20"/>
        </w:rPr>
        <w:t xml:space="preserve">cero </w:t>
      </w:r>
      <w:r w:rsidR="00C7719E" w:rsidRPr="00C7719E">
        <w:rPr>
          <w:rFonts w:ascii="Arial" w:hAnsi="Arial" w:cs="Arial"/>
          <w:sz w:val="20"/>
          <w:szCs w:val="20"/>
        </w:rPr>
        <w:t>von Solarlux trotz ihrer Größe und ihres Gewichts leichtgängig von Hand öffnen und schließen.</w:t>
      </w:r>
    </w:p>
    <w:p w14:paraId="45C84A9C" w14:textId="77777777" w:rsidR="00301FFF" w:rsidRPr="00CA4983" w:rsidRDefault="00301FFF" w:rsidP="009D7880">
      <w:pPr>
        <w:spacing w:line="276" w:lineRule="auto"/>
        <w:rPr>
          <w:rFonts w:ascii="Arial" w:hAnsi="Arial" w:cs="Arial"/>
          <w:sz w:val="20"/>
          <w:szCs w:val="20"/>
        </w:rPr>
      </w:pPr>
    </w:p>
    <w:p w14:paraId="2ECDA83E" w14:textId="04EAAD3E" w:rsidR="00AA27F8" w:rsidRPr="00CA4983" w:rsidRDefault="00CF375B" w:rsidP="00AA27F8">
      <w:pPr>
        <w:spacing w:line="276" w:lineRule="auto"/>
        <w:rPr>
          <w:rFonts w:ascii="Arial" w:hAnsi="Arial" w:cs="Arial"/>
          <w:sz w:val="20"/>
          <w:szCs w:val="20"/>
        </w:rPr>
      </w:pPr>
      <w:r w:rsidRPr="00CA4983">
        <w:rPr>
          <w:noProof/>
        </w:rPr>
        <w:drawing>
          <wp:inline distT="0" distB="0" distL="0" distR="0" wp14:anchorId="6A462419" wp14:editId="0507D0F8">
            <wp:extent cx="3159522" cy="2367887"/>
            <wp:effectExtent l="0" t="0" r="3175" b="0"/>
            <wp:docPr id="44237803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171649" cy="2376975"/>
                    </a:xfrm>
                    <a:prstGeom prst="rect">
                      <a:avLst/>
                    </a:prstGeom>
                    <a:noFill/>
                    <a:ln>
                      <a:noFill/>
                    </a:ln>
                  </pic:spPr>
                </pic:pic>
              </a:graphicData>
            </a:graphic>
          </wp:inline>
        </w:drawing>
      </w:r>
    </w:p>
    <w:p w14:paraId="209074E3" w14:textId="39408494" w:rsidR="00301FFF" w:rsidRPr="00CA4983" w:rsidRDefault="00140024" w:rsidP="00301FFF">
      <w:pPr>
        <w:spacing w:line="360" w:lineRule="auto"/>
        <w:rPr>
          <w:rFonts w:ascii="Arial" w:hAnsi="Arial" w:cs="Arial"/>
          <w:sz w:val="20"/>
          <w:szCs w:val="20"/>
        </w:rPr>
      </w:pPr>
      <w:r w:rsidRPr="00140024">
        <w:rPr>
          <w:rFonts w:ascii="Arial" w:hAnsi="Arial" w:cs="Arial"/>
          <w:b/>
          <w:bCs/>
          <w:sz w:val="20"/>
          <w:szCs w:val="20"/>
        </w:rPr>
        <w:t>solarlux-schiebefenster-cero-III-ref02147-258</w:t>
      </w:r>
      <w:r w:rsidR="00301FFF" w:rsidRPr="00CA4983">
        <w:rPr>
          <w:rFonts w:ascii="Arial" w:hAnsi="Arial" w:cs="Arial"/>
          <w:b/>
          <w:bCs/>
          <w:sz w:val="20"/>
          <w:szCs w:val="20"/>
        </w:rPr>
        <w:t>.jpg:</w:t>
      </w:r>
      <w:r w:rsidR="00301FFF" w:rsidRPr="00CA4983">
        <w:rPr>
          <w:rFonts w:ascii="Arial" w:hAnsi="Arial" w:cs="Arial"/>
          <w:sz w:val="20"/>
          <w:szCs w:val="20"/>
        </w:rPr>
        <w:t xml:space="preserve"> </w:t>
      </w:r>
      <w:r w:rsidR="00EA7219">
        <w:rPr>
          <w:rFonts w:ascii="Arial" w:hAnsi="Arial" w:cs="Arial"/>
          <w:sz w:val="20"/>
          <w:szCs w:val="20"/>
        </w:rPr>
        <w:t xml:space="preserve">Das </w:t>
      </w:r>
      <w:r w:rsidR="002D026C">
        <w:rPr>
          <w:rFonts w:ascii="Arial" w:hAnsi="Arial" w:cs="Arial"/>
          <w:sz w:val="20"/>
          <w:szCs w:val="20"/>
        </w:rPr>
        <w:t xml:space="preserve">hochwärmegedämmte </w:t>
      </w:r>
      <w:r w:rsidR="00EA7219">
        <w:rPr>
          <w:rFonts w:ascii="Arial" w:hAnsi="Arial" w:cs="Arial"/>
          <w:sz w:val="20"/>
          <w:szCs w:val="20"/>
        </w:rPr>
        <w:t xml:space="preserve">cero </w:t>
      </w:r>
      <w:r w:rsidR="00A52E31">
        <w:rPr>
          <w:rFonts w:ascii="Arial" w:hAnsi="Arial" w:cs="Arial"/>
          <w:sz w:val="20"/>
          <w:szCs w:val="20"/>
        </w:rPr>
        <w:t xml:space="preserve">III </w:t>
      </w:r>
      <w:r w:rsidR="00EA7219">
        <w:rPr>
          <w:rFonts w:ascii="Arial" w:hAnsi="Arial" w:cs="Arial"/>
          <w:sz w:val="20"/>
          <w:szCs w:val="20"/>
        </w:rPr>
        <w:t xml:space="preserve">Schiebefenstersystem wurde </w:t>
      </w:r>
      <w:r w:rsidR="0075722B">
        <w:rPr>
          <w:rFonts w:ascii="Arial" w:hAnsi="Arial" w:cs="Arial"/>
          <w:sz w:val="20"/>
          <w:szCs w:val="20"/>
        </w:rPr>
        <w:t xml:space="preserve">mit einem </w:t>
      </w:r>
      <w:r w:rsidR="00CD5C4B" w:rsidRPr="00CD5C4B">
        <w:rPr>
          <w:rFonts w:ascii="Arial" w:hAnsi="Arial" w:cs="Arial"/>
          <w:sz w:val="20"/>
          <w:szCs w:val="20"/>
        </w:rPr>
        <w:t>56 Millimeter dickem Sonnenschutzglas mit Vogelschutzfunktion</w:t>
      </w:r>
      <w:r w:rsidR="0075722B">
        <w:rPr>
          <w:rFonts w:ascii="Arial" w:hAnsi="Arial" w:cs="Arial"/>
          <w:sz w:val="20"/>
          <w:szCs w:val="20"/>
        </w:rPr>
        <w:t xml:space="preserve"> bestückt und war bei diesem Projekt nicht Bestandteil des Lieferumfangs von Solarlux. </w:t>
      </w:r>
    </w:p>
    <w:p w14:paraId="125DFDA9" w14:textId="77777777" w:rsidR="005B6499" w:rsidRPr="00CA4983" w:rsidRDefault="005B6499" w:rsidP="009D7880">
      <w:pPr>
        <w:spacing w:line="276" w:lineRule="auto"/>
        <w:rPr>
          <w:rFonts w:ascii="Arial" w:hAnsi="Arial" w:cs="Arial"/>
          <w:sz w:val="20"/>
          <w:szCs w:val="20"/>
        </w:rPr>
      </w:pPr>
    </w:p>
    <w:p w14:paraId="3CCFA28B" w14:textId="638DC70A" w:rsidR="00F93631" w:rsidRPr="00CA4983" w:rsidRDefault="00FA57DB" w:rsidP="009D7880">
      <w:pPr>
        <w:spacing w:line="276" w:lineRule="auto"/>
        <w:rPr>
          <w:rFonts w:ascii="Arial" w:hAnsi="Arial" w:cs="Arial"/>
          <w:sz w:val="20"/>
          <w:szCs w:val="20"/>
        </w:rPr>
      </w:pPr>
      <w:r w:rsidRPr="00CA4983">
        <w:rPr>
          <w:noProof/>
        </w:rPr>
        <w:lastRenderedPageBreak/>
        <w:drawing>
          <wp:inline distT="0" distB="0" distL="0" distR="0" wp14:anchorId="1DA52E84" wp14:editId="05ED8B5B">
            <wp:extent cx="3184525" cy="2386626"/>
            <wp:effectExtent l="0" t="0" r="0" b="0"/>
            <wp:docPr id="83450175"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191503" cy="2391856"/>
                    </a:xfrm>
                    <a:prstGeom prst="rect">
                      <a:avLst/>
                    </a:prstGeom>
                    <a:noFill/>
                    <a:ln>
                      <a:noFill/>
                    </a:ln>
                  </pic:spPr>
                </pic:pic>
              </a:graphicData>
            </a:graphic>
          </wp:inline>
        </w:drawing>
      </w:r>
    </w:p>
    <w:p w14:paraId="59B940A0" w14:textId="30A582DD" w:rsidR="001253E1" w:rsidRDefault="00586031" w:rsidP="00B14FA6">
      <w:pPr>
        <w:spacing w:line="360" w:lineRule="auto"/>
        <w:rPr>
          <w:rFonts w:ascii="Arial" w:hAnsi="Arial" w:cs="Arial"/>
          <w:sz w:val="20"/>
          <w:szCs w:val="20"/>
        </w:rPr>
      </w:pPr>
      <w:r w:rsidRPr="00586031">
        <w:rPr>
          <w:rFonts w:ascii="Arial" w:hAnsi="Arial" w:cs="Arial"/>
          <w:b/>
          <w:bCs/>
          <w:sz w:val="20"/>
          <w:szCs w:val="20"/>
        </w:rPr>
        <w:t>solarlux-schiebefenster-cero-III-ref02147-245</w:t>
      </w:r>
      <w:r w:rsidR="009D7880" w:rsidRPr="00CA4983">
        <w:rPr>
          <w:rFonts w:ascii="Arial" w:hAnsi="Arial" w:cs="Arial"/>
          <w:b/>
          <w:bCs/>
          <w:sz w:val="20"/>
          <w:szCs w:val="20"/>
        </w:rPr>
        <w:t>.jpg:</w:t>
      </w:r>
      <w:r w:rsidR="00491CF8">
        <w:rPr>
          <w:rFonts w:ascii="Arial" w:hAnsi="Arial" w:cs="Arial"/>
          <w:sz w:val="20"/>
          <w:szCs w:val="20"/>
        </w:rPr>
        <w:t xml:space="preserve"> </w:t>
      </w:r>
      <w:r w:rsidR="006A1585" w:rsidRPr="006A1585">
        <w:rPr>
          <w:rFonts w:ascii="Arial" w:hAnsi="Arial" w:cs="Arial"/>
          <w:sz w:val="20"/>
          <w:szCs w:val="20"/>
        </w:rPr>
        <w:t>Die rund 16 Meter breite cero-Schiebe</w:t>
      </w:r>
      <w:r w:rsidR="006A1585">
        <w:rPr>
          <w:rFonts w:ascii="Arial" w:hAnsi="Arial" w:cs="Arial"/>
          <w:sz w:val="20"/>
          <w:szCs w:val="20"/>
        </w:rPr>
        <w:t>fenster</w:t>
      </w:r>
      <w:r w:rsidR="006A1585" w:rsidRPr="006A1585">
        <w:rPr>
          <w:rFonts w:ascii="Arial" w:hAnsi="Arial" w:cs="Arial"/>
          <w:sz w:val="20"/>
          <w:szCs w:val="20"/>
        </w:rPr>
        <w:t xml:space="preserve">anlage öffnet </w:t>
      </w:r>
      <w:r w:rsidR="00814C24">
        <w:rPr>
          <w:rFonts w:ascii="Arial" w:hAnsi="Arial" w:cs="Arial"/>
          <w:sz w:val="20"/>
          <w:szCs w:val="20"/>
        </w:rPr>
        <w:t xml:space="preserve">den </w:t>
      </w:r>
      <w:r w:rsidR="00814C24" w:rsidRPr="00B469E5">
        <w:rPr>
          <w:rFonts w:ascii="Arial" w:hAnsi="Arial" w:cs="Arial"/>
          <w:sz w:val="20"/>
          <w:szCs w:val="20"/>
        </w:rPr>
        <w:t>Pausen- und Veranstaltungsraum</w:t>
      </w:r>
      <w:r w:rsidR="006A1585" w:rsidRPr="006A1585">
        <w:rPr>
          <w:rFonts w:ascii="Arial" w:hAnsi="Arial" w:cs="Arial"/>
          <w:sz w:val="20"/>
          <w:szCs w:val="20"/>
        </w:rPr>
        <w:t xml:space="preserve"> über vier mittig angeordnete Schiebeflügel auf rund 40 Quadratmetern. So entsteht ein fließender Übergang zwischen Innen- und Außenraum.</w:t>
      </w:r>
    </w:p>
    <w:p w14:paraId="5932A733" w14:textId="77777777" w:rsidR="00967901" w:rsidRPr="00CA4983" w:rsidRDefault="00967901" w:rsidP="00B14FA6">
      <w:pPr>
        <w:spacing w:line="360" w:lineRule="auto"/>
        <w:rPr>
          <w:rFonts w:ascii="Arial" w:hAnsi="Arial" w:cs="Arial"/>
          <w:sz w:val="20"/>
          <w:szCs w:val="20"/>
        </w:rPr>
      </w:pPr>
    </w:p>
    <w:p w14:paraId="03A105DD" w14:textId="2A41B7E2" w:rsidR="009D7880" w:rsidRPr="00CA4983" w:rsidRDefault="00301FFF" w:rsidP="009D7880">
      <w:pPr>
        <w:spacing w:line="276" w:lineRule="auto"/>
        <w:rPr>
          <w:rFonts w:ascii="Arial" w:hAnsi="Arial" w:cs="Arial"/>
          <w:sz w:val="20"/>
          <w:szCs w:val="20"/>
        </w:rPr>
      </w:pPr>
      <w:r w:rsidRPr="00CA4983">
        <w:rPr>
          <w:noProof/>
        </w:rPr>
        <w:drawing>
          <wp:inline distT="0" distB="0" distL="0" distR="0" wp14:anchorId="50409BF3" wp14:editId="5748262E">
            <wp:extent cx="1938286" cy="2586251"/>
            <wp:effectExtent l="0" t="0" r="5080" b="5080"/>
            <wp:docPr id="208377085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1954010" cy="2607231"/>
                    </a:xfrm>
                    <a:prstGeom prst="rect">
                      <a:avLst/>
                    </a:prstGeom>
                    <a:noFill/>
                    <a:ln>
                      <a:noFill/>
                    </a:ln>
                  </pic:spPr>
                </pic:pic>
              </a:graphicData>
            </a:graphic>
          </wp:inline>
        </w:drawing>
      </w:r>
      <w:r w:rsidRPr="00CA4983">
        <w:rPr>
          <w:rFonts w:ascii="Arial" w:hAnsi="Arial" w:cs="Arial"/>
          <w:color w:val="595959" w:themeColor="text1" w:themeTint="A6"/>
          <w:sz w:val="14"/>
          <w:szCs w:val="14"/>
        </w:rPr>
        <w:t xml:space="preserve"> </w:t>
      </w:r>
      <w:r w:rsidR="00F951F0" w:rsidRPr="00CA4983">
        <w:rPr>
          <w:rFonts w:ascii="Arial" w:hAnsi="Arial" w:cs="Arial"/>
          <w:noProof/>
          <w:color w:val="595959" w:themeColor="text1" w:themeTint="A6"/>
          <w:sz w:val="14"/>
          <w:szCs w:val="14"/>
        </w:rPr>
        <mc:AlternateContent>
          <mc:Choice Requires="wps">
            <w:drawing>
              <wp:anchor distT="45720" distB="45720" distL="114300" distR="114300" simplePos="0" relativeHeight="251658244" behindDoc="0" locked="0" layoutInCell="1" allowOverlap="1" wp14:anchorId="21BB05A6" wp14:editId="41DF3846">
                <wp:simplePos x="0" y="0"/>
                <wp:positionH relativeFrom="column">
                  <wp:posOffset>2075291</wp:posOffset>
                </wp:positionH>
                <wp:positionV relativeFrom="paragraph">
                  <wp:posOffset>175757</wp:posOffset>
                </wp:positionV>
                <wp:extent cx="2425065" cy="1404620"/>
                <wp:effectExtent l="0" t="0" r="0" b="8890"/>
                <wp:wrapSquare wrapText="bothSides"/>
                <wp:docPr id="7092134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065" cy="1404620"/>
                        </a:xfrm>
                        <a:prstGeom prst="rect">
                          <a:avLst/>
                        </a:prstGeom>
                        <a:solidFill>
                          <a:srgbClr val="FFFFFF"/>
                        </a:solidFill>
                        <a:ln w="9525">
                          <a:noFill/>
                          <a:miter lim="800000"/>
                          <a:headEnd/>
                          <a:tailEnd/>
                        </a:ln>
                      </wps:spPr>
                      <wps:txbx>
                        <w:txbxContent>
                          <w:p w14:paraId="28CC4FB7" w14:textId="1922E463" w:rsidR="00F951F0" w:rsidRDefault="00586031" w:rsidP="00F951F0">
                            <w:pPr>
                              <w:autoSpaceDE w:val="0"/>
                              <w:autoSpaceDN w:val="0"/>
                              <w:adjustRightInd w:val="0"/>
                              <w:spacing w:line="360" w:lineRule="auto"/>
                              <w:rPr>
                                <w:rFonts w:ascii="Arial" w:hAnsi="Arial" w:cs="Arial"/>
                                <w:bCs/>
                                <w:color w:val="595959" w:themeColor="text1" w:themeTint="A6"/>
                                <w:sz w:val="22"/>
                                <w:szCs w:val="22"/>
                              </w:rPr>
                            </w:pPr>
                            <w:r w:rsidRPr="00586031">
                              <w:rPr>
                                <w:rFonts w:ascii="Arial" w:hAnsi="Arial" w:cs="Arial"/>
                                <w:b/>
                                <w:bCs/>
                                <w:sz w:val="20"/>
                                <w:szCs w:val="20"/>
                              </w:rPr>
                              <w:t>solarlux-schiebefenster-cero-III-ref02147-292</w:t>
                            </w:r>
                            <w:r w:rsidR="00F951F0" w:rsidRPr="006E3220">
                              <w:rPr>
                                <w:rFonts w:ascii="Arial" w:hAnsi="Arial" w:cs="Arial"/>
                                <w:b/>
                                <w:bCs/>
                                <w:sz w:val="20"/>
                                <w:szCs w:val="20"/>
                              </w:rPr>
                              <w:t>.jpg:</w:t>
                            </w:r>
                            <w:r w:rsidR="00F951F0" w:rsidRPr="009D7880">
                              <w:rPr>
                                <w:rFonts w:ascii="Arial" w:hAnsi="Arial" w:cs="Arial"/>
                                <w:sz w:val="20"/>
                                <w:szCs w:val="20"/>
                              </w:rPr>
                              <w:t xml:space="preserve"> </w:t>
                            </w:r>
                            <w:r w:rsidR="00B27C87" w:rsidRPr="004265D7">
                              <w:rPr>
                                <w:rFonts w:ascii="Arial" w:hAnsi="Arial" w:cs="Arial"/>
                                <w:sz w:val="20"/>
                                <w:szCs w:val="20"/>
                              </w:rPr>
                              <w:t xml:space="preserve">Die Ansichtsbreite der Flügelstöße beträgt </w:t>
                            </w:r>
                            <w:r w:rsidR="00B27C87">
                              <w:rPr>
                                <w:rFonts w:ascii="Arial" w:hAnsi="Arial" w:cs="Arial"/>
                                <w:sz w:val="20"/>
                                <w:szCs w:val="20"/>
                              </w:rPr>
                              <w:t xml:space="preserve">beim Schiebefenstersystem cero </w:t>
                            </w:r>
                            <w:r w:rsidR="00B27C87" w:rsidRPr="004265D7">
                              <w:rPr>
                                <w:rFonts w:ascii="Arial" w:hAnsi="Arial" w:cs="Arial"/>
                                <w:sz w:val="20"/>
                                <w:szCs w:val="20"/>
                              </w:rPr>
                              <w:t>umlaufend lediglich 34 Millimeter, der Glasanteil liegt bei bis zu 98 Prozent. Hierdurch entsteht in der Kantine eine nahezu durchgehende Glasfläche</w:t>
                            </w:r>
                            <w:r w:rsidR="00B27C87">
                              <w:rPr>
                                <w:rFonts w:ascii="Arial" w:hAnsi="Arial" w:cs="Arial"/>
                                <w:sz w:val="20"/>
                                <w:szCs w:val="20"/>
                              </w:rPr>
                              <w:t xml:space="preserve">. </w:t>
                            </w:r>
                          </w:p>
                          <w:p w14:paraId="411AF6FF" w14:textId="77777777" w:rsidR="00F951F0" w:rsidRDefault="00F951F0" w:rsidP="00F951F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BB05A6" id="Textfeld 2" o:spid="_x0000_s1028" type="#_x0000_t202" style="position:absolute;margin-left:163.4pt;margin-top:13.85pt;width:190.9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" stroked="f">
                <v:textbox style="mso-fit-shape-to-text:t">
                  <w:txbxContent>
                    <w:p w14:paraId="28CC4FB7" w14:textId="1922E463" w:rsidR="00F951F0" w:rsidRDefault="00586031" w:rsidP="00F951F0">
                      <w:pPr>
                        <w:autoSpaceDE w:val="0"/>
                        <w:autoSpaceDN w:val="0"/>
                        <w:adjustRightInd w:val="0"/>
                        <w:spacing w:line="360" w:lineRule="auto"/>
                        <w:rPr>
                          <w:rFonts w:ascii="Arial" w:hAnsi="Arial" w:cs="Arial"/>
                          <w:bCs/>
                          <w:color w:val="595959" w:themeColor="text1" w:themeTint="A6"/>
                          <w:sz w:val="22"/>
                          <w:szCs w:val="22"/>
                        </w:rPr>
                      </w:pPr>
                      <w:r w:rsidRPr="00586031">
                        <w:rPr>
                          <w:rFonts w:ascii="Arial" w:hAnsi="Arial" w:cs="Arial"/>
                          <w:b/>
                          <w:bCs/>
                          <w:sz w:val="20"/>
                          <w:szCs w:val="20"/>
                        </w:rPr>
                        <w:t>solarlux-schiebefenster-cero-III-ref02147-292</w:t>
                      </w:r>
                      <w:r w:rsidR="00F951F0" w:rsidRPr="006E3220">
                        <w:rPr>
                          <w:rFonts w:ascii="Arial" w:hAnsi="Arial" w:cs="Arial"/>
                          <w:b/>
                          <w:bCs/>
                          <w:sz w:val="20"/>
                          <w:szCs w:val="20"/>
                        </w:rPr>
                        <w:t>.jpg:</w:t>
                      </w:r>
                      <w:r w:rsidR="00F951F0" w:rsidRPr="009D7880">
                        <w:rPr>
                          <w:rFonts w:ascii="Arial" w:hAnsi="Arial" w:cs="Arial"/>
                          <w:sz w:val="20"/>
                          <w:szCs w:val="20"/>
                        </w:rPr>
                        <w:t xml:space="preserve"> </w:t>
                      </w:r>
                      <w:r w:rsidR="00B27C87" w:rsidRPr="004265D7">
                        <w:rPr>
                          <w:rFonts w:ascii="Arial" w:hAnsi="Arial" w:cs="Arial"/>
                          <w:sz w:val="20"/>
                          <w:szCs w:val="20"/>
                        </w:rPr>
                        <w:t xml:space="preserve">Die Ansichtsbreite der Flügelstöße beträgt </w:t>
                      </w:r>
                      <w:r w:rsidR="00B27C87">
                        <w:rPr>
                          <w:rFonts w:ascii="Arial" w:hAnsi="Arial" w:cs="Arial"/>
                          <w:sz w:val="20"/>
                          <w:szCs w:val="20"/>
                        </w:rPr>
                        <w:t xml:space="preserve">beim Schiebefenstersystem cero </w:t>
                      </w:r>
                      <w:r w:rsidR="00B27C87" w:rsidRPr="004265D7">
                        <w:rPr>
                          <w:rFonts w:ascii="Arial" w:hAnsi="Arial" w:cs="Arial"/>
                          <w:sz w:val="20"/>
                          <w:szCs w:val="20"/>
                        </w:rPr>
                        <w:t>umlaufend lediglich 34 Millimeter, der Glasanteil liegt bei bis zu 98 Prozent. Hierdurch entsteht in der Kantine eine nahezu durchgehende Glasfläche</w:t>
                      </w:r>
                      <w:r w:rsidR="00B27C87">
                        <w:rPr>
                          <w:rFonts w:ascii="Arial" w:hAnsi="Arial" w:cs="Arial"/>
                          <w:sz w:val="20"/>
                          <w:szCs w:val="20"/>
                        </w:rPr>
                        <w:t xml:space="preserve">. </w:t>
                      </w:r>
                    </w:p>
                    <w:p w14:paraId="411AF6FF" w14:textId="77777777" w:rsidR="00F951F0" w:rsidRDefault="00F951F0" w:rsidP="00F951F0"/>
                  </w:txbxContent>
                </v:textbox>
                <w10:wrap type="square"/>
              </v:shape>
            </w:pict>
          </mc:Fallback>
        </mc:AlternateContent>
      </w:r>
    </w:p>
    <w:p w14:paraId="3ADC3C91" w14:textId="33C62212" w:rsidR="009D7880" w:rsidRPr="00CA4983" w:rsidRDefault="001253E1" w:rsidP="009D7880">
      <w:pPr>
        <w:spacing w:line="276" w:lineRule="auto"/>
        <w:rPr>
          <w:rFonts w:ascii="Arial" w:hAnsi="Arial" w:cs="Arial"/>
          <w:sz w:val="20"/>
          <w:szCs w:val="20"/>
        </w:rPr>
      </w:pPr>
      <w:r w:rsidRPr="00CA4983">
        <w:rPr>
          <w:rFonts w:ascii="Arial" w:hAnsi="Arial" w:cs="Arial"/>
          <w:noProof/>
          <w:color w:val="595959" w:themeColor="text1" w:themeTint="A6"/>
          <w:sz w:val="14"/>
          <w:szCs w:val="14"/>
        </w:rPr>
        <w:lastRenderedPageBreak/>
        <mc:AlternateContent>
          <mc:Choice Requires="wps">
            <w:drawing>
              <wp:anchor distT="45720" distB="45720" distL="114300" distR="114300" simplePos="0" relativeHeight="251660292" behindDoc="0" locked="0" layoutInCell="1" allowOverlap="1" wp14:anchorId="5315D4EB" wp14:editId="5CDABA0F">
                <wp:simplePos x="0" y="0"/>
                <wp:positionH relativeFrom="column">
                  <wp:posOffset>2184523</wp:posOffset>
                </wp:positionH>
                <wp:positionV relativeFrom="paragraph">
                  <wp:posOffset>290735</wp:posOffset>
                </wp:positionV>
                <wp:extent cx="2425065" cy="1404620"/>
                <wp:effectExtent l="0" t="0" r="0" b="8890"/>
                <wp:wrapSquare wrapText="bothSides"/>
                <wp:docPr id="20458333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065" cy="1404620"/>
                        </a:xfrm>
                        <a:prstGeom prst="rect">
                          <a:avLst/>
                        </a:prstGeom>
                        <a:solidFill>
                          <a:srgbClr val="FFFFFF"/>
                        </a:solidFill>
                        <a:ln w="9525">
                          <a:noFill/>
                          <a:miter lim="800000"/>
                          <a:headEnd/>
                          <a:tailEnd/>
                        </a:ln>
                      </wps:spPr>
                      <wps:txbx>
                        <w:txbxContent>
                          <w:p w14:paraId="0580A64D" w14:textId="1FCF4976" w:rsidR="001253E1" w:rsidRDefault="00F15185" w:rsidP="001253E1">
                            <w:pPr>
                              <w:autoSpaceDE w:val="0"/>
                              <w:autoSpaceDN w:val="0"/>
                              <w:adjustRightInd w:val="0"/>
                              <w:spacing w:line="360" w:lineRule="auto"/>
                              <w:rPr>
                                <w:rFonts w:ascii="Arial" w:hAnsi="Arial" w:cs="Arial"/>
                                <w:bCs/>
                                <w:color w:val="595959" w:themeColor="text1" w:themeTint="A6"/>
                                <w:sz w:val="22"/>
                                <w:szCs w:val="22"/>
                              </w:rPr>
                            </w:pPr>
                            <w:r w:rsidRPr="00F15185">
                              <w:rPr>
                                <w:rFonts w:ascii="Arial" w:hAnsi="Arial" w:cs="Arial"/>
                                <w:b/>
                                <w:bCs/>
                                <w:sz w:val="20"/>
                                <w:szCs w:val="20"/>
                              </w:rPr>
                              <w:t>solarlux-schiebefenster-cero-III-ref02147-137</w:t>
                            </w:r>
                            <w:r w:rsidR="001253E1" w:rsidRPr="006E3220">
                              <w:rPr>
                                <w:rFonts w:ascii="Arial" w:hAnsi="Arial" w:cs="Arial"/>
                                <w:b/>
                                <w:bCs/>
                                <w:sz w:val="20"/>
                                <w:szCs w:val="20"/>
                              </w:rPr>
                              <w:t>.jpg:</w:t>
                            </w:r>
                            <w:r w:rsidR="001253E1" w:rsidRPr="009D7880">
                              <w:rPr>
                                <w:rFonts w:ascii="Arial" w:hAnsi="Arial" w:cs="Arial"/>
                                <w:sz w:val="20"/>
                                <w:szCs w:val="20"/>
                              </w:rPr>
                              <w:t xml:space="preserve"> </w:t>
                            </w:r>
                            <w:r w:rsidR="00586031" w:rsidRPr="00483458">
                              <w:rPr>
                                <w:rFonts w:ascii="Arial" w:hAnsi="Arial" w:cs="Arial"/>
                                <w:sz w:val="20"/>
                                <w:szCs w:val="20"/>
                              </w:rPr>
                              <w:t xml:space="preserve">Je zwei </w:t>
                            </w:r>
                            <w:r w:rsidR="00586031">
                              <w:rPr>
                                <w:rFonts w:ascii="Arial" w:hAnsi="Arial" w:cs="Arial"/>
                                <w:sz w:val="20"/>
                                <w:szCs w:val="20"/>
                              </w:rPr>
                              <w:t>Schiebeelemente können</w:t>
                            </w:r>
                            <w:r w:rsidR="00586031" w:rsidRPr="00483458">
                              <w:rPr>
                                <w:rFonts w:ascii="Arial" w:hAnsi="Arial" w:cs="Arial"/>
                                <w:sz w:val="20"/>
                                <w:szCs w:val="20"/>
                              </w:rPr>
                              <w:t xml:space="preserve"> nach links beziehungsweise rechts verschoben und vor den feststehenden </w:t>
                            </w:r>
                            <w:r w:rsidR="00586031">
                              <w:rPr>
                                <w:rFonts w:ascii="Arial" w:hAnsi="Arial" w:cs="Arial"/>
                                <w:sz w:val="20"/>
                                <w:szCs w:val="20"/>
                              </w:rPr>
                              <w:t xml:space="preserve">Verglasungen </w:t>
                            </w:r>
                            <w:r w:rsidR="00586031" w:rsidRPr="00483458">
                              <w:rPr>
                                <w:rFonts w:ascii="Arial" w:hAnsi="Arial" w:cs="Arial"/>
                                <w:sz w:val="20"/>
                                <w:szCs w:val="20"/>
                              </w:rPr>
                              <w:t>geparkt</w:t>
                            </w:r>
                            <w:r w:rsidR="00586031">
                              <w:rPr>
                                <w:rFonts w:ascii="Arial" w:hAnsi="Arial" w:cs="Arial"/>
                                <w:sz w:val="20"/>
                                <w:szCs w:val="20"/>
                              </w:rPr>
                              <w:t xml:space="preserve"> werden</w:t>
                            </w:r>
                            <w:r w:rsidR="00586031" w:rsidRPr="00483458">
                              <w:rPr>
                                <w:rFonts w:ascii="Arial" w:hAnsi="Arial" w:cs="Arial"/>
                                <w:sz w:val="20"/>
                                <w:szCs w:val="20"/>
                              </w:rPr>
                              <w:t>. So entsteht eine rund 40 Quadratmeter große Öffnung in der Fassadenmitte.</w:t>
                            </w:r>
                          </w:p>
                          <w:p w14:paraId="3378829C" w14:textId="77777777" w:rsidR="001253E1" w:rsidRDefault="001253E1" w:rsidP="001253E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15D4EB" id="_x0000_s1029" type="#_x0000_t202" style="position:absolute;margin-left:172pt;margin-top:22.9pt;width:190.95pt;height:110.6pt;z-index:2516602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" stroked="f">
                <v:textbox style="mso-fit-shape-to-text:t">
                  <w:txbxContent>
                    <w:p w14:paraId="0580A64D" w14:textId="1FCF4976" w:rsidR="001253E1" w:rsidRDefault="00F15185" w:rsidP="001253E1">
                      <w:pPr>
                        <w:autoSpaceDE w:val="0"/>
                        <w:autoSpaceDN w:val="0"/>
                        <w:adjustRightInd w:val="0"/>
                        <w:spacing w:line="360" w:lineRule="auto"/>
                        <w:rPr>
                          <w:rFonts w:ascii="Arial" w:hAnsi="Arial" w:cs="Arial"/>
                          <w:bCs/>
                          <w:color w:val="595959" w:themeColor="text1" w:themeTint="A6"/>
                          <w:sz w:val="22"/>
                          <w:szCs w:val="22"/>
                        </w:rPr>
                      </w:pPr>
                      <w:r w:rsidRPr="00F15185">
                        <w:rPr>
                          <w:rFonts w:ascii="Arial" w:hAnsi="Arial" w:cs="Arial"/>
                          <w:b/>
                          <w:bCs/>
                          <w:sz w:val="20"/>
                          <w:szCs w:val="20"/>
                        </w:rPr>
                        <w:t>solarlux-schiebefenster-cero-III-ref02147-137</w:t>
                      </w:r>
                      <w:r w:rsidR="001253E1" w:rsidRPr="006E3220">
                        <w:rPr>
                          <w:rFonts w:ascii="Arial" w:hAnsi="Arial" w:cs="Arial"/>
                          <w:b/>
                          <w:bCs/>
                          <w:sz w:val="20"/>
                          <w:szCs w:val="20"/>
                        </w:rPr>
                        <w:t>.jpg:</w:t>
                      </w:r>
                      <w:r w:rsidR="001253E1" w:rsidRPr="009D7880">
                        <w:rPr>
                          <w:rFonts w:ascii="Arial" w:hAnsi="Arial" w:cs="Arial"/>
                          <w:sz w:val="20"/>
                          <w:szCs w:val="20"/>
                        </w:rPr>
                        <w:t xml:space="preserve"> </w:t>
                      </w:r>
                      <w:r w:rsidR="00586031" w:rsidRPr="00483458">
                        <w:rPr>
                          <w:rFonts w:ascii="Arial" w:hAnsi="Arial" w:cs="Arial"/>
                          <w:sz w:val="20"/>
                          <w:szCs w:val="20"/>
                        </w:rPr>
                        <w:t xml:space="preserve">Je zwei </w:t>
                      </w:r>
                      <w:r w:rsidR="00586031">
                        <w:rPr>
                          <w:rFonts w:ascii="Arial" w:hAnsi="Arial" w:cs="Arial"/>
                          <w:sz w:val="20"/>
                          <w:szCs w:val="20"/>
                        </w:rPr>
                        <w:t>Schiebeelemente können</w:t>
                      </w:r>
                      <w:r w:rsidR="00586031" w:rsidRPr="00483458">
                        <w:rPr>
                          <w:rFonts w:ascii="Arial" w:hAnsi="Arial" w:cs="Arial"/>
                          <w:sz w:val="20"/>
                          <w:szCs w:val="20"/>
                        </w:rPr>
                        <w:t xml:space="preserve"> nach links beziehungsweise rechts verschoben und vor den feststehenden </w:t>
                      </w:r>
                      <w:r w:rsidR="00586031">
                        <w:rPr>
                          <w:rFonts w:ascii="Arial" w:hAnsi="Arial" w:cs="Arial"/>
                          <w:sz w:val="20"/>
                          <w:szCs w:val="20"/>
                        </w:rPr>
                        <w:t xml:space="preserve">Verglasungen </w:t>
                      </w:r>
                      <w:r w:rsidR="00586031" w:rsidRPr="00483458">
                        <w:rPr>
                          <w:rFonts w:ascii="Arial" w:hAnsi="Arial" w:cs="Arial"/>
                          <w:sz w:val="20"/>
                          <w:szCs w:val="20"/>
                        </w:rPr>
                        <w:t>geparkt</w:t>
                      </w:r>
                      <w:r w:rsidR="00586031">
                        <w:rPr>
                          <w:rFonts w:ascii="Arial" w:hAnsi="Arial" w:cs="Arial"/>
                          <w:sz w:val="20"/>
                          <w:szCs w:val="20"/>
                        </w:rPr>
                        <w:t xml:space="preserve"> werden</w:t>
                      </w:r>
                      <w:r w:rsidR="00586031" w:rsidRPr="00483458">
                        <w:rPr>
                          <w:rFonts w:ascii="Arial" w:hAnsi="Arial" w:cs="Arial"/>
                          <w:sz w:val="20"/>
                          <w:szCs w:val="20"/>
                        </w:rPr>
                        <w:t>. So entsteht eine rund 40 Quadratmeter große Öffnung in der Fassadenmitte.</w:t>
                      </w:r>
                    </w:p>
                    <w:p w14:paraId="3378829C" w14:textId="77777777" w:rsidR="001253E1" w:rsidRDefault="001253E1" w:rsidP="001253E1"/>
                  </w:txbxContent>
                </v:textbox>
                <w10:wrap type="square"/>
              </v:shape>
            </w:pict>
          </mc:Fallback>
        </mc:AlternateContent>
      </w:r>
      <w:r w:rsidRPr="00CA4983">
        <w:rPr>
          <w:noProof/>
        </w:rPr>
        <w:drawing>
          <wp:inline distT="0" distB="0" distL="0" distR="0" wp14:anchorId="36BC2B81" wp14:editId="695AB113">
            <wp:extent cx="2014999" cy="2688609"/>
            <wp:effectExtent l="0" t="0" r="4445" b="0"/>
            <wp:docPr id="923016467"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2022578" cy="2698721"/>
                    </a:xfrm>
                    <a:prstGeom prst="rect">
                      <a:avLst/>
                    </a:prstGeom>
                    <a:noFill/>
                    <a:ln>
                      <a:noFill/>
                    </a:ln>
                  </pic:spPr>
                </pic:pic>
              </a:graphicData>
            </a:graphic>
          </wp:inline>
        </w:drawing>
      </w:r>
    </w:p>
    <w:p w14:paraId="57B8A505" w14:textId="3362BD69" w:rsidR="009D7880" w:rsidRPr="00CA4983" w:rsidRDefault="009D7880" w:rsidP="009D7880">
      <w:pPr>
        <w:spacing w:line="276" w:lineRule="auto"/>
        <w:rPr>
          <w:rFonts w:ascii="Arial" w:hAnsi="Arial" w:cs="Arial"/>
          <w:sz w:val="20"/>
          <w:szCs w:val="20"/>
        </w:rPr>
      </w:pPr>
    </w:p>
    <w:p w14:paraId="7C2032AF" w14:textId="37AEB6E1" w:rsidR="001666DE" w:rsidRPr="00CA4983" w:rsidRDefault="009D7880" w:rsidP="009D7880">
      <w:pPr>
        <w:widowControl w:val="0"/>
        <w:spacing w:line="336" w:lineRule="auto"/>
        <w:ind w:right="-1"/>
        <w:rPr>
          <w:rFonts w:ascii="Arial" w:hAnsi="Arial" w:cs="Arial"/>
          <w:b/>
          <w:bCs/>
          <w:sz w:val="12"/>
          <w:szCs w:val="12"/>
        </w:rPr>
      </w:pPr>
      <w:r w:rsidRPr="00CA4983">
        <w:rPr>
          <w:rFonts w:ascii="Arial" w:hAnsi="Arial" w:cs="Arial"/>
          <w:b/>
          <w:bCs/>
          <w:sz w:val="12"/>
          <w:szCs w:val="12"/>
        </w:rPr>
        <w:t xml:space="preserve">Copyright: </w:t>
      </w:r>
      <w:r w:rsidR="00F475DA" w:rsidRPr="00CA4983">
        <w:rPr>
          <w:rFonts w:ascii="Arial" w:hAnsi="Arial" w:cs="Arial"/>
          <w:b/>
          <w:bCs/>
          <w:sz w:val="12"/>
          <w:szCs w:val="12"/>
        </w:rPr>
        <w:t>Constantin Meyer für Solarlux GmbH</w:t>
      </w:r>
    </w:p>
    <w:p w14:paraId="0300B7C6" w14:textId="7A67D340" w:rsidR="009D7880" w:rsidRPr="00CA4983" w:rsidRDefault="009D7880" w:rsidP="009D7880">
      <w:pPr>
        <w:widowControl w:val="0"/>
        <w:spacing w:line="336" w:lineRule="auto"/>
        <w:ind w:right="-1"/>
        <w:rPr>
          <w:rFonts w:ascii="Arial" w:hAnsi="Arial" w:cs="Arial"/>
          <w:sz w:val="12"/>
          <w:szCs w:val="12"/>
        </w:rPr>
      </w:pPr>
      <w:r w:rsidRPr="00CA4983">
        <w:rPr>
          <w:rFonts w:ascii="Arial" w:hAnsi="Arial" w:cs="Arial"/>
          <w:sz w:val="12"/>
          <w:szCs w:val="12"/>
        </w:rPr>
        <w:t>Es gelten die folgenden Nutzungsrechte</w:t>
      </w:r>
    </w:p>
    <w:p w14:paraId="4D96D6E2" w14:textId="77777777" w:rsidR="009D7880" w:rsidRPr="00CA4983" w:rsidRDefault="009D7880" w:rsidP="009D7880">
      <w:pPr>
        <w:pStyle w:val="Listenabsatz"/>
        <w:numPr>
          <w:ilvl w:val="0"/>
          <w:numId w:val="1"/>
        </w:numPr>
        <w:spacing w:line="276" w:lineRule="auto"/>
        <w:rPr>
          <w:rFonts w:ascii="Arial" w:eastAsia="Times New Roman" w:hAnsi="Arial" w:cs="Arial"/>
          <w:sz w:val="12"/>
          <w:szCs w:val="12"/>
          <w:lang w:eastAsia="de-DE"/>
        </w:rPr>
      </w:pPr>
      <w:r w:rsidRPr="00CA4983">
        <w:rPr>
          <w:rFonts w:ascii="Arial" w:eastAsia="Times New Roman" w:hAnsi="Arial" w:cs="Arial"/>
          <w:sz w:val="12"/>
          <w:szCs w:val="12"/>
          <w:lang w:eastAsia="de-DE"/>
        </w:rPr>
        <w:t>Die Nutzung ist ausschließlich für die Darstellung oder Bewerbung von Leistungen, Produkten oder Projekten des Unternehmens Solarlux GmbH gestattet. Jede andere Publikation bedarf der schriftlichen Zustimmung seitens Solarlux.</w:t>
      </w:r>
    </w:p>
    <w:p w14:paraId="2EBE7F89" w14:textId="77777777" w:rsidR="009D7880" w:rsidRPr="00CA4983" w:rsidRDefault="009D7880" w:rsidP="009D7880">
      <w:pPr>
        <w:pStyle w:val="Listenabsatz"/>
        <w:numPr>
          <w:ilvl w:val="0"/>
          <w:numId w:val="1"/>
        </w:numPr>
        <w:spacing w:line="276" w:lineRule="auto"/>
        <w:rPr>
          <w:rFonts w:ascii="Arial" w:eastAsia="Times New Roman" w:hAnsi="Arial" w:cs="Arial"/>
          <w:sz w:val="12"/>
          <w:szCs w:val="12"/>
          <w:lang w:eastAsia="de-DE"/>
        </w:rPr>
      </w:pPr>
      <w:r w:rsidRPr="00CA4983">
        <w:rPr>
          <w:rFonts w:ascii="Arial" w:eastAsia="Times New Roman" w:hAnsi="Arial" w:cs="Arial"/>
          <w:sz w:val="12"/>
          <w:szCs w:val="12"/>
          <w:lang w:eastAsia="de-DE"/>
        </w:rPr>
        <w:t>Die Veröffentlichung der Bilder ist für Print, Web und social Media gestattet</w:t>
      </w:r>
    </w:p>
    <w:p w14:paraId="5D2F76AC" w14:textId="77777777" w:rsidR="009D7880" w:rsidRPr="00CA4983" w:rsidRDefault="009D7880" w:rsidP="009D7880">
      <w:pPr>
        <w:pStyle w:val="Listenabsatz"/>
        <w:numPr>
          <w:ilvl w:val="0"/>
          <w:numId w:val="1"/>
        </w:numPr>
        <w:spacing w:line="276" w:lineRule="auto"/>
        <w:rPr>
          <w:rFonts w:ascii="Arial" w:eastAsia="Times New Roman" w:hAnsi="Arial" w:cs="Arial"/>
          <w:sz w:val="12"/>
          <w:szCs w:val="12"/>
          <w:lang w:eastAsia="de-DE"/>
        </w:rPr>
      </w:pPr>
      <w:r w:rsidRPr="00CA4983">
        <w:rPr>
          <w:rFonts w:ascii="Arial" w:eastAsia="Times New Roman" w:hAnsi="Arial" w:cs="Arial"/>
          <w:sz w:val="12"/>
          <w:szCs w:val="12"/>
          <w:lang w:eastAsia="de-DE"/>
        </w:rPr>
        <w:t xml:space="preserve">Bei jeder Veröffentlichung muss der in den Metadaten des Bildes genannte Copyrighthinweis mit veröffentlicht werden (z.B. „Bild: Solarlux GmbH“ oder „*Name des Fotografierenden* für Solarlux GmbH“ oder *Name des Fotografierenden*.) </w:t>
      </w:r>
    </w:p>
    <w:p w14:paraId="00E87E67" w14:textId="77777777" w:rsidR="009D7880" w:rsidRPr="00CA4983" w:rsidRDefault="009D7880" w:rsidP="009D7880">
      <w:pPr>
        <w:pStyle w:val="Listenabsatz"/>
        <w:numPr>
          <w:ilvl w:val="0"/>
          <w:numId w:val="1"/>
        </w:numPr>
        <w:spacing w:line="276" w:lineRule="auto"/>
        <w:rPr>
          <w:rFonts w:ascii="Arial" w:eastAsia="Times New Roman" w:hAnsi="Arial" w:cs="Arial"/>
          <w:sz w:val="12"/>
          <w:szCs w:val="12"/>
          <w:lang w:eastAsia="de-DE"/>
        </w:rPr>
      </w:pPr>
      <w:r w:rsidRPr="00CA4983">
        <w:rPr>
          <w:rFonts w:ascii="Arial" w:eastAsia="Times New Roman" w:hAnsi="Arial" w:cs="Arial"/>
          <w:sz w:val="12"/>
          <w:szCs w:val="12"/>
          <w:lang w:eastAsia="de-DE"/>
        </w:rPr>
        <w:t>Eine Weitergabe der Bilder an Dritte ist nicht gestattet</w:t>
      </w:r>
    </w:p>
    <w:p w14:paraId="7245E7B1" w14:textId="77777777" w:rsidR="009D7880" w:rsidRPr="00CA4983" w:rsidRDefault="009D7880" w:rsidP="009D7880">
      <w:pPr>
        <w:pStyle w:val="Listenabsatz"/>
        <w:numPr>
          <w:ilvl w:val="0"/>
          <w:numId w:val="1"/>
        </w:numPr>
        <w:spacing w:line="276" w:lineRule="auto"/>
        <w:rPr>
          <w:rFonts w:ascii="Arial" w:eastAsia="Times New Roman" w:hAnsi="Arial" w:cs="Arial"/>
          <w:sz w:val="12"/>
          <w:szCs w:val="12"/>
          <w:lang w:eastAsia="de-DE"/>
        </w:rPr>
      </w:pPr>
      <w:r w:rsidRPr="00CA4983">
        <w:rPr>
          <w:rFonts w:ascii="Arial" w:eastAsia="Times New Roman" w:hAnsi="Arial" w:cs="Arial"/>
          <w:sz w:val="12"/>
          <w:szCs w:val="12"/>
          <w:lang w:eastAsia="de-DE"/>
        </w:rPr>
        <w:t>Die Bearbeitung der Bilder ist nur gestattet, sofern die Kernaussage des Bildes unverändert bleibt.</w:t>
      </w:r>
    </w:p>
    <w:p w14:paraId="7ED66CEE" w14:textId="77777777" w:rsidR="009D7880" w:rsidRPr="00CA4983" w:rsidRDefault="009D7880" w:rsidP="009D7880">
      <w:pPr>
        <w:pStyle w:val="Listenabsatz"/>
        <w:numPr>
          <w:ilvl w:val="0"/>
          <w:numId w:val="1"/>
        </w:numPr>
        <w:spacing w:line="276" w:lineRule="auto"/>
        <w:rPr>
          <w:rFonts w:ascii="Arial" w:eastAsia="Times New Roman" w:hAnsi="Arial" w:cs="Arial"/>
          <w:sz w:val="12"/>
          <w:szCs w:val="12"/>
          <w:lang w:eastAsia="de-DE"/>
        </w:rPr>
      </w:pPr>
      <w:r w:rsidRPr="00CA4983">
        <w:rPr>
          <w:rFonts w:ascii="Arial" w:eastAsia="Times New Roman" w:hAnsi="Arial" w:cs="Arial"/>
          <w:sz w:val="12"/>
          <w:szCs w:val="12"/>
          <w:lang w:eastAsia="de-DE"/>
        </w:rPr>
        <w:t>Die Nutzung ist räumlich und zeitlich uneingeschränkt.</w:t>
      </w:r>
    </w:p>
    <w:p w14:paraId="293D0B7C" w14:textId="77777777" w:rsidR="009D7880" w:rsidRPr="00CA4983" w:rsidRDefault="009D7880" w:rsidP="009D7880">
      <w:pPr>
        <w:tabs>
          <w:tab w:val="left" w:pos="4619"/>
        </w:tabs>
        <w:spacing w:line="276" w:lineRule="auto"/>
        <w:rPr>
          <w:rFonts w:ascii="Arial" w:hAnsi="Arial" w:cs="Arial"/>
          <w:b/>
          <w:bCs/>
          <w:sz w:val="20"/>
          <w:szCs w:val="20"/>
        </w:rPr>
      </w:pPr>
    </w:p>
    <w:p w14:paraId="260A3481" w14:textId="77777777" w:rsidR="0069274E" w:rsidRPr="00CA4983" w:rsidRDefault="0069274E" w:rsidP="00B14FA6">
      <w:pPr>
        <w:widowControl w:val="0"/>
        <w:spacing w:line="360" w:lineRule="auto"/>
        <w:ind w:right="-284"/>
        <w:rPr>
          <w:rFonts w:ascii="Arial" w:eastAsia="Arial" w:hAnsi="Arial" w:cs="Arial"/>
          <w:bCs/>
          <w:sz w:val="20"/>
          <w:szCs w:val="20"/>
          <w:u w:val="single"/>
        </w:rPr>
      </w:pPr>
      <w:r w:rsidRPr="00CA4983">
        <w:rPr>
          <w:rFonts w:ascii="Arial" w:eastAsia="Arial" w:hAnsi="Arial" w:cs="Arial"/>
          <w:bCs/>
          <w:sz w:val="20"/>
          <w:szCs w:val="20"/>
          <w:u w:val="single"/>
        </w:rPr>
        <w:t>Über Solarlux GmbH</w:t>
      </w:r>
    </w:p>
    <w:p w14:paraId="6A678ADC" w14:textId="4E685102" w:rsidR="0069274E" w:rsidRPr="00CA4983" w:rsidRDefault="0069274E" w:rsidP="00B14FA6">
      <w:pPr>
        <w:widowControl w:val="0"/>
        <w:spacing w:line="360" w:lineRule="auto"/>
        <w:ind w:right="-284"/>
        <w:rPr>
          <w:rFonts w:ascii="Arial" w:eastAsia="Arial" w:hAnsi="Arial" w:cs="Arial"/>
          <w:color w:val="595959"/>
          <w:sz w:val="20"/>
          <w:szCs w:val="20"/>
        </w:rPr>
      </w:pPr>
      <w:r w:rsidRPr="00CA4983">
        <w:rPr>
          <w:rFonts w:ascii="Arial" w:eastAsia="Arial" w:hAnsi="Arial" w:cs="Arial"/>
          <w:sz w:val="20"/>
          <w:szCs w:val="20"/>
        </w:rPr>
        <w:t>Seit über 40 Jahren ist Solarlux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w:t>
      </w:r>
      <w:r w:rsidR="00146CFB" w:rsidRPr="00CA4983">
        <w:rPr>
          <w:rFonts w:ascii="Arial" w:eastAsia="Arial" w:hAnsi="Arial" w:cs="Arial"/>
          <w:sz w:val="20"/>
          <w:szCs w:val="20"/>
        </w:rPr>
        <w:t>inn</w:t>
      </w:r>
      <w:r w:rsidRPr="00CA4983">
        <w:rPr>
          <w:rFonts w:ascii="Arial" w:eastAsia="Arial" w:hAnsi="Arial" w:cs="Arial"/>
          <w:sz w:val="20"/>
          <w:szCs w:val="20"/>
        </w:rPr>
        <w:t>en</w:t>
      </w:r>
      <w:r w:rsidR="00146CFB" w:rsidRPr="00CA4983">
        <w:rPr>
          <w:rFonts w:ascii="Arial" w:eastAsia="Arial" w:hAnsi="Arial" w:cs="Arial"/>
          <w:sz w:val="20"/>
          <w:szCs w:val="20"/>
        </w:rPr>
        <w:t xml:space="preserve"> und Architekten</w:t>
      </w:r>
      <w:r w:rsidRPr="00CA4983">
        <w:rPr>
          <w:rFonts w:ascii="Arial" w:eastAsia="Arial" w:hAnsi="Arial" w:cs="Arial"/>
          <w:sz w:val="20"/>
          <w:szCs w:val="20"/>
        </w:rPr>
        <w:t>, Handwerksbetrieben und Bau</w:t>
      </w:r>
      <w:r w:rsidR="00146CFB" w:rsidRPr="00CA4983">
        <w:rPr>
          <w:rFonts w:ascii="Arial" w:eastAsia="Arial" w:hAnsi="Arial" w:cs="Arial"/>
          <w:sz w:val="20"/>
          <w:szCs w:val="20"/>
        </w:rPr>
        <w:t>leuten</w:t>
      </w:r>
      <w:r w:rsidRPr="00CA4983">
        <w:rPr>
          <w:rFonts w:ascii="Arial" w:eastAsia="Arial" w:hAnsi="Arial" w:cs="Arial"/>
          <w:sz w:val="20"/>
          <w:szCs w:val="20"/>
        </w:rPr>
        <w:t xml:space="preserve"> spezialisiert. Dabei werden Sorgfalt und Erfindergeist gekonnt miteinander verbunden – immer mit dem Ziel vor Augen, für jedes noch so anspruchsvolle Projekt die optimale Lösung zu entwickeln. Gegründet von Herbert Holtgreife, wird das niedersächsische Unternehmen mit Sitz in Melle bei Osnabrück in zweiter Generation von seinem Sohn Stefan Holtgreife geführt. In der Unternehmenszentrale am Solarlux Campus sowie in 45 Vertriebsstandorten weltweit wirken rund 1000 Mitarbeit</w:t>
      </w:r>
      <w:r w:rsidR="00CF7C80" w:rsidRPr="00CA4983">
        <w:rPr>
          <w:rFonts w:ascii="Arial" w:eastAsia="Arial" w:hAnsi="Arial" w:cs="Arial"/>
          <w:sz w:val="20"/>
          <w:szCs w:val="20"/>
        </w:rPr>
        <w:t>enden</w:t>
      </w:r>
      <w:r w:rsidRPr="00CA4983">
        <w:rPr>
          <w:rFonts w:ascii="Arial" w:eastAsia="Arial" w:hAnsi="Arial" w:cs="Arial"/>
          <w:sz w:val="20"/>
          <w:szCs w:val="20"/>
        </w:rPr>
        <w:t xml:space="preserve"> am Erfolg mit.</w:t>
      </w:r>
    </w:p>
    <w:p w14:paraId="21470DD7" w14:textId="77777777" w:rsidR="0069274E" w:rsidRPr="00CA4983" w:rsidRDefault="0069274E" w:rsidP="0069274E">
      <w:pPr>
        <w:spacing w:line="276" w:lineRule="auto"/>
        <w:rPr>
          <w:rFonts w:ascii="Arial" w:hAnsi="Arial" w:cs="Arial"/>
          <w:sz w:val="20"/>
          <w:szCs w:val="20"/>
        </w:rPr>
      </w:pPr>
    </w:p>
    <w:p w14:paraId="4D8D815C" w14:textId="4C55DDE6" w:rsidR="00CA4A20" w:rsidRPr="00CA4983" w:rsidRDefault="00CA4A20" w:rsidP="00CA4A20">
      <w:pPr>
        <w:widowControl w:val="0"/>
        <w:spacing w:line="336" w:lineRule="auto"/>
        <w:ind w:right="-1"/>
        <w:rPr>
          <w:rFonts w:ascii="Arial" w:eastAsia="Arial" w:hAnsi="Arial" w:cs="Arial"/>
          <w:sz w:val="20"/>
          <w:szCs w:val="20"/>
        </w:rPr>
      </w:pPr>
      <w:r w:rsidRPr="00CA4983">
        <w:rPr>
          <w:rFonts w:ascii="Arial" w:eastAsia="Arial" w:hAnsi="Arial" w:cs="Arial"/>
          <w:noProof/>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22"/>
                    </pic:cNvPr>
                    <pic:cNvPicPr/>
                  </pic:nvPicPr>
                  <pic:blipFill>
                    <a:blip r:embed="rId23"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sidRPr="00CA4983">
        <w:rPr>
          <w:rFonts w:ascii="Arial" w:eastAsia="Arial" w:hAnsi="Arial" w:cs="Arial"/>
          <w:noProof/>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4"/>
                    </pic:cNvPr>
                    <pic:cNvPicPr/>
                  </pic:nvPicPr>
                  <pic:blipFill>
                    <a:blip r:embed="rId25"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sidRPr="00CA4983">
        <w:rPr>
          <w:rFonts w:ascii="Arial" w:eastAsia="Arial" w:hAnsi="Arial" w:cs="Arial"/>
          <w:noProof/>
          <w:sz w:val="20"/>
          <w:szCs w:val="20"/>
        </w:rPr>
        <w:drawing>
          <wp:inline distT="0" distB="0" distL="0" distR="0" wp14:anchorId="104BE09F" wp14:editId="32F12D11">
            <wp:extent cx="302150" cy="302150"/>
            <wp:effectExtent l="0" t="0" r="3175" b="3175"/>
            <wp:docPr id="494172461" name="Grafik 8" descr="Ein Bild, das Logo, Symbol, Grafiken, Schrift enthält.&#10;&#10;Automatisch generierte Beschreibu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6"/>
                    </pic:cNvPr>
                    <pic:cNvPicPr/>
                  </pic:nvPicPr>
                  <pic:blipFill>
                    <a:blip r:embed="rId27"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sidRPr="00CA4983">
        <w:rPr>
          <w:rFonts w:ascii="Arial" w:eastAsia="Arial" w:hAnsi="Arial" w:cs="Arial"/>
          <w:noProof/>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8"/>
                    </pic:cNvPr>
                    <pic:cNvPicPr/>
                  </pic:nvPicPr>
                  <pic:blipFill>
                    <a:blip r:embed="rId29"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rsidRPr="00CA4983">
        <w:rPr>
          <w:noProof/>
        </w:rPr>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30"/>
                    </pic:cNvPr>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CA4983" w:rsidRDefault="0069274E" w:rsidP="0069274E">
      <w:pPr>
        <w:widowControl w:val="0"/>
        <w:spacing w:line="336" w:lineRule="auto"/>
        <w:ind w:right="-1"/>
        <w:rPr>
          <w:rFonts w:ascii="Arial" w:eastAsia="Arial" w:hAnsi="Arial" w:cs="Arial"/>
          <w:sz w:val="20"/>
          <w:szCs w:val="20"/>
        </w:rPr>
      </w:pPr>
    </w:p>
    <w:p w14:paraId="04E3C720" w14:textId="40D86A2D" w:rsidR="00A16641" w:rsidRPr="00CA4983" w:rsidRDefault="00A16641" w:rsidP="009D7880">
      <w:pPr>
        <w:tabs>
          <w:tab w:val="left" w:pos="4619"/>
        </w:tabs>
        <w:spacing w:line="276" w:lineRule="auto"/>
        <w:rPr>
          <w:rFonts w:ascii="Arial" w:hAnsi="Arial" w:cs="Arial"/>
          <w:b/>
          <w:bCs/>
          <w:sz w:val="20"/>
          <w:szCs w:val="20"/>
        </w:rPr>
      </w:pPr>
    </w:p>
    <w:p w14:paraId="401D21B0" w14:textId="77777777" w:rsidR="00BF7039" w:rsidRPr="00CA4983" w:rsidRDefault="00BF7039" w:rsidP="009D7880">
      <w:pPr>
        <w:tabs>
          <w:tab w:val="left" w:pos="4619"/>
        </w:tabs>
        <w:spacing w:line="276" w:lineRule="auto"/>
        <w:rPr>
          <w:rFonts w:ascii="Arial" w:hAnsi="Arial" w:cs="Arial"/>
          <w:b/>
          <w:bCs/>
          <w:sz w:val="20"/>
          <w:szCs w:val="20"/>
        </w:rPr>
      </w:pPr>
    </w:p>
    <w:sectPr w:rsidR="00BF7039" w:rsidRPr="00CA4983" w:rsidSect="00A1020D">
      <w:headerReference w:type="default" r:id="rId32"/>
      <w:footerReference w:type="default" r:id="rId33"/>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0E03A" w14:textId="77777777" w:rsidR="002F04FB" w:rsidRDefault="002F04FB" w:rsidP="009D7880">
      <w:r>
        <w:separator/>
      </w:r>
    </w:p>
  </w:endnote>
  <w:endnote w:type="continuationSeparator" w:id="0">
    <w:p w14:paraId="2D9AEBD7" w14:textId="77777777" w:rsidR="002F04FB" w:rsidRDefault="002F04FB" w:rsidP="009D7880">
      <w:r>
        <w:continuationSeparator/>
      </w:r>
    </w:p>
  </w:endnote>
  <w:endnote w:type="continuationNotice" w:id="1">
    <w:p w14:paraId="2D1292C7" w14:textId="77777777" w:rsidR="002F04FB" w:rsidRDefault="002F04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5A530B" w:rsidRDefault="009D7880" w:rsidP="009D7880">
    <w:pPr>
      <w:pStyle w:val="Absender"/>
      <w:spacing w:line="288" w:lineRule="auto"/>
      <w:rPr>
        <w:rStyle w:val="Hyperlink"/>
        <w:bCs/>
        <w:color w:val="auto"/>
        <w:sz w:val="12"/>
        <w:szCs w:val="12"/>
        <w:u w:val="none"/>
      </w:rPr>
    </w:pPr>
    <w:r w:rsidRPr="005A530B">
      <w:rPr>
        <w:rStyle w:val="Hyperlink"/>
        <w:color w:val="auto"/>
        <w:sz w:val="12"/>
        <w:szCs w:val="12"/>
        <w:u w:val="none"/>
      </w:rPr>
      <w:t xml:space="preserve">Solarlux GmbH </w:t>
    </w:r>
    <w:r w:rsidRPr="005A530B">
      <w:rPr>
        <w:rFonts w:cs="Arial"/>
        <w:bCs/>
        <w:sz w:val="12"/>
        <w:szCs w:val="12"/>
      </w:rPr>
      <w:t>∙</w:t>
    </w:r>
    <w:r w:rsidRPr="005A530B">
      <w:rPr>
        <w:rStyle w:val="Hyperlink"/>
        <w:color w:val="auto"/>
        <w:sz w:val="12"/>
        <w:szCs w:val="12"/>
        <w:u w:val="none"/>
      </w:rPr>
      <w:t xml:space="preserve"> </w:t>
    </w:r>
    <w:r w:rsidRPr="005A530B">
      <w:rPr>
        <w:rStyle w:val="Hyperlink"/>
        <w:bCs/>
        <w:color w:val="auto"/>
        <w:sz w:val="12"/>
        <w:szCs w:val="12"/>
        <w:u w:val="none"/>
      </w:rPr>
      <w:t xml:space="preserve">T +49 5422/92710 </w:t>
    </w:r>
    <w:r w:rsidRPr="005A530B">
      <w:rPr>
        <w:rFonts w:cs="Arial"/>
        <w:bCs/>
        <w:sz w:val="12"/>
        <w:szCs w:val="12"/>
      </w:rPr>
      <w:t>∙</w:t>
    </w:r>
    <w:r w:rsidRPr="005A530B">
      <w:rPr>
        <w:rStyle w:val="Hyperlink"/>
        <w:bCs/>
        <w:color w:val="auto"/>
        <w:sz w:val="12"/>
        <w:szCs w:val="12"/>
        <w:u w:val="none"/>
      </w:rPr>
      <w:t xml:space="preserve"> </w:t>
    </w:r>
    <w:hyperlink r:id="rId1" w:history="1">
      <w:r w:rsidRPr="005A530B">
        <w:rPr>
          <w:rStyle w:val="Hyperlink"/>
          <w:bCs/>
          <w:color w:val="auto"/>
          <w:sz w:val="12"/>
          <w:szCs w:val="12"/>
          <w:u w:val="none"/>
        </w:rPr>
        <w:t>info@solarlux.com</w:t>
      </w:r>
    </w:hyperlink>
    <w:r w:rsidRPr="005A530B">
      <w:rPr>
        <w:rStyle w:val="Hyperlink"/>
        <w:bCs/>
        <w:color w:val="auto"/>
        <w:sz w:val="12"/>
        <w:szCs w:val="12"/>
        <w:u w:val="none"/>
      </w:rPr>
      <w:t xml:space="preserve"> </w:t>
    </w:r>
    <w:r w:rsidRPr="005A530B">
      <w:rPr>
        <w:rFonts w:cs="Arial"/>
        <w:bCs/>
        <w:sz w:val="12"/>
        <w:szCs w:val="12"/>
      </w:rPr>
      <w:t>∙</w:t>
    </w:r>
    <w:r w:rsidRPr="005A530B">
      <w:rPr>
        <w:rStyle w:val="Hyperlink"/>
        <w:bCs/>
        <w:color w:val="auto"/>
        <w:sz w:val="12"/>
        <w:szCs w:val="12"/>
        <w:u w:val="none"/>
      </w:rPr>
      <w:t xml:space="preserve"> www.solarlux.com</w:t>
    </w:r>
  </w:p>
  <w:p w14:paraId="6AC6F444" w14:textId="77777777" w:rsidR="009D7880" w:rsidRPr="003B07B4" w:rsidRDefault="009D7880" w:rsidP="009D7880">
    <w:pPr>
      <w:pStyle w:val="Absender"/>
      <w:spacing w:line="288" w:lineRule="auto"/>
      <w:rPr>
        <w:rStyle w:val="Hyperlink"/>
        <w:rFonts w:eastAsia="Times New Roman" w:cs="Arial"/>
        <w:bCs/>
        <w:color w:val="auto"/>
        <w:sz w:val="12"/>
        <w:szCs w:val="12"/>
        <w:u w:val="none"/>
        <w:lang w:eastAsia="de-DE"/>
      </w:rPr>
    </w:pPr>
  </w:p>
  <w:p w14:paraId="65673878" w14:textId="187D58EB" w:rsidR="009D7880" w:rsidRDefault="009D7880">
    <w:pPr>
      <w:pStyle w:val="Fuzeile"/>
    </w:pPr>
  </w:p>
  <w:p w14:paraId="576A7223" w14:textId="77777777" w:rsidR="009D7880" w:rsidRDefault="009D78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62C46" w14:textId="77777777" w:rsidR="002F04FB" w:rsidRDefault="002F04FB" w:rsidP="009D7880">
      <w:r>
        <w:separator/>
      </w:r>
    </w:p>
  </w:footnote>
  <w:footnote w:type="continuationSeparator" w:id="0">
    <w:p w14:paraId="3CD3FCDB" w14:textId="77777777" w:rsidR="002F04FB" w:rsidRDefault="002F04FB" w:rsidP="009D7880">
      <w:r>
        <w:continuationSeparator/>
      </w:r>
    </w:p>
  </w:footnote>
  <w:footnote w:type="continuationNotice" w:id="1">
    <w:p w14:paraId="0B52818E" w14:textId="77777777" w:rsidR="002F04FB" w:rsidRDefault="002F04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Default="00A74F9F">
    <w:pPr>
      <w:pStyle w:val="Kopfzeile"/>
    </w:pPr>
    <w:r>
      <w:rPr>
        <w:noProof/>
      </w:rP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B5D41"/>
    <w:multiLevelType w:val="multilevel"/>
    <w:tmpl w:val="969690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0005BC"/>
    <w:multiLevelType w:val="hybridMultilevel"/>
    <w:tmpl w:val="4CB66F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1CE017C"/>
    <w:multiLevelType w:val="hybridMultilevel"/>
    <w:tmpl w:val="2EA6E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DC36C64"/>
    <w:multiLevelType w:val="multilevel"/>
    <w:tmpl w:val="1B84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089421">
    <w:abstractNumId w:val="3"/>
  </w:num>
  <w:num w:numId="2" w16cid:durableId="1153715697">
    <w:abstractNumId w:val="4"/>
  </w:num>
  <w:num w:numId="3" w16cid:durableId="1152403278">
    <w:abstractNumId w:val="0"/>
  </w:num>
  <w:num w:numId="4" w16cid:durableId="638875237">
    <w:abstractNumId w:val="2"/>
  </w:num>
  <w:num w:numId="5" w16cid:durableId="1089083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045D9"/>
    <w:rsid w:val="000113AB"/>
    <w:rsid w:val="00024660"/>
    <w:rsid w:val="00024F13"/>
    <w:rsid w:val="0003253F"/>
    <w:rsid w:val="00037182"/>
    <w:rsid w:val="000419A1"/>
    <w:rsid w:val="0004207C"/>
    <w:rsid w:val="00047A86"/>
    <w:rsid w:val="00053992"/>
    <w:rsid w:val="00064A67"/>
    <w:rsid w:val="000777A7"/>
    <w:rsid w:val="00080BB9"/>
    <w:rsid w:val="0008228D"/>
    <w:rsid w:val="000854D3"/>
    <w:rsid w:val="000945B4"/>
    <w:rsid w:val="00094907"/>
    <w:rsid w:val="0009522B"/>
    <w:rsid w:val="000B74D8"/>
    <w:rsid w:val="000B7D05"/>
    <w:rsid w:val="000C4450"/>
    <w:rsid w:val="000C62A0"/>
    <w:rsid w:val="000D6A9A"/>
    <w:rsid w:val="000E1078"/>
    <w:rsid w:val="000E4F9F"/>
    <w:rsid w:val="000E7B28"/>
    <w:rsid w:val="000F117D"/>
    <w:rsid w:val="000F16BC"/>
    <w:rsid w:val="000F2F2D"/>
    <w:rsid w:val="000F50B1"/>
    <w:rsid w:val="000F5B82"/>
    <w:rsid w:val="000F6C85"/>
    <w:rsid w:val="00100BAC"/>
    <w:rsid w:val="0010491D"/>
    <w:rsid w:val="001075C6"/>
    <w:rsid w:val="001106A9"/>
    <w:rsid w:val="001116E3"/>
    <w:rsid w:val="00112F7E"/>
    <w:rsid w:val="0011599F"/>
    <w:rsid w:val="00116091"/>
    <w:rsid w:val="001173CA"/>
    <w:rsid w:val="0012206C"/>
    <w:rsid w:val="001253E1"/>
    <w:rsid w:val="00126415"/>
    <w:rsid w:val="00131418"/>
    <w:rsid w:val="00133837"/>
    <w:rsid w:val="00134DB3"/>
    <w:rsid w:val="00135602"/>
    <w:rsid w:val="00136A78"/>
    <w:rsid w:val="00140024"/>
    <w:rsid w:val="00140A5B"/>
    <w:rsid w:val="0014127A"/>
    <w:rsid w:val="00146540"/>
    <w:rsid w:val="00146CFB"/>
    <w:rsid w:val="00151465"/>
    <w:rsid w:val="00152EB9"/>
    <w:rsid w:val="00154CD6"/>
    <w:rsid w:val="001666DE"/>
    <w:rsid w:val="00172F1F"/>
    <w:rsid w:val="00181B29"/>
    <w:rsid w:val="0018339E"/>
    <w:rsid w:val="00186037"/>
    <w:rsid w:val="00193692"/>
    <w:rsid w:val="0019406B"/>
    <w:rsid w:val="001966EE"/>
    <w:rsid w:val="001A3D11"/>
    <w:rsid w:val="001B1914"/>
    <w:rsid w:val="001B3778"/>
    <w:rsid w:val="001C0E06"/>
    <w:rsid w:val="001C16C7"/>
    <w:rsid w:val="001C2A7A"/>
    <w:rsid w:val="001C3C48"/>
    <w:rsid w:val="001D01CF"/>
    <w:rsid w:val="001D02A8"/>
    <w:rsid w:val="001D105A"/>
    <w:rsid w:val="001D1EDB"/>
    <w:rsid w:val="001D412C"/>
    <w:rsid w:val="001F336C"/>
    <w:rsid w:val="001F4102"/>
    <w:rsid w:val="001F57A3"/>
    <w:rsid w:val="00206169"/>
    <w:rsid w:val="00210BEF"/>
    <w:rsid w:val="0021622F"/>
    <w:rsid w:val="0022096C"/>
    <w:rsid w:val="00220A8E"/>
    <w:rsid w:val="00221243"/>
    <w:rsid w:val="00223DC9"/>
    <w:rsid w:val="002362E3"/>
    <w:rsid w:val="00240C50"/>
    <w:rsid w:val="00241075"/>
    <w:rsid w:val="00254FFC"/>
    <w:rsid w:val="002648AF"/>
    <w:rsid w:val="002729F3"/>
    <w:rsid w:val="00283BEF"/>
    <w:rsid w:val="00284D66"/>
    <w:rsid w:val="002861FC"/>
    <w:rsid w:val="002872BD"/>
    <w:rsid w:val="0028783D"/>
    <w:rsid w:val="00287FFC"/>
    <w:rsid w:val="00292936"/>
    <w:rsid w:val="00297B0D"/>
    <w:rsid w:val="002B0F65"/>
    <w:rsid w:val="002B1F6C"/>
    <w:rsid w:val="002C19B0"/>
    <w:rsid w:val="002D026C"/>
    <w:rsid w:val="002D1E53"/>
    <w:rsid w:val="002E7387"/>
    <w:rsid w:val="002F04FB"/>
    <w:rsid w:val="002F270F"/>
    <w:rsid w:val="002F48FA"/>
    <w:rsid w:val="00301FFF"/>
    <w:rsid w:val="003043F9"/>
    <w:rsid w:val="003104CE"/>
    <w:rsid w:val="003133DB"/>
    <w:rsid w:val="003139AB"/>
    <w:rsid w:val="00317559"/>
    <w:rsid w:val="0031755E"/>
    <w:rsid w:val="00320466"/>
    <w:rsid w:val="0032230F"/>
    <w:rsid w:val="00327DBB"/>
    <w:rsid w:val="00327E81"/>
    <w:rsid w:val="0033086C"/>
    <w:rsid w:val="00331A58"/>
    <w:rsid w:val="0033605F"/>
    <w:rsid w:val="003418B6"/>
    <w:rsid w:val="00341A9F"/>
    <w:rsid w:val="003446A6"/>
    <w:rsid w:val="00344F08"/>
    <w:rsid w:val="003458CB"/>
    <w:rsid w:val="00346886"/>
    <w:rsid w:val="003540EF"/>
    <w:rsid w:val="00354B1B"/>
    <w:rsid w:val="00362A52"/>
    <w:rsid w:val="00363338"/>
    <w:rsid w:val="003670E5"/>
    <w:rsid w:val="00383A7A"/>
    <w:rsid w:val="003870AD"/>
    <w:rsid w:val="00390D92"/>
    <w:rsid w:val="00394FA1"/>
    <w:rsid w:val="003A163B"/>
    <w:rsid w:val="003A4173"/>
    <w:rsid w:val="003A5A22"/>
    <w:rsid w:val="003A60F4"/>
    <w:rsid w:val="003B07B4"/>
    <w:rsid w:val="003B07E8"/>
    <w:rsid w:val="003B1889"/>
    <w:rsid w:val="003C333F"/>
    <w:rsid w:val="003C7292"/>
    <w:rsid w:val="003D6CDF"/>
    <w:rsid w:val="003E3483"/>
    <w:rsid w:val="003E4F09"/>
    <w:rsid w:val="003F24DB"/>
    <w:rsid w:val="004144F4"/>
    <w:rsid w:val="00416483"/>
    <w:rsid w:val="0041699F"/>
    <w:rsid w:val="0042470D"/>
    <w:rsid w:val="004265D7"/>
    <w:rsid w:val="0043397F"/>
    <w:rsid w:val="004367FE"/>
    <w:rsid w:val="004370D4"/>
    <w:rsid w:val="00444E4A"/>
    <w:rsid w:val="00446BB3"/>
    <w:rsid w:val="0045267A"/>
    <w:rsid w:val="00453302"/>
    <w:rsid w:val="00456A29"/>
    <w:rsid w:val="0046002B"/>
    <w:rsid w:val="004601FE"/>
    <w:rsid w:val="004646C7"/>
    <w:rsid w:val="00474374"/>
    <w:rsid w:val="0047595C"/>
    <w:rsid w:val="00475E9D"/>
    <w:rsid w:val="00483458"/>
    <w:rsid w:val="00485C18"/>
    <w:rsid w:val="00491CF8"/>
    <w:rsid w:val="00493850"/>
    <w:rsid w:val="00496062"/>
    <w:rsid w:val="004A6395"/>
    <w:rsid w:val="004A69AD"/>
    <w:rsid w:val="004A72B7"/>
    <w:rsid w:val="004B3502"/>
    <w:rsid w:val="004B59E4"/>
    <w:rsid w:val="004B6E3B"/>
    <w:rsid w:val="004B6F64"/>
    <w:rsid w:val="004C12BC"/>
    <w:rsid w:val="004C16CC"/>
    <w:rsid w:val="004C2472"/>
    <w:rsid w:val="004C3C09"/>
    <w:rsid w:val="004C3CDD"/>
    <w:rsid w:val="004C443B"/>
    <w:rsid w:val="004C4991"/>
    <w:rsid w:val="004C70B1"/>
    <w:rsid w:val="004D1393"/>
    <w:rsid w:val="004D26D8"/>
    <w:rsid w:val="004D4FF2"/>
    <w:rsid w:val="004D5563"/>
    <w:rsid w:val="004D7977"/>
    <w:rsid w:val="004E3C2D"/>
    <w:rsid w:val="004E5BC7"/>
    <w:rsid w:val="004F0DCC"/>
    <w:rsid w:val="004F35D2"/>
    <w:rsid w:val="004F37B3"/>
    <w:rsid w:val="004F5EA7"/>
    <w:rsid w:val="00506AD3"/>
    <w:rsid w:val="0051254D"/>
    <w:rsid w:val="005125FB"/>
    <w:rsid w:val="0052305D"/>
    <w:rsid w:val="00524FD9"/>
    <w:rsid w:val="005260E4"/>
    <w:rsid w:val="00531424"/>
    <w:rsid w:val="00533093"/>
    <w:rsid w:val="00533B59"/>
    <w:rsid w:val="00536936"/>
    <w:rsid w:val="00536A7D"/>
    <w:rsid w:val="00542125"/>
    <w:rsid w:val="00552098"/>
    <w:rsid w:val="00552E9E"/>
    <w:rsid w:val="00553C3B"/>
    <w:rsid w:val="0056322A"/>
    <w:rsid w:val="005709EA"/>
    <w:rsid w:val="00571D05"/>
    <w:rsid w:val="005728B3"/>
    <w:rsid w:val="00577335"/>
    <w:rsid w:val="005829F6"/>
    <w:rsid w:val="00586031"/>
    <w:rsid w:val="00587A9E"/>
    <w:rsid w:val="005A0832"/>
    <w:rsid w:val="005A1840"/>
    <w:rsid w:val="005A3417"/>
    <w:rsid w:val="005A419A"/>
    <w:rsid w:val="005A530B"/>
    <w:rsid w:val="005B6499"/>
    <w:rsid w:val="005C2185"/>
    <w:rsid w:val="005C3EA6"/>
    <w:rsid w:val="005C65AC"/>
    <w:rsid w:val="005C6FB8"/>
    <w:rsid w:val="005D00D9"/>
    <w:rsid w:val="005D0B51"/>
    <w:rsid w:val="005D2635"/>
    <w:rsid w:val="005D3365"/>
    <w:rsid w:val="005D7DAF"/>
    <w:rsid w:val="005E3B39"/>
    <w:rsid w:val="005E6B02"/>
    <w:rsid w:val="005E7499"/>
    <w:rsid w:val="005E7B12"/>
    <w:rsid w:val="005F3456"/>
    <w:rsid w:val="005F732B"/>
    <w:rsid w:val="005F75FA"/>
    <w:rsid w:val="006027A6"/>
    <w:rsid w:val="00602A0E"/>
    <w:rsid w:val="00603618"/>
    <w:rsid w:val="006037BD"/>
    <w:rsid w:val="00611B6A"/>
    <w:rsid w:val="00617174"/>
    <w:rsid w:val="006263C8"/>
    <w:rsid w:val="00630097"/>
    <w:rsid w:val="00640D0B"/>
    <w:rsid w:val="006422E6"/>
    <w:rsid w:val="00645F7B"/>
    <w:rsid w:val="00651608"/>
    <w:rsid w:val="00654518"/>
    <w:rsid w:val="00655950"/>
    <w:rsid w:val="00664F8B"/>
    <w:rsid w:val="00665E16"/>
    <w:rsid w:val="00667ADC"/>
    <w:rsid w:val="00671DEB"/>
    <w:rsid w:val="00686D4C"/>
    <w:rsid w:val="00687368"/>
    <w:rsid w:val="00687DCE"/>
    <w:rsid w:val="00691E14"/>
    <w:rsid w:val="0069274E"/>
    <w:rsid w:val="00693DD1"/>
    <w:rsid w:val="006A0450"/>
    <w:rsid w:val="006A0F51"/>
    <w:rsid w:val="006A12ED"/>
    <w:rsid w:val="006A1585"/>
    <w:rsid w:val="006A577E"/>
    <w:rsid w:val="006A6316"/>
    <w:rsid w:val="006A6594"/>
    <w:rsid w:val="006A758E"/>
    <w:rsid w:val="006B525E"/>
    <w:rsid w:val="006D0202"/>
    <w:rsid w:val="006D76E5"/>
    <w:rsid w:val="006E3220"/>
    <w:rsid w:val="006E461F"/>
    <w:rsid w:val="006F249A"/>
    <w:rsid w:val="006F2C57"/>
    <w:rsid w:val="006F35D3"/>
    <w:rsid w:val="006F4025"/>
    <w:rsid w:val="0071190B"/>
    <w:rsid w:val="00712003"/>
    <w:rsid w:val="007121E3"/>
    <w:rsid w:val="00714006"/>
    <w:rsid w:val="00715471"/>
    <w:rsid w:val="0071551B"/>
    <w:rsid w:val="0071745C"/>
    <w:rsid w:val="00721928"/>
    <w:rsid w:val="0072667C"/>
    <w:rsid w:val="00730868"/>
    <w:rsid w:val="00735458"/>
    <w:rsid w:val="007425C5"/>
    <w:rsid w:val="00742E7C"/>
    <w:rsid w:val="0075722B"/>
    <w:rsid w:val="00772667"/>
    <w:rsid w:val="007736F3"/>
    <w:rsid w:val="00781A25"/>
    <w:rsid w:val="00781F61"/>
    <w:rsid w:val="00785D12"/>
    <w:rsid w:val="00794809"/>
    <w:rsid w:val="007962E8"/>
    <w:rsid w:val="007A0914"/>
    <w:rsid w:val="007A13B4"/>
    <w:rsid w:val="007A209A"/>
    <w:rsid w:val="007A2A36"/>
    <w:rsid w:val="007B1534"/>
    <w:rsid w:val="007B5E8E"/>
    <w:rsid w:val="007C1021"/>
    <w:rsid w:val="007C327B"/>
    <w:rsid w:val="007C7FF5"/>
    <w:rsid w:val="007D4D22"/>
    <w:rsid w:val="007E33BB"/>
    <w:rsid w:val="007E5A10"/>
    <w:rsid w:val="007F0160"/>
    <w:rsid w:val="007F1E59"/>
    <w:rsid w:val="007F7566"/>
    <w:rsid w:val="008106C1"/>
    <w:rsid w:val="0081121E"/>
    <w:rsid w:val="008119D5"/>
    <w:rsid w:val="00813975"/>
    <w:rsid w:val="00814C24"/>
    <w:rsid w:val="0082585D"/>
    <w:rsid w:val="008258E5"/>
    <w:rsid w:val="00825F14"/>
    <w:rsid w:val="00832F74"/>
    <w:rsid w:val="008335A9"/>
    <w:rsid w:val="0083371C"/>
    <w:rsid w:val="00833792"/>
    <w:rsid w:val="00843834"/>
    <w:rsid w:val="00852C86"/>
    <w:rsid w:val="00860F94"/>
    <w:rsid w:val="00867E45"/>
    <w:rsid w:val="00880239"/>
    <w:rsid w:val="008A141F"/>
    <w:rsid w:val="008A2043"/>
    <w:rsid w:val="008B3D8B"/>
    <w:rsid w:val="008B5AC9"/>
    <w:rsid w:val="008B62D8"/>
    <w:rsid w:val="008C1451"/>
    <w:rsid w:val="008C5EAB"/>
    <w:rsid w:val="008D1051"/>
    <w:rsid w:val="008D557E"/>
    <w:rsid w:val="008D6B04"/>
    <w:rsid w:val="008E4D27"/>
    <w:rsid w:val="008F531E"/>
    <w:rsid w:val="009024C8"/>
    <w:rsid w:val="009034DA"/>
    <w:rsid w:val="009040B2"/>
    <w:rsid w:val="00904ABF"/>
    <w:rsid w:val="00921DA6"/>
    <w:rsid w:val="009241CE"/>
    <w:rsid w:val="00927BD9"/>
    <w:rsid w:val="00934FD5"/>
    <w:rsid w:val="00935096"/>
    <w:rsid w:val="0093640F"/>
    <w:rsid w:val="00937AAE"/>
    <w:rsid w:val="00942905"/>
    <w:rsid w:val="00942F60"/>
    <w:rsid w:val="00944AFD"/>
    <w:rsid w:val="00944B9D"/>
    <w:rsid w:val="00962192"/>
    <w:rsid w:val="00966B20"/>
    <w:rsid w:val="00967901"/>
    <w:rsid w:val="00985D51"/>
    <w:rsid w:val="00986C29"/>
    <w:rsid w:val="00993B74"/>
    <w:rsid w:val="009945F8"/>
    <w:rsid w:val="009949B5"/>
    <w:rsid w:val="009A2DDB"/>
    <w:rsid w:val="009A62E8"/>
    <w:rsid w:val="009A631A"/>
    <w:rsid w:val="009B2B00"/>
    <w:rsid w:val="009B501C"/>
    <w:rsid w:val="009C6020"/>
    <w:rsid w:val="009C6153"/>
    <w:rsid w:val="009C7F23"/>
    <w:rsid w:val="009D0561"/>
    <w:rsid w:val="009D27D4"/>
    <w:rsid w:val="009D4EA0"/>
    <w:rsid w:val="009D61AF"/>
    <w:rsid w:val="009D7880"/>
    <w:rsid w:val="009D7AEC"/>
    <w:rsid w:val="009E0296"/>
    <w:rsid w:val="009E0D3D"/>
    <w:rsid w:val="009E3264"/>
    <w:rsid w:val="009F14A4"/>
    <w:rsid w:val="009F3950"/>
    <w:rsid w:val="00A01FCE"/>
    <w:rsid w:val="00A07335"/>
    <w:rsid w:val="00A1020D"/>
    <w:rsid w:val="00A16641"/>
    <w:rsid w:val="00A215E4"/>
    <w:rsid w:val="00A41B5E"/>
    <w:rsid w:val="00A4396D"/>
    <w:rsid w:val="00A46088"/>
    <w:rsid w:val="00A52E31"/>
    <w:rsid w:val="00A55B3A"/>
    <w:rsid w:val="00A71310"/>
    <w:rsid w:val="00A73E0D"/>
    <w:rsid w:val="00A74F9F"/>
    <w:rsid w:val="00A75618"/>
    <w:rsid w:val="00A7610D"/>
    <w:rsid w:val="00A837DC"/>
    <w:rsid w:val="00A84D27"/>
    <w:rsid w:val="00A9049B"/>
    <w:rsid w:val="00A93F26"/>
    <w:rsid w:val="00A950B0"/>
    <w:rsid w:val="00AA27F8"/>
    <w:rsid w:val="00AA3583"/>
    <w:rsid w:val="00AA6152"/>
    <w:rsid w:val="00AB0641"/>
    <w:rsid w:val="00AC30A4"/>
    <w:rsid w:val="00AC7688"/>
    <w:rsid w:val="00AD543F"/>
    <w:rsid w:val="00AE17FB"/>
    <w:rsid w:val="00AE2955"/>
    <w:rsid w:val="00AE6194"/>
    <w:rsid w:val="00AF2AAF"/>
    <w:rsid w:val="00AF2D03"/>
    <w:rsid w:val="00AF593B"/>
    <w:rsid w:val="00B06619"/>
    <w:rsid w:val="00B14776"/>
    <w:rsid w:val="00B14FA6"/>
    <w:rsid w:val="00B16563"/>
    <w:rsid w:val="00B178D1"/>
    <w:rsid w:val="00B215E6"/>
    <w:rsid w:val="00B27C87"/>
    <w:rsid w:val="00B30018"/>
    <w:rsid w:val="00B323E8"/>
    <w:rsid w:val="00B361F1"/>
    <w:rsid w:val="00B45F75"/>
    <w:rsid w:val="00B469E5"/>
    <w:rsid w:val="00B558E1"/>
    <w:rsid w:val="00B61508"/>
    <w:rsid w:val="00B77B87"/>
    <w:rsid w:val="00B842F1"/>
    <w:rsid w:val="00B85541"/>
    <w:rsid w:val="00B861C5"/>
    <w:rsid w:val="00B87DEF"/>
    <w:rsid w:val="00B91013"/>
    <w:rsid w:val="00B91C73"/>
    <w:rsid w:val="00BA1788"/>
    <w:rsid w:val="00BA27A7"/>
    <w:rsid w:val="00BA4CE2"/>
    <w:rsid w:val="00BA7EF8"/>
    <w:rsid w:val="00BB0E33"/>
    <w:rsid w:val="00BC2077"/>
    <w:rsid w:val="00BC3195"/>
    <w:rsid w:val="00BC39F1"/>
    <w:rsid w:val="00BC51B2"/>
    <w:rsid w:val="00BE648D"/>
    <w:rsid w:val="00BE6C32"/>
    <w:rsid w:val="00BF3684"/>
    <w:rsid w:val="00BF6BB7"/>
    <w:rsid w:val="00BF7039"/>
    <w:rsid w:val="00C023F9"/>
    <w:rsid w:val="00C03E82"/>
    <w:rsid w:val="00C056ED"/>
    <w:rsid w:val="00C12AC5"/>
    <w:rsid w:val="00C14F60"/>
    <w:rsid w:val="00C15816"/>
    <w:rsid w:val="00C15C59"/>
    <w:rsid w:val="00C272A5"/>
    <w:rsid w:val="00C33436"/>
    <w:rsid w:val="00C37102"/>
    <w:rsid w:val="00C37EFF"/>
    <w:rsid w:val="00C42E9C"/>
    <w:rsid w:val="00C44F59"/>
    <w:rsid w:val="00C450E8"/>
    <w:rsid w:val="00C5275E"/>
    <w:rsid w:val="00C546F1"/>
    <w:rsid w:val="00C54E0B"/>
    <w:rsid w:val="00C741DB"/>
    <w:rsid w:val="00C74F5F"/>
    <w:rsid w:val="00C76790"/>
    <w:rsid w:val="00C7719E"/>
    <w:rsid w:val="00C8356B"/>
    <w:rsid w:val="00C91813"/>
    <w:rsid w:val="00C923B2"/>
    <w:rsid w:val="00C965C9"/>
    <w:rsid w:val="00C97893"/>
    <w:rsid w:val="00CA4983"/>
    <w:rsid w:val="00CA4A20"/>
    <w:rsid w:val="00CA5E65"/>
    <w:rsid w:val="00CA6A31"/>
    <w:rsid w:val="00CA6B25"/>
    <w:rsid w:val="00CB20F9"/>
    <w:rsid w:val="00CB754C"/>
    <w:rsid w:val="00CC523E"/>
    <w:rsid w:val="00CC547D"/>
    <w:rsid w:val="00CD2A99"/>
    <w:rsid w:val="00CD41A8"/>
    <w:rsid w:val="00CD5C4B"/>
    <w:rsid w:val="00CE3E77"/>
    <w:rsid w:val="00CE4AA6"/>
    <w:rsid w:val="00CF375B"/>
    <w:rsid w:val="00CF7C80"/>
    <w:rsid w:val="00D05C73"/>
    <w:rsid w:val="00D067C1"/>
    <w:rsid w:val="00D158E2"/>
    <w:rsid w:val="00D16EDB"/>
    <w:rsid w:val="00D22BD4"/>
    <w:rsid w:val="00D25DED"/>
    <w:rsid w:val="00D3015B"/>
    <w:rsid w:val="00D36B52"/>
    <w:rsid w:val="00D37204"/>
    <w:rsid w:val="00D431CC"/>
    <w:rsid w:val="00D44673"/>
    <w:rsid w:val="00D46E4D"/>
    <w:rsid w:val="00D47FA5"/>
    <w:rsid w:val="00D53B76"/>
    <w:rsid w:val="00D67120"/>
    <w:rsid w:val="00D6742F"/>
    <w:rsid w:val="00D7168C"/>
    <w:rsid w:val="00D76006"/>
    <w:rsid w:val="00D76635"/>
    <w:rsid w:val="00D827BA"/>
    <w:rsid w:val="00D9286E"/>
    <w:rsid w:val="00D94271"/>
    <w:rsid w:val="00DA2629"/>
    <w:rsid w:val="00DB1283"/>
    <w:rsid w:val="00DB1AF1"/>
    <w:rsid w:val="00DB355E"/>
    <w:rsid w:val="00DB4E69"/>
    <w:rsid w:val="00DB5D3C"/>
    <w:rsid w:val="00DC4E7E"/>
    <w:rsid w:val="00DC4FAD"/>
    <w:rsid w:val="00DC5270"/>
    <w:rsid w:val="00DC669F"/>
    <w:rsid w:val="00DD04CE"/>
    <w:rsid w:val="00DD11BA"/>
    <w:rsid w:val="00DD1238"/>
    <w:rsid w:val="00DE555D"/>
    <w:rsid w:val="00DE7B7B"/>
    <w:rsid w:val="00DF1FD9"/>
    <w:rsid w:val="00DF50D1"/>
    <w:rsid w:val="00DF6A5A"/>
    <w:rsid w:val="00DF72F5"/>
    <w:rsid w:val="00E0055F"/>
    <w:rsid w:val="00E02F50"/>
    <w:rsid w:val="00E1790B"/>
    <w:rsid w:val="00E24B1E"/>
    <w:rsid w:val="00E262FD"/>
    <w:rsid w:val="00E3275A"/>
    <w:rsid w:val="00E33FAD"/>
    <w:rsid w:val="00E539CB"/>
    <w:rsid w:val="00E541E9"/>
    <w:rsid w:val="00E5476B"/>
    <w:rsid w:val="00E57175"/>
    <w:rsid w:val="00E60737"/>
    <w:rsid w:val="00E60952"/>
    <w:rsid w:val="00E62407"/>
    <w:rsid w:val="00E64AAB"/>
    <w:rsid w:val="00E66377"/>
    <w:rsid w:val="00E737B7"/>
    <w:rsid w:val="00E76EF8"/>
    <w:rsid w:val="00E77918"/>
    <w:rsid w:val="00E927C6"/>
    <w:rsid w:val="00E942F8"/>
    <w:rsid w:val="00E95CD1"/>
    <w:rsid w:val="00EA1B30"/>
    <w:rsid w:val="00EA4C20"/>
    <w:rsid w:val="00EA5151"/>
    <w:rsid w:val="00EA7219"/>
    <w:rsid w:val="00EB02D5"/>
    <w:rsid w:val="00EB4DF3"/>
    <w:rsid w:val="00EB7D57"/>
    <w:rsid w:val="00ED12D1"/>
    <w:rsid w:val="00ED75A4"/>
    <w:rsid w:val="00EE0DE3"/>
    <w:rsid w:val="00EE61FA"/>
    <w:rsid w:val="00EE7176"/>
    <w:rsid w:val="00F01972"/>
    <w:rsid w:val="00F10722"/>
    <w:rsid w:val="00F15185"/>
    <w:rsid w:val="00F263C5"/>
    <w:rsid w:val="00F475DA"/>
    <w:rsid w:val="00F478F6"/>
    <w:rsid w:val="00F5403C"/>
    <w:rsid w:val="00F57F7A"/>
    <w:rsid w:val="00F62CE9"/>
    <w:rsid w:val="00F659FA"/>
    <w:rsid w:val="00F84599"/>
    <w:rsid w:val="00F84E0B"/>
    <w:rsid w:val="00F91D9E"/>
    <w:rsid w:val="00F93631"/>
    <w:rsid w:val="00F94F82"/>
    <w:rsid w:val="00F951F0"/>
    <w:rsid w:val="00FA57DB"/>
    <w:rsid w:val="00FA58F1"/>
    <w:rsid w:val="00FA75C3"/>
    <w:rsid w:val="00FB294A"/>
    <w:rsid w:val="00FB29CE"/>
    <w:rsid w:val="00FB73D1"/>
    <w:rsid w:val="00FD4DE8"/>
    <w:rsid w:val="00FD6CA8"/>
    <w:rsid w:val="00FD74E3"/>
    <w:rsid w:val="00FF65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60532AD-3ADD-4374-8D19-79A6741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StandardWeb">
    <w:name w:val="Normal (Web)"/>
    <w:basedOn w:val="Standard"/>
    <w:uiPriority w:val="99"/>
    <w:semiHidden/>
    <w:unhideWhenUsed/>
    <w:rsid w:val="002E7387"/>
    <w:rPr>
      <w:rFonts w:ascii="Times New Roman" w:hAnsi="Times New Roman" w:cs="Times New Roman"/>
    </w:rPr>
  </w:style>
  <w:style w:type="paragraph" w:styleId="Kommentarthema">
    <w:name w:val="annotation subject"/>
    <w:basedOn w:val="Kommentartext"/>
    <w:next w:val="Kommentartext"/>
    <w:link w:val="KommentarthemaZchn"/>
    <w:uiPriority w:val="99"/>
    <w:semiHidden/>
    <w:unhideWhenUsed/>
    <w:rsid w:val="000C4450"/>
    <w:pPr>
      <w:spacing w:after="0" w:line="240" w:lineRule="auto"/>
    </w:pPr>
    <w:rPr>
      <w:rFonts w:asciiTheme="minorHAnsi" w:eastAsiaTheme="minorHAnsi" w:hAnsiTheme="minorHAnsi" w:cstheme="minorBidi"/>
      <w:b/>
      <w:bCs/>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0C4450"/>
    <w:rPr>
      <w:rFonts w:ascii="Calibri" w:eastAsia="Calibri" w:hAnsi="Calibri" w:cs="Times New Roman"/>
      <w:b/>
      <w:bCs/>
      <w:kern w:val="0"/>
      <w:sz w:val="20"/>
      <w:szCs w:val="20"/>
      <w:lang w:val="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4.jpeg"/><Relationship Id="rId26" Type="http://schemas.openxmlformats.org/officeDocument/2006/relationships/hyperlink" Target="https://www.linkedin.com/company/solarluxgmbh/" TargetMode="External"/><Relationship Id="rId3" Type="http://schemas.openxmlformats.org/officeDocument/2006/relationships/customXml" Target="../customXml/item3.xml"/><Relationship Id="rId21" Type="http://schemas.openxmlformats.org/officeDocument/2006/relationships/image" Target="media/image7.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image" Target="media/image3.jpeg"/><Relationship Id="rId25" Type="http://schemas.openxmlformats.org/officeDocument/2006/relationships/image" Target="media/image9.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hyperlink" Target="https://www.facebook.com/solarlux/"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solarlux.com" TargetMode="External"/><Relationship Id="rId23" Type="http://schemas.openxmlformats.org/officeDocument/2006/relationships/image" Target="media/image8.jpeg"/><Relationship Id="rId28" Type="http://schemas.openxmlformats.org/officeDocument/2006/relationships/hyperlink" Target="https://www.youtube.com/@solarlux" TargetMode="Externa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hyperlink" Target="https://www.instagram.com/solarlux/" TargetMode="External"/><Relationship Id="rId27" Type="http://schemas.openxmlformats.org/officeDocument/2006/relationships/image" Target="media/image10.jpeg"/><Relationship Id="rId30" Type="http://schemas.openxmlformats.org/officeDocument/2006/relationships/hyperlink" Target="https://de.pinterest.com/solarlux/" TargetMode="Externa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SharedWithUsers xmlns="dbf7e938-e51b-43bd-a5f8-4aa779e30533">
      <UserInfo>
        <DisplayName/>
        <AccountId xsi:nil="true"/>
        <AccountType/>
      </UserInfo>
    </SharedWithUsers>
    <lcf76f155ced4ddcb4097134ff3c332f xmlns="961d3032-c665-4294-a309-b911092366d3">
      <Terms xmlns="http://schemas.microsoft.com/office/infopath/2007/PartnerControls"/>
    </lcf76f155ced4ddcb4097134ff3c332f>
    <MediaLengthInSeconds xmlns="961d3032-c665-4294-a309-b911092366d3" xsi:nil="true"/>
    <ooo xmlns="961d3032-c665-4294-a309-b911092366d3">false</ooo>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de93945a-e4ec-4ea3-b2c6-4418b9e0c359"/>
  </ds:schemaRefs>
</ds:datastoreItem>
</file>

<file path=customXml/itemProps2.xml><?xml version="1.0" encoding="utf-8"?>
<ds:datastoreItem xmlns:ds="http://schemas.openxmlformats.org/officeDocument/2006/customXml" ds:itemID="{277864A2-46F2-4C15-A35E-4B7EC5D7F6D9}"/>
</file>

<file path=customXml/itemProps3.xml><?xml version="1.0" encoding="utf-8"?>
<ds:datastoreItem xmlns:ds="http://schemas.openxmlformats.org/officeDocument/2006/customXml" ds:itemID="{156424DF-FDD3-456E-9C57-0F5ADEC9596F}">
  <ds:schemaRefs>
    <ds:schemaRef ds:uri="http://schemas.microsoft.com/sharepoint/v3/contenttype/forms"/>
  </ds:schemaRefs>
</ds:datastoreItem>
</file>

<file path=customXml/itemProps4.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1300</Words>
  <Characters>8192</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Barbara Mäurle</cp:lastModifiedBy>
  <cp:revision>22</cp:revision>
  <cp:lastPrinted>2026-09-23T07:13:00Z</cp:lastPrinted>
  <dcterms:created xsi:type="dcterms:W3CDTF">2026-09-22T13:54:00Z</dcterms:created>
  <dcterms:modified xsi:type="dcterms:W3CDTF">2026-09-23T07:24:00Z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3445400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ontentTypeId">
    <vt:lpwstr>0x010100A280A8713B4F8A489D6B42AAEC68C752</vt:lpwstr>
  </property>
</Properties>
</file>