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Default="00A1020D" w:rsidP="009D7880">
      <w:pPr>
        <w:rPr>
          <w:rFonts w:ascii="Arial" w:hAnsi="Arial" w:cs="Arial"/>
          <w:sz w:val="20"/>
          <w:szCs w:val="20"/>
        </w:rPr>
      </w:pPr>
      <w:r w:rsidRPr="009D7880">
        <w:rPr>
          <w:rFonts w:ascii="Calibri" w:eastAsia="Calibri" w:hAnsi="Calibri" w:cs="Times New Roman"/>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5302F8F5"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Melle,</w:t>
                            </w:r>
                            <w:r w:rsidR="00296340">
                              <w:rPr>
                                <w:rFonts w:ascii="Arial" w:hAnsi="Arial" w:cs="Arial"/>
                                <w:sz w:val="20"/>
                                <w:szCs w:val="20"/>
                              </w:rPr>
                              <w:t xml:space="preserve"> Juni</w:t>
                            </w:r>
                            <w:r w:rsidRPr="00477ABF">
                              <w:rPr>
                                <w:rFonts w:ascii="Arial" w:hAnsi="Arial" w:cs="Arial"/>
                                <w:sz w:val="20"/>
                                <w:szCs w:val="20"/>
                              </w:rPr>
                              <w:t xml:space="preserve"> 202</w:t>
                            </w:r>
                            <w:r w:rsidR="004B3502">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5302F8F5"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Melle,</w:t>
                      </w:r>
                      <w:r w:rsidR="00296340">
                        <w:rPr>
                          <w:rFonts w:ascii="Arial" w:hAnsi="Arial" w:cs="Arial"/>
                          <w:sz w:val="20"/>
                          <w:szCs w:val="20"/>
                        </w:rPr>
                        <w:t xml:space="preserve"> Juni</w:t>
                      </w:r>
                      <w:r w:rsidRPr="00477ABF">
                        <w:rPr>
                          <w:rFonts w:ascii="Arial" w:hAnsi="Arial" w:cs="Arial"/>
                          <w:sz w:val="20"/>
                          <w:szCs w:val="20"/>
                        </w:rPr>
                        <w:t xml:space="preserve"> 202</w:t>
                      </w:r>
                      <w:r w:rsidR="004B3502">
                        <w:rPr>
                          <w:rFonts w:ascii="Arial" w:hAnsi="Arial" w:cs="Arial"/>
                          <w:sz w:val="20"/>
                          <w:szCs w:val="20"/>
                        </w:rPr>
                        <w:t>5</w:t>
                      </w:r>
                    </w:p>
                  </w:txbxContent>
                </v:textbox>
                <w10:wrap type="tight" anchory="page"/>
                <w10:anchorlock/>
              </v:shape>
            </w:pict>
          </mc:Fallback>
        </mc:AlternateContent>
      </w:r>
    </w:p>
    <w:p w14:paraId="3C113BDC" w14:textId="10B8FD22" w:rsidR="009D7880" w:rsidRPr="009D7880" w:rsidRDefault="009D7880" w:rsidP="009D7880">
      <w:pPr>
        <w:rPr>
          <w:rFonts w:ascii="Arial" w:hAnsi="Arial" w:cs="Arial"/>
          <w:sz w:val="20"/>
          <w:szCs w:val="20"/>
        </w:rPr>
      </w:pPr>
    </w:p>
    <w:p w14:paraId="2C282A54" w14:textId="77777777" w:rsidR="009D7880" w:rsidRPr="009D7880" w:rsidRDefault="009D7880" w:rsidP="009D7880">
      <w:pPr>
        <w:rPr>
          <w:rFonts w:ascii="Arial" w:hAnsi="Arial" w:cs="Arial"/>
          <w:sz w:val="20"/>
          <w:szCs w:val="20"/>
        </w:rPr>
      </w:pPr>
    </w:p>
    <w:p w14:paraId="5F24C587" w14:textId="77777777" w:rsidR="009D7880" w:rsidRPr="009D7880" w:rsidRDefault="009D7880" w:rsidP="009D7880">
      <w:pPr>
        <w:rPr>
          <w:rFonts w:ascii="Arial" w:hAnsi="Arial" w:cs="Arial"/>
          <w:sz w:val="20"/>
          <w:szCs w:val="20"/>
        </w:rPr>
      </w:pPr>
    </w:p>
    <w:p w14:paraId="077B7F53" w14:textId="77777777" w:rsidR="009D7880" w:rsidRPr="009D7880" w:rsidRDefault="009D7880" w:rsidP="009D7880">
      <w:pPr>
        <w:rPr>
          <w:rFonts w:ascii="Arial" w:hAnsi="Arial" w:cs="Arial"/>
          <w:sz w:val="20"/>
          <w:szCs w:val="20"/>
        </w:rPr>
      </w:pPr>
    </w:p>
    <w:p w14:paraId="79863EF0" w14:textId="77777777" w:rsidR="009D7880" w:rsidRPr="009D7880" w:rsidRDefault="009D7880" w:rsidP="009D7880">
      <w:pPr>
        <w:rPr>
          <w:rFonts w:ascii="Arial" w:hAnsi="Arial" w:cs="Arial"/>
          <w:sz w:val="20"/>
          <w:szCs w:val="20"/>
        </w:rPr>
      </w:pPr>
    </w:p>
    <w:p w14:paraId="062CD491" w14:textId="77777777" w:rsidR="009D7880" w:rsidRPr="009D7880" w:rsidRDefault="009D7880" w:rsidP="009D7880">
      <w:pPr>
        <w:rPr>
          <w:rFonts w:ascii="Arial" w:hAnsi="Arial" w:cs="Arial"/>
          <w:sz w:val="20"/>
          <w:szCs w:val="20"/>
        </w:rPr>
      </w:pPr>
    </w:p>
    <w:p w14:paraId="2EADCA37" w14:textId="77777777" w:rsidR="009D7880" w:rsidRPr="009D7880" w:rsidRDefault="009D7880" w:rsidP="009D7880">
      <w:pPr>
        <w:rPr>
          <w:rFonts w:ascii="Arial" w:hAnsi="Arial" w:cs="Arial"/>
          <w:sz w:val="20"/>
          <w:szCs w:val="20"/>
        </w:rPr>
      </w:pPr>
    </w:p>
    <w:p w14:paraId="3B5FC6C9" w14:textId="77777777" w:rsidR="009D7880" w:rsidRPr="009D7880" w:rsidRDefault="009D7880" w:rsidP="009D7880">
      <w:pPr>
        <w:rPr>
          <w:rFonts w:ascii="Arial" w:hAnsi="Arial" w:cs="Arial"/>
          <w:sz w:val="20"/>
          <w:szCs w:val="20"/>
        </w:rPr>
      </w:pPr>
    </w:p>
    <w:p w14:paraId="6761FE72" w14:textId="008174C0" w:rsidR="009D7880" w:rsidRPr="009D7880" w:rsidRDefault="009D7880" w:rsidP="009D7880">
      <w:pPr>
        <w:rPr>
          <w:rFonts w:ascii="Arial" w:hAnsi="Arial" w:cs="Arial"/>
          <w:sz w:val="20"/>
          <w:szCs w:val="20"/>
        </w:rPr>
      </w:pPr>
    </w:p>
    <w:p w14:paraId="70D20326" w14:textId="6FA61FD3" w:rsidR="009D7880" w:rsidRPr="009D7880" w:rsidRDefault="009D7880" w:rsidP="009D7880">
      <w:pPr>
        <w:rPr>
          <w:rFonts w:ascii="Arial" w:hAnsi="Arial" w:cs="Arial"/>
          <w:sz w:val="20"/>
          <w:szCs w:val="20"/>
        </w:rPr>
      </w:pPr>
    </w:p>
    <w:p w14:paraId="127C64CA" w14:textId="1391FED6" w:rsidR="009D7880" w:rsidRPr="009D7880" w:rsidRDefault="009D7880" w:rsidP="009D7880">
      <w:pPr>
        <w:rPr>
          <w:rFonts w:ascii="Arial" w:hAnsi="Arial" w:cs="Arial"/>
          <w:sz w:val="20"/>
          <w:szCs w:val="20"/>
        </w:rPr>
      </w:pPr>
    </w:p>
    <w:p w14:paraId="4FDC084F" w14:textId="135C46B6" w:rsidR="009D7880" w:rsidRPr="009D7880" w:rsidRDefault="009D7880" w:rsidP="00687368">
      <w:pPr>
        <w:jc w:val="right"/>
        <w:rPr>
          <w:rFonts w:ascii="Arial" w:hAnsi="Arial" w:cs="Arial"/>
          <w:sz w:val="20"/>
          <w:szCs w:val="20"/>
        </w:rPr>
      </w:pPr>
    </w:p>
    <w:p w14:paraId="63785EF8" w14:textId="503907B2" w:rsidR="00601420" w:rsidRPr="002E3201" w:rsidRDefault="00E94254" w:rsidP="00601420">
      <w:pPr>
        <w:spacing w:line="276" w:lineRule="auto"/>
        <w:rPr>
          <w:rFonts w:ascii="Arial" w:hAnsi="Arial" w:cs="Arial"/>
          <w:b/>
          <w:bCs/>
          <w:sz w:val="29"/>
          <w:szCs w:val="29"/>
        </w:rPr>
      </w:pPr>
      <w:r w:rsidRPr="002E3201">
        <w:rPr>
          <w:rFonts w:ascii="Arial" w:hAnsi="Arial" w:cs="Arial"/>
          <w:b/>
          <w:bCs/>
          <w:sz w:val="29"/>
          <w:szCs w:val="29"/>
        </w:rPr>
        <w:t>WIA Festival 2025: Nachhaltigkeit</w:t>
      </w:r>
      <w:r w:rsidR="00B16A55" w:rsidRPr="002E3201">
        <w:rPr>
          <w:rFonts w:ascii="Arial" w:hAnsi="Arial" w:cs="Arial"/>
          <w:b/>
          <w:bCs/>
          <w:sz w:val="29"/>
          <w:szCs w:val="29"/>
        </w:rPr>
        <w:t xml:space="preserve"> im Kontext u</w:t>
      </w:r>
      <w:r w:rsidR="00CB15F3" w:rsidRPr="002E3201">
        <w:rPr>
          <w:rFonts w:ascii="Arial" w:hAnsi="Arial" w:cs="Arial"/>
          <w:b/>
          <w:bCs/>
          <w:sz w:val="29"/>
          <w:szCs w:val="29"/>
        </w:rPr>
        <w:t>rbane</w:t>
      </w:r>
      <w:r w:rsidR="00B16A55" w:rsidRPr="002E3201">
        <w:rPr>
          <w:rFonts w:ascii="Arial" w:hAnsi="Arial" w:cs="Arial"/>
          <w:b/>
          <w:bCs/>
          <w:sz w:val="29"/>
          <w:szCs w:val="29"/>
        </w:rPr>
        <w:t>r</w:t>
      </w:r>
      <w:r w:rsidR="00CB15F3" w:rsidRPr="002E3201">
        <w:rPr>
          <w:rFonts w:ascii="Arial" w:hAnsi="Arial" w:cs="Arial"/>
          <w:b/>
          <w:bCs/>
          <w:sz w:val="29"/>
          <w:szCs w:val="29"/>
        </w:rPr>
        <w:t xml:space="preserve"> Nachverdichtung</w:t>
      </w:r>
      <w:r w:rsidRPr="002E3201">
        <w:rPr>
          <w:rFonts w:ascii="Arial" w:hAnsi="Arial" w:cs="Arial"/>
          <w:b/>
          <w:bCs/>
          <w:sz w:val="29"/>
          <w:szCs w:val="29"/>
        </w:rPr>
        <w:t>en</w:t>
      </w:r>
    </w:p>
    <w:p w14:paraId="012D4597" w14:textId="1BE04D9A" w:rsidR="009D7880" w:rsidRPr="002E3201" w:rsidRDefault="009D7880" w:rsidP="009D7880">
      <w:pPr>
        <w:spacing w:line="276" w:lineRule="auto"/>
        <w:rPr>
          <w:rFonts w:ascii="Arial" w:hAnsi="Arial" w:cs="Arial"/>
          <w:b/>
          <w:bCs/>
          <w:sz w:val="29"/>
          <w:szCs w:val="29"/>
        </w:rPr>
      </w:pPr>
    </w:p>
    <w:p w14:paraId="40D36675" w14:textId="03826DAF" w:rsidR="009D7880" w:rsidRPr="002E3201" w:rsidRDefault="00EF7E01" w:rsidP="009D7880">
      <w:pPr>
        <w:spacing w:line="276" w:lineRule="auto"/>
        <w:rPr>
          <w:rFonts w:ascii="Arial" w:hAnsi="Arial" w:cs="Arial"/>
          <w:sz w:val="29"/>
          <w:szCs w:val="29"/>
        </w:rPr>
      </w:pPr>
      <w:r>
        <w:rPr>
          <w:rFonts w:ascii="Arial" w:hAnsi="Arial" w:cs="Arial"/>
          <w:sz w:val="29"/>
          <w:szCs w:val="29"/>
        </w:rPr>
        <w:t>Dialog</w:t>
      </w:r>
      <w:r w:rsidRPr="002E3201">
        <w:rPr>
          <w:rFonts w:ascii="Arial" w:hAnsi="Arial" w:cs="Arial"/>
          <w:sz w:val="29"/>
          <w:szCs w:val="29"/>
        </w:rPr>
        <w:t xml:space="preserve">abend </w:t>
      </w:r>
      <w:r w:rsidR="00BB1DC0" w:rsidRPr="002E3201">
        <w:rPr>
          <w:rFonts w:ascii="Arial" w:hAnsi="Arial" w:cs="Arial"/>
          <w:sz w:val="29"/>
          <w:szCs w:val="29"/>
        </w:rPr>
        <w:t xml:space="preserve">am 19. Juni </w:t>
      </w:r>
      <w:r w:rsidR="006D6A8E" w:rsidRPr="002E3201">
        <w:rPr>
          <w:rFonts w:ascii="Arial" w:hAnsi="Arial" w:cs="Arial"/>
          <w:sz w:val="29"/>
          <w:szCs w:val="29"/>
        </w:rPr>
        <w:t>im Solarlux Showroom Berlin</w:t>
      </w:r>
    </w:p>
    <w:p w14:paraId="485C40CD" w14:textId="77777777" w:rsidR="009D7880" w:rsidRPr="002E3201" w:rsidRDefault="009D7880" w:rsidP="009D7880">
      <w:pPr>
        <w:spacing w:line="276" w:lineRule="auto"/>
        <w:rPr>
          <w:rFonts w:ascii="Arial" w:hAnsi="Arial" w:cs="Arial"/>
          <w:b/>
          <w:bCs/>
          <w:sz w:val="29"/>
          <w:szCs w:val="29"/>
        </w:rPr>
      </w:pPr>
    </w:p>
    <w:p w14:paraId="6BE4B141" w14:textId="7A1A6D4F" w:rsidR="002B44F6" w:rsidRDefault="00A15553" w:rsidP="006D6A8E">
      <w:pPr>
        <w:spacing w:line="360" w:lineRule="auto"/>
        <w:rPr>
          <w:rFonts w:ascii="Arial" w:hAnsi="Arial" w:cs="Arial"/>
          <w:b/>
          <w:bCs/>
          <w:sz w:val="20"/>
          <w:szCs w:val="20"/>
        </w:rPr>
      </w:pPr>
      <w:r w:rsidRPr="00A15553">
        <w:rPr>
          <w:rFonts w:ascii="Arial" w:hAnsi="Arial" w:cs="Arial"/>
          <w:b/>
          <w:bCs/>
          <w:sz w:val="20"/>
          <w:szCs w:val="20"/>
        </w:rPr>
        <w:t xml:space="preserve">Frauen prägen die Architektur: Sie gestalten Räume, </w:t>
      </w:r>
      <w:r w:rsidR="00407DFC">
        <w:rPr>
          <w:rFonts w:ascii="Arial" w:hAnsi="Arial" w:cs="Arial"/>
          <w:b/>
          <w:bCs/>
          <w:sz w:val="20"/>
          <w:szCs w:val="20"/>
        </w:rPr>
        <w:t xml:space="preserve">Gebäude, </w:t>
      </w:r>
      <w:r w:rsidRPr="00A15553">
        <w:rPr>
          <w:rFonts w:ascii="Arial" w:hAnsi="Arial" w:cs="Arial"/>
          <w:b/>
          <w:bCs/>
          <w:sz w:val="20"/>
          <w:szCs w:val="20"/>
        </w:rPr>
        <w:t xml:space="preserve">Fassaden und ganze Städte. Das Festival WIA (Women in Architecture), das bundesweit stattfindet, macht diese Schaffensprozesse sichtbar und rückt das Werk von Architektinnen in den Fokus. Solarlux unterstützt das Festival im Jahr 2025 mit einem </w:t>
      </w:r>
      <w:r w:rsidR="00EF7E01">
        <w:rPr>
          <w:rFonts w:ascii="Arial" w:hAnsi="Arial" w:cs="Arial"/>
          <w:b/>
          <w:bCs/>
          <w:sz w:val="20"/>
          <w:szCs w:val="20"/>
        </w:rPr>
        <w:t>Dialog</w:t>
      </w:r>
      <w:r w:rsidR="00EF7E01" w:rsidRPr="00A15553">
        <w:rPr>
          <w:rFonts w:ascii="Arial" w:hAnsi="Arial" w:cs="Arial"/>
          <w:b/>
          <w:bCs/>
          <w:sz w:val="20"/>
          <w:szCs w:val="20"/>
        </w:rPr>
        <w:t xml:space="preserve">abend </w:t>
      </w:r>
      <w:r w:rsidRPr="00A15553">
        <w:rPr>
          <w:rFonts w:ascii="Arial" w:hAnsi="Arial" w:cs="Arial"/>
          <w:b/>
          <w:bCs/>
          <w:sz w:val="20"/>
          <w:szCs w:val="20"/>
        </w:rPr>
        <w:t>am 19. Juni im Showroom in Berlin-Charlottenburg. Die Referentinnen Ariane Wiegner (Kirchberger &amp; Wiegner Rohde, Berlin) und Prof. Bettina Kraus (B Kraus Z, Berlin) stellen an diesem Abend ihre architektonischen Positionen vor. Diese werden anhand ausgewählter Projekte zum Thema Nachhaltigkeit im Kontext urbaner Nachverdichtung veranschaulicht. Mit unterschiedlich gesetzten Schwerpunkten, dennoch im Dialog.</w:t>
      </w:r>
    </w:p>
    <w:p w14:paraId="651788F3" w14:textId="77777777" w:rsidR="00932321" w:rsidRDefault="00932321" w:rsidP="006D6A8E">
      <w:pPr>
        <w:spacing w:line="360" w:lineRule="auto"/>
        <w:rPr>
          <w:rFonts w:ascii="Arial" w:hAnsi="Arial" w:cs="Arial"/>
          <w:sz w:val="20"/>
          <w:szCs w:val="20"/>
        </w:rPr>
      </w:pPr>
    </w:p>
    <w:p w14:paraId="6C859099" w14:textId="3937772C" w:rsidR="00463AFD" w:rsidRDefault="00020C9D" w:rsidP="00F70754">
      <w:pPr>
        <w:spacing w:line="360" w:lineRule="auto"/>
        <w:rPr>
          <w:rFonts w:ascii="Arial" w:hAnsi="Arial" w:cs="Arial"/>
          <w:sz w:val="20"/>
          <w:szCs w:val="20"/>
        </w:rPr>
      </w:pPr>
      <w:r w:rsidRPr="00020C9D">
        <w:rPr>
          <w:rFonts w:ascii="Arial" w:hAnsi="Arial" w:cs="Arial"/>
          <w:sz w:val="20"/>
          <w:szCs w:val="20"/>
        </w:rPr>
        <w:t>Für Ariane Wiegner ist urbane Nachverdichtung die nachhaltigste Form des Neubaus, da sie ressourcenschonend auf bestehende Strukturen aufsetzt und so neue Flächen schafft. In diesem Umfeld bewegen sich ihre Projekte: Sie reichen von Dachstuhlausbauten und Baulückenschließungen über Erweiterungen bis hin zu Umbauten. Dazu gehört beispielsweise eine Aufstockung in Berlin in Holzbauweise auf einen sozialen Wohnungsbau aus den 1970er Jahren oder ein</w:t>
      </w:r>
      <w:r w:rsidR="00CB1542">
        <w:rPr>
          <w:rFonts w:ascii="Arial" w:hAnsi="Arial" w:cs="Arial"/>
          <w:sz w:val="20"/>
          <w:szCs w:val="20"/>
        </w:rPr>
        <w:t>e</w:t>
      </w:r>
      <w:r w:rsidRPr="00020C9D">
        <w:rPr>
          <w:rFonts w:ascii="Arial" w:hAnsi="Arial" w:cs="Arial"/>
          <w:sz w:val="20"/>
          <w:szCs w:val="20"/>
        </w:rPr>
        <w:t xml:space="preserve"> </w:t>
      </w:r>
      <w:r w:rsidR="00CB1542">
        <w:rPr>
          <w:rFonts w:ascii="Arial" w:hAnsi="Arial" w:cs="Arial"/>
          <w:sz w:val="20"/>
          <w:szCs w:val="20"/>
        </w:rPr>
        <w:t>Lückenschließung</w:t>
      </w:r>
      <w:r w:rsidR="00CB1542" w:rsidRPr="00020C9D">
        <w:rPr>
          <w:rFonts w:ascii="Arial" w:hAnsi="Arial" w:cs="Arial"/>
          <w:sz w:val="20"/>
          <w:szCs w:val="20"/>
        </w:rPr>
        <w:t xml:space="preserve"> </w:t>
      </w:r>
      <w:r w:rsidRPr="00020C9D">
        <w:rPr>
          <w:rFonts w:ascii="Arial" w:hAnsi="Arial" w:cs="Arial"/>
          <w:sz w:val="20"/>
          <w:szCs w:val="20"/>
        </w:rPr>
        <w:t xml:space="preserve">in der UNESCO-Weltkulturerbestadt </w:t>
      </w:r>
      <w:r w:rsidR="00CB1542">
        <w:rPr>
          <w:rFonts w:ascii="Arial" w:hAnsi="Arial" w:cs="Arial"/>
          <w:sz w:val="20"/>
          <w:szCs w:val="20"/>
        </w:rPr>
        <w:t>Wismar</w:t>
      </w:r>
      <w:r w:rsidRPr="00020C9D">
        <w:rPr>
          <w:rFonts w:ascii="Arial" w:hAnsi="Arial" w:cs="Arial"/>
          <w:sz w:val="20"/>
          <w:szCs w:val="20"/>
        </w:rPr>
        <w:t xml:space="preserve">. Ein zentraler Schwerpunkt ihrer Arbeit </w:t>
      </w:r>
      <w:r w:rsidRPr="00020C9D">
        <w:rPr>
          <w:rFonts w:ascii="Arial" w:hAnsi="Arial" w:cs="Arial"/>
          <w:sz w:val="20"/>
          <w:szCs w:val="20"/>
        </w:rPr>
        <w:lastRenderedPageBreak/>
        <w:t xml:space="preserve">liegt auf der Wandelbarkeit von Gebäuden: Zukünftige Umnutzungen werden von Anfang an mit eingeplant. Ein weiterer Aspekt sind für sie sogenannte Zeitlichkeitskonzepte. Dahinter steckt die Idee, dass </w:t>
      </w:r>
      <w:r w:rsidR="00CB1542">
        <w:rPr>
          <w:rFonts w:ascii="Arial" w:hAnsi="Arial" w:cs="Arial"/>
          <w:sz w:val="20"/>
          <w:szCs w:val="20"/>
        </w:rPr>
        <w:t xml:space="preserve">der </w:t>
      </w:r>
      <w:r w:rsidRPr="00020C9D">
        <w:rPr>
          <w:rFonts w:ascii="Arial" w:hAnsi="Arial" w:cs="Arial"/>
          <w:sz w:val="20"/>
          <w:szCs w:val="20"/>
        </w:rPr>
        <w:t>Zeithorizont, der als Lebensdauer für ein Gebäude angedacht ist</w:t>
      </w:r>
      <w:r w:rsidR="00CB1542">
        <w:rPr>
          <w:rFonts w:ascii="Arial" w:hAnsi="Arial" w:cs="Arial"/>
          <w:sz w:val="20"/>
          <w:szCs w:val="20"/>
        </w:rPr>
        <w:t>, bestimmend für Entwurf und Konstruktion wird</w:t>
      </w:r>
      <w:r w:rsidRPr="00020C9D">
        <w:rPr>
          <w:rFonts w:ascii="Arial" w:hAnsi="Arial" w:cs="Arial"/>
          <w:sz w:val="20"/>
          <w:szCs w:val="20"/>
        </w:rPr>
        <w:t>.</w:t>
      </w:r>
    </w:p>
    <w:p w14:paraId="4F13F5CA" w14:textId="77777777" w:rsidR="00020C9D" w:rsidRDefault="00020C9D" w:rsidP="00F70754">
      <w:pPr>
        <w:spacing w:line="360" w:lineRule="auto"/>
        <w:rPr>
          <w:rFonts w:ascii="Arial" w:hAnsi="Arial" w:cs="Arial"/>
          <w:sz w:val="20"/>
          <w:szCs w:val="20"/>
        </w:rPr>
      </w:pPr>
    </w:p>
    <w:p w14:paraId="4738FC9E" w14:textId="4C3DDBD2" w:rsidR="00A93FB8" w:rsidRPr="00A93FB8" w:rsidRDefault="00A93FB8" w:rsidP="00A93FB8">
      <w:pPr>
        <w:spacing w:line="360" w:lineRule="auto"/>
        <w:rPr>
          <w:rFonts w:ascii="Arial" w:hAnsi="Arial" w:cs="Arial"/>
          <w:sz w:val="20"/>
          <w:szCs w:val="20"/>
        </w:rPr>
      </w:pPr>
      <w:r w:rsidRPr="00A93FB8">
        <w:rPr>
          <w:rFonts w:ascii="Arial" w:hAnsi="Arial" w:cs="Arial"/>
          <w:sz w:val="20"/>
          <w:szCs w:val="20"/>
        </w:rPr>
        <w:t>Der Vortrag „Zweieinhalb Dimensional“ von Professor Bettina Kraus beschäftigt sich intensiver mit der Fassade im Kontext von Transformation und urbaner Nachverdichtung. Grenzen schaffen Raum – sie markieren Übergänge, trennen und verbinden zugleich. Fassaden und innere Wände formen nicht nur die räumliche Struktur, sondern auch die Atmosphäre, die Kommunikation und die Bedeutung eines Ortes. Sie regulieren Licht, Temperatur und Klang – und transportieren dabei Ausdruck, Identität und den Stand der Technik ihrer Zeit. In der Balance von Funktionalität und architektonischer Idee offenbart sich ihr Potenzial, Räume erlebbar und erinnerbar zu machen.</w:t>
      </w:r>
    </w:p>
    <w:p w14:paraId="54037ABA" w14:textId="7D102880" w:rsidR="00142764" w:rsidRPr="00306BD8" w:rsidRDefault="00142764" w:rsidP="00142764">
      <w:pPr>
        <w:spacing w:line="276" w:lineRule="auto"/>
        <w:rPr>
          <w:rFonts w:ascii="Arial" w:hAnsi="Arial" w:cs="Arial"/>
          <w:sz w:val="12"/>
          <w:szCs w:val="12"/>
        </w:rPr>
      </w:pPr>
      <w:r w:rsidRPr="00306BD8">
        <w:rPr>
          <w:rFonts w:ascii="Arial" w:hAnsi="Arial" w:cs="Arial"/>
          <w:sz w:val="12"/>
          <w:szCs w:val="12"/>
        </w:rPr>
        <w:t xml:space="preserve">Solarlux, </w:t>
      </w:r>
      <w:r w:rsidR="00296340">
        <w:rPr>
          <w:rFonts w:ascii="Arial" w:hAnsi="Arial" w:cs="Arial"/>
          <w:sz w:val="12"/>
          <w:szCs w:val="12"/>
        </w:rPr>
        <w:t>Juni</w:t>
      </w:r>
      <w:r w:rsidRPr="00306BD8">
        <w:rPr>
          <w:rFonts w:ascii="Arial" w:hAnsi="Arial" w:cs="Arial"/>
          <w:sz w:val="12"/>
          <w:szCs w:val="12"/>
        </w:rPr>
        <w:t xml:space="preserve"> 202</w:t>
      </w:r>
      <w:r>
        <w:rPr>
          <w:rFonts w:ascii="Arial" w:hAnsi="Arial" w:cs="Arial"/>
          <w:sz w:val="12"/>
          <w:szCs w:val="12"/>
        </w:rPr>
        <w:t>5</w:t>
      </w:r>
      <w:r w:rsidRPr="00306BD8">
        <w:rPr>
          <w:rFonts w:ascii="Arial" w:hAnsi="Arial" w:cs="Arial"/>
          <w:sz w:val="12"/>
          <w:szCs w:val="12"/>
        </w:rPr>
        <w:t xml:space="preserve"> – Abdruck frei – </w:t>
      </w:r>
      <w:r w:rsidR="00296340">
        <w:rPr>
          <w:rFonts w:ascii="Arial" w:hAnsi="Arial" w:cs="Arial"/>
          <w:sz w:val="12"/>
          <w:szCs w:val="12"/>
        </w:rPr>
        <w:t>2.</w:t>
      </w:r>
      <w:r w:rsidR="00C5377F">
        <w:rPr>
          <w:rFonts w:ascii="Arial" w:hAnsi="Arial" w:cs="Arial"/>
          <w:sz w:val="12"/>
          <w:szCs w:val="12"/>
        </w:rPr>
        <w:t>246</w:t>
      </w:r>
      <w:r w:rsidRPr="00306BD8">
        <w:rPr>
          <w:rFonts w:ascii="Arial" w:hAnsi="Arial" w:cs="Arial"/>
          <w:sz w:val="12"/>
          <w:szCs w:val="12"/>
        </w:rPr>
        <w:t xml:space="preserve"> Zeichen (inkl. Leerzeichen)</w:t>
      </w:r>
    </w:p>
    <w:p w14:paraId="24881141" w14:textId="77777777" w:rsidR="00142764" w:rsidRDefault="00142764" w:rsidP="00142764">
      <w:pPr>
        <w:spacing w:line="276" w:lineRule="auto"/>
        <w:rPr>
          <w:rFonts w:ascii="Arial" w:hAnsi="Arial" w:cs="Arial"/>
          <w:sz w:val="12"/>
          <w:szCs w:val="12"/>
        </w:rPr>
      </w:pPr>
      <w:r w:rsidRPr="001F619E">
        <w:rPr>
          <w:rFonts w:ascii="Arial" w:hAnsi="Arial" w:cs="Arial"/>
          <w:sz w:val="12"/>
          <w:szCs w:val="12"/>
        </w:rPr>
        <w:t>Um Zusendung von Belegen an die Agentur holtgreife in Beckum wird gebeten.</w:t>
      </w:r>
    </w:p>
    <w:p w14:paraId="79E7FDE0" w14:textId="77777777" w:rsidR="00142764" w:rsidRDefault="00142764" w:rsidP="005E26A2">
      <w:pPr>
        <w:spacing w:line="360" w:lineRule="auto"/>
        <w:rPr>
          <w:rFonts w:ascii="Arial" w:hAnsi="Arial" w:cs="Arial"/>
          <w:sz w:val="20"/>
          <w:szCs w:val="20"/>
        </w:rPr>
      </w:pPr>
    </w:p>
    <w:p w14:paraId="4743BFAE" w14:textId="3C61A9F4" w:rsidR="00E523C0" w:rsidRPr="00585917" w:rsidRDefault="00142764" w:rsidP="00E523C0">
      <w:pPr>
        <w:spacing w:line="360" w:lineRule="auto"/>
        <w:rPr>
          <w:rFonts w:ascii="Arial" w:hAnsi="Arial" w:cs="Arial"/>
          <w:b/>
          <w:bCs/>
          <w:sz w:val="20"/>
          <w:szCs w:val="20"/>
        </w:rPr>
      </w:pPr>
      <w:r>
        <w:rPr>
          <w:rFonts w:ascii="Arial" w:hAnsi="Arial" w:cs="Arial"/>
          <w:b/>
          <w:bCs/>
          <w:sz w:val="20"/>
          <w:szCs w:val="20"/>
        </w:rPr>
        <w:t xml:space="preserve">Mehr erfahren: </w:t>
      </w:r>
    </w:p>
    <w:p w14:paraId="75AEA02C" w14:textId="5DAAEEF8" w:rsidR="00E523C0" w:rsidRDefault="004612F0" w:rsidP="005E26A2">
      <w:pPr>
        <w:spacing w:line="360" w:lineRule="auto"/>
        <w:rPr>
          <w:rFonts w:ascii="Arial" w:hAnsi="Arial" w:cs="Arial"/>
          <w:sz w:val="20"/>
          <w:szCs w:val="20"/>
        </w:rPr>
      </w:pPr>
      <w:hyperlink r:id="rId15" w:history="1">
        <w:r w:rsidRPr="00A85F5C">
          <w:rPr>
            <w:rStyle w:val="Hyperlink"/>
            <w:rFonts w:ascii="Arial" w:hAnsi="Arial" w:cs="Arial"/>
            <w:sz w:val="20"/>
            <w:szCs w:val="20"/>
          </w:rPr>
          <w:t>https://solarlux.com/de-de/unternehmen/events/25-06-women-in-architecture-sh.html</w:t>
        </w:r>
      </w:hyperlink>
    </w:p>
    <w:p w14:paraId="6E56994B" w14:textId="56C744C8" w:rsidR="004612F0" w:rsidRPr="00A54A4F" w:rsidRDefault="00A54A4F" w:rsidP="005E26A2">
      <w:pPr>
        <w:spacing w:line="360" w:lineRule="auto"/>
        <w:rPr>
          <w:rFonts w:ascii="Arial" w:hAnsi="Arial" w:cs="Arial"/>
          <w:b/>
          <w:bCs/>
          <w:sz w:val="20"/>
          <w:szCs w:val="20"/>
        </w:rPr>
      </w:pPr>
      <w:r w:rsidRPr="00A54A4F">
        <w:rPr>
          <w:rFonts w:ascii="Arial" w:hAnsi="Arial" w:cs="Arial"/>
          <w:b/>
          <w:bCs/>
          <w:sz w:val="20"/>
          <w:szCs w:val="20"/>
        </w:rPr>
        <w:t xml:space="preserve">Um Anmeldung wird gebeten: </w:t>
      </w:r>
    </w:p>
    <w:p w14:paraId="1E39E677" w14:textId="1E3A2E85" w:rsidR="00A54A4F" w:rsidRDefault="0027204B" w:rsidP="005E26A2">
      <w:pPr>
        <w:spacing w:line="360" w:lineRule="auto"/>
        <w:rPr>
          <w:rFonts w:ascii="Arial" w:hAnsi="Arial" w:cs="Arial"/>
          <w:sz w:val="20"/>
          <w:szCs w:val="20"/>
        </w:rPr>
      </w:pPr>
      <w:hyperlink r:id="rId16" w:history="1">
        <w:r w:rsidRPr="00A85F5C">
          <w:rPr>
            <w:rStyle w:val="Hyperlink"/>
            <w:rFonts w:ascii="Arial" w:hAnsi="Arial" w:cs="Arial"/>
            <w:sz w:val="20"/>
            <w:szCs w:val="20"/>
          </w:rPr>
          <w:t>https://solarlux.com/de-de/unternehmen/events/25-06-women-in-architecture-sh.html</w:t>
        </w:r>
      </w:hyperlink>
    </w:p>
    <w:p w14:paraId="3DBCE890" w14:textId="7E2B6C48" w:rsidR="005E26A2" w:rsidRPr="005E26A2" w:rsidRDefault="005E26A2" w:rsidP="005E26A2">
      <w:pPr>
        <w:spacing w:line="360" w:lineRule="auto"/>
        <w:rPr>
          <w:rFonts w:ascii="Arial" w:hAnsi="Arial" w:cs="Arial"/>
          <w:sz w:val="20"/>
          <w:szCs w:val="20"/>
        </w:rPr>
      </w:pPr>
    </w:p>
    <w:p w14:paraId="5B3C90E2" w14:textId="77777777" w:rsidR="006D4E43" w:rsidRDefault="006D4E43" w:rsidP="006D4E43">
      <w:pPr>
        <w:spacing w:line="360" w:lineRule="auto"/>
        <w:rPr>
          <w:rFonts w:ascii="Arial" w:hAnsi="Arial" w:cs="Arial"/>
          <w:b/>
          <w:bCs/>
          <w:sz w:val="20"/>
          <w:szCs w:val="20"/>
        </w:rPr>
      </w:pPr>
      <w:r w:rsidRPr="006D4E43">
        <w:rPr>
          <w:rFonts w:ascii="Arial" w:hAnsi="Arial" w:cs="Arial"/>
          <w:b/>
          <w:bCs/>
          <w:sz w:val="20"/>
          <w:szCs w:val="20"/>
        </w:rPr>
        <w:t>Agenda</w:t>
      </w:r>
    </w:p>
    <w:p w14:paraId="3D8F1FFE" w14:textId="31BBF210" w:rsidR="006D4E43" w:rsidRPr="006D4E43" w:rsidRDefault="006D4E43" w:rsidP="006D4E43">
      <w:pPr>
        <w:pStyle w:val="Listenabsatz"/>
        <w:numPr>
          <w:ilvl w:val="0"/>
          <w:numId w:val="2"/>
        </w:numPr>
        <w:spacing w:line="360" w:lineRule="auto"/>
        <w:rPr>
          <w:rFonts w:ascii="Arial" w:hAnsi="Arial" w:cs="Arial"/>
          <w:sz w:val="20"/>
          <w:szCs w:val="20"/>
        </w:rPr>
      </w:pPr>
      <w:r w:rsidRPr="006D4E43">
        <w:rPr>
          <w:rFonts w:ascii="Arial" w:hAnsi="Arial" w:cs="Arial"/>
          <w:sz w:val="20"/>
          <w:szCs w:val="20"/>
        </w:rPr>
        <w:t xml:space="preserve">17:00 </w:t>
      </w:r>
      <w:r w:rsidRPr="009675A3">
        <w:rPr>
          <w:rFonts w:ascii="Arial" w:hAnsi="Arial" w:cs="Arial"/>
          <w:sz w:val="20"/>
          <w:szCs w:val="20"/>
        </w:rPr>
        <w:t>Einführung</w:t>
      </w:r>
    </w:p>
    <w:p w14:paraId="2C1F17EF" w14:textId="1C44A94A" w:rsidR="006D4E43" w:rsidRPr="00FF71DD" w:rsidRDefault="006D4E43" w:rsidP="00904991">
      <w:pPr>
        <w:pStyle w:val="Listenabsatz"/>
        <w:numPr>
          <w:ilvl w:val="0"/>
          <w:numId w:val="2"/>
        </w:numPr>
        <w:spacing w:line="360" w:lineRule="auto"/>
        <w:rPr>
          <w:rFonts w:ascii="Arial" w:hAnsi="Arial" w:cs="Arial"/>
          <w:b/>
          <w:bCs/>
          <w:sz w:val="20"/>
          <w:szCs w:val="20"/>
        </w:rPr>
      </w:pPr>
      <w:r w:rsidRPr="006D4E43">
        <w:rPr>
          <w:rFonts w:ascii="Arial" w:hAnsi="Arial" w:cs="Arial"/>
          <w:sz w:val="20"/>
          <w:szCs w:val="20"/>
        </w:rPr>
        <w:t xml:space="preserve">17:30 </w:t>
      </w:r>
      <w:r w:rsidRPr="00FF71DD">
        <w:rPr>
          <w:rFonts w:ascii="Arial" w:hAnsi="Arial" w:cs="Arial"/>
          <w:b/>
          <w:bCs/>
          <w:sz w:val="20"/>
          <w:szCs w:val="20"/>
        </w:rPr>
        <w:t>Urbane Nachverdichtung</w:t>
      </w:r>
    </w:p>
    <w:p w14:paraId="36CB30B6" w14:textId="5ED324E4" w:rsidR="006D4E43" w:rsidRPr="006D4E43" w:rsidRDefault="006D4E43" w:rsidP="006D4E43">
      <w:pPr>
        <w:pStyle w:val="Listenabsatz"/>
        <w:numPr>
          <w:ilvl w:val="1"/>
          <w:numId w:val="2"/>
        </w:numPr>
        <w:spacing w:line="360" w:lineRule="auto"/>
        <w:rPr>
          <w:rFonts w:ascii="Arial" w:hAnsi="Arial" w:cs="Arial"/>
          <w:sz w:val="20"/>
          <w:szCs w:val="20"/>
        </w:rPr>
      </w:pPr>
      <w:r w:rsidRPr="006D4E43">
        <w:rPr>
          <w:rFonts w:ascii="Arial" w:hAnsi="Arial" w:cs="Arial"/>
          <w:sz w:val="20"/>
          <w:szCs w:val="20"/>
        </w:rPr>
        <w:t>Ariane Wiegner</w:t>
      </w:r>
      <w:r>
        <w:rPr>
          <w:rFonts w:ascii="Arial" w:hAnsi="Arial" w:cs="Arial"/>
          <w:sz w:val="20"/>
          <w:szCs w:val="20"/>
        </w:rPr>
        <w:t xml:space="preserve">, </w:t>
      </w:r>
      <w:r w:rsidRPr="006D4E43">
        <w:rPr>
          <w:rFonts w:ascii="Arial" w:hAnsi="Arial" w:cs="Arial"/>
          <w:sz w:val="20"/>
          <w:szCs w:val="20"/>
        </w:rPr>
        <w:t>Kirchberger &amp; Wiegner Rohde, Berlin</w:t>
      </w:r>
    </w:p>
    <w:p w14:paraId="46EE3CFE" w14:textId="111F2F70" w:rsidR="006D4E43" w:rsidRPr="006D4E43" w:rsidRDefault="006D4E43" w:rsidP="00FF71DD">
      <w:pPr>
        <w:pStyle w:val="Listenabsatz"/>
        <w:numPr>
          <w:ilvl w:val="0"/>
          <w:numId w:val="2"/>
        </w:numPr>
        <w:spacing w:line="360" w:lineRule="auto"/>
        <w:rPr>
          <w:rFonts w:ascii="Arial" w:hAnsi="Arial" w:cs="Arial"/>
          <w:sz w:val="20"/>
          <w:szCs w:val="20"/>
        </w:rPr>
      </w:pPr>
      <w:r w:rsidRPr="006D4E43">
        <w:rPr>
          <w:rFonts w:ascii="Arial" w:hAnsi="Arial" w:cs="Arial"/>
          <w:sz w:val="20"/>
          <w:szCs w:val="20"/>
        </w:rPr>
        <w:t xml:space="preserve">18:15 </w:t>
      </w:r>
      <w:r w:rsidRPr="00FF71DD">
        <w:rPr>
          <w:rFonts w:ascii="Arial" w:hAnsi="Arial" w:cs="Arial"/>
          <w:b/>
          <w:bCs/>
          <w:sz w:val="20"/>
          <w:szCs w:val="20"/>
        </w:rPr>
        <w:t>Zweieinhalb Dimensional</w:t>
      </w:r>
    </w:p>
    <w:p w14:paraId="2C187D00" w14:textId="653B2BB2" w:rsidR="006D4E43" w:rsidRPr="00FF71DD" w:rsidRDefault="00EF7E59" w:rsidP="00FF71DD">
      <w:pPr>
        <w:pStyle w:val="Listenabsatz"/>
        <w:numPr>
          <w:ilvl w:val="1"/>
          <w:numId w:val="2"/>
        </w:numPr>
        <w:spacing w:line="360" w:lineRule="auto"/>
        <w:rPr>
          <w:rFonts w:ascii="Arial" w:hAnsi="Arial" w:cs="Arial"/>
          <w:sz w:val="20"/>
          <w:szCs w:val="20"/>
        </w:rPr>
      </w:pPr>
      <w:r>
        <w:rPr>
          <w:rFonts w:ascii="Arial" w:hAnsi="Arial" w:cs="Arial"/>
          <w:sz w:val="20"/>
          <w:szCs w:val="20"/>
        </w:rPr>
        <w:t xml:space="preserve">Prof. </w:t>
      </w:r>
      <w:r w:rsidR="006D4E43" w:rsidRPr="00FF71DD">
        <w:rPr>
          <w:rFonts w:ascii="Arial" w:hAnsi="Arial" w:cs="Arial"/>
          <w:sz w:val="20"/>
          <w:szCs w:val="20"/>
        </w:rPr>
        <w:t>Bettina Kraus</w:t>
      </w:r>
      <w:r w:rsidR="008B1F28">
        <w:rPr>
          <w:rFonts w:ascii="Arial" w:hAnsi="Arial" w:cs="Arial"/>
          <w:sz w:val="20"/>
          <w:szCs w:val="20"/>
        </w:rPr>
        <w:t>,</w:t>
      </w:r>
      <w:r w:rsidR="006D4E43" w:rsidRPr="00FF71DD">
        <w:rPr>
          <w:rFonts w:ascii="Arial" w:hAnsi="Arial" w:cs="Arial"/>
          <w:sz w:val="20"/>
          <w:szCs w:val="20"/>
        </w:rPr>
        <w:t xml:space="preserve"> B Kraus Z, Berlin</w:t>
      </w:r>
    </w:p>
    <w:p w14:paraId="42803C65" w14:textId="651DABC1" w:rsidR="006D4E43" w:rsidRDefault="006D4E43" w:rsidP="00FF71DD">
      <w:pPr>
        <w:pStyle w:val="Listenabsatz"/>
        <w:numPr>
          <w:ilvl w:val="0"/>
          <w:numId w:val="2"/>
        </w:numPr>
        <w:spacing w:line="360" w:lineRule="auto"/>
        <w:rPr>
          <w:rFonts w:ascii="Arial" w:hAnsi="Arial" w:cs="Arial"/>
          <w:b/>
          <w:bCs/>
          <w:sz w:val="20"/>
          <w:szCs w:val="20"/>
        </w:rPr>
      </w:pPr>
      <w:r w:rsidRPr="006D4E43">
        <w:rPr>
          <w:rFonts w:ascii="Arial" w:hAnsi="Arial" w:cs="Arial"/>
          <w:sz w:val="20"/>
          <w:szCs w:val="20"/>
        </w:rPr>
        <w:t xml:space="preserve">19:00 </w:t>
      </w:r>
      <w:r w:rsidRPr="006D4E43">
        <w:rPr>
          <w:rFonts w:ascii="Arial" w:hAnsi="Arial" w:cs="Arial"/>
          <w:b/>
          <w:bCs/>
          <w:sz w:val="20"/>
          <w:szCs w:val="20"/>
        </w:rPr>
        <w:t>Netzwerken mit Fingerfood &amp; Getränken</w:t>
      </w:r>
    </w:p>
    <w:p w14:paraId="3FBFBD6C" w14:textId="77777777" w:rsidR="009675A3" w:rsidRPr="009675A3" w:rsidRDefault="009675A3" w:rsidP="009675A3">
      <w:pPr>
        <w:pStyle w:val="Listenabsatz"/>
        <w:numPr>
          <w:ilvl w:val="0"/>
          <w:numId w:val="2"/>
        </w:numPr>
        <w:spacing w:line="360" w:lineRule="auto"/>
        <w:rPr>
          <w:rFonts w:ascii="Arial" w:hAnsi="Arial" w:cs="Arial"/>
          <w:b/>
          <w:bCs/>
          <w:sz w:val="20"/>
          <w:szCs w:val="20"/>
        </w:rPr>
      </w:pPr>
      <w:r w:rsidRPr="00E523C0">
        <w:rPr>
          <w:rFonts w:ascii="Arial" w:hAnsi="Arial" w:cs="Arial"/>
          <w:sz w:val="20"/>
          <w:szCs w:val="20"/>
        </w:rPr>
        <w:t xml:space="preserve">Ort: </w:t>
      </w:r>
      <w:r w:rsidRPr="009675A3">
        <w:rPr>
          <w:rFonts w:ascii="Arial" w:hAnsi="Arial" w:cs="Arial"/>
          <w:sz w:val="20"/>
          <w:szCs w:val="20"/>
        </w:rPr>
        <w:t>Am Spreebord 9, Atelier 5, 10589 Berlin-Charlottenburg</w:t>
      </w:r>
    </w:p>
    <w:p w14:paraId="4169F250" w14:textId="77777777" w:rsidR="00CE4AA6" w:rsidRPr="001F619E" w:rsidRDefault="00CE4AA6" w:rsidP="009D7880">
      <w:pPr>
        <w:spacing w:line="276" w:lineRule="auto"/>
        <w:rPr>
          <w:rFonts w:ascii="Arial" w:hAnsi="Arial" w:cs="Arial"/>
          <w:sz w:val="12"/>
          <w:szCs w:val="12"/>
        </w:rPr>
      </w:pPr>
    </w:p>
    <w:p w14:paraId="43629885" w14:textId="6C22A01B" w:rsidR="009D7880" w:rsidRPr="009D7880" w:rsidRDefault="005A3161" w:rsidP="009D7880">
      <w:pPr>
        <w:spacing w:line="276" w:lineRule="auto"/>
        <w:rPr>
          <w:rFonts w:ascii="Arial" w:hAnsi="Arial" w:cs="Arial"/>
          <w:sz w:val="20"/>
          <w:szCs w:val="20"/>
        </w:rPr>
      </w:pPr>
      <w:r>
        <w:lastRenderedPageBreak/>
        <w:drawing>
          <wp:inline distT="0" distB="0" distL="0" distR="0" wp14:anchorId="69A81DA7" wp14:editId="4A88E071">
            <wp:extent cx="2318918" cy="2318918"/>
            <wp:effectExtent l="0" t="0" r="5715" b="5715"/>
            <wp:docPr id="696064131" name="Grafik 7" descr="Ein Bild, das Menschliches Gesicht, Text, Kleidun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064131" name="Grafik 7" descr="Ein Bild, das Menschliches Gesicht, Text, Kleidung, Lächeln enthält.&#10;&#10;KI-generierte Inhalte können fehlerhaft sei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2553" cy="2322553"/>
                    </a:xfrm>
                    <a:prstGeom prst="rect">
                      <a:avLst/>
                    </a:prstGeom>
                    <a:noFill/>
                    <a:ln>
                      <a:noFill/>
                    </a:ln>
                  </pic:spPr>
                </pic:pic>
              </a:graphicData>
            </a:graphic>
          </wp:inline>
        </w:drawing>
      </w:r>
    </w:p>
    <w:p w14:paraId="191D7C4E" w14:textId="58D504E2" w:rsidR="00D532D1" w:rsidRPr="00424C59" w:rsidRDefault="00424C59" w:rsidP="00424C59">
      <w:pPr>
        <w:spacing w:line="360" w:lineRule="auto"/>
        <w:rPr>
          <w:rFonts w:ascii="Arial" w:hAnsi="Arial" w:cs="Arial"/>
          <w:sz w:val="20"/>
          <w:szCs w:val="20"/>
        </w:rPr>
      </w:pPr>
      <w:r w:rsidRPr="00424C59">
        <w:rPr>
          <w:rFonts w:ascii="Arial" w:hAnsi="Arial" w:cs="Arial"/>
          <w:sz w:val="20"/>
          <w:szCs w:val="20"/>
        </w:rPr>
        <w:t xml:space="preserve">Die Referentinnen Ariane Wiegner </w:t>
      </w:r>
      <w:r>
        <w:rPr>
          <w:rFonts w:ascii="Arial" w:hAnsi="Arial" w:cs="Arial"/>
          <w:sz w:val="20"/>
          <w:szCs w:val="20"/>
        </w:rPr>
        <w:t xml:space="preserve">und </w:t>
      </w:r>
      <w:r w:rsidRPr="00424C59">
        <w:rPr>
          <w:rFonts w:ascii="Arial" w:hAnsi="Arial" w:cs="Arial"/>
          <w:sz w:val="20"/>
          <w:szCs w:val="20"/>
        </w:rPr>
        <w:t xml:space="preserve">Professorin Bettina Kraus beleuchten </w:t>
      </w:r>
      <w:r>
        <w:rPr>
          <w:rFonts w:ascii="Arial" w:hAnsi="Arial" w:cs="Arial"/>
          <w:sz w:val="20"/>
          <w:szCs w:val="20"/>
        </w:rPr>
        <w:t>anhand eige</w:t>
      </w:r>
      <w:r w:rsidR="00914E80">
        <w:rPr>
          <w:rFonts w:ascii="Arial" w:hAnsi="Arial" w:cs="Arial"/>
          <w:sz w:val="20"/>
          <w:szCs w:val="20"/>
        </w:rPr>
        <w:t>n</w:t>
      </w:r>
      <w:r>
        <w:rPr>
          <w:rFonts w:ascii="Arial" w:hAnsi="Arial" w:cs="Arial"/>
          <w:sz w:val="20"/>
          <w:szCs w:val="20"/>
        </w:rPr>
        <w:t xml:space="preserve">er Arbeiten </w:t>
      </w:r>
      <w:r w:rsidRPr="00424C59">
        <w:rPr>
          <w:rFonts w:ascii="Arial" w:hAnsi="Arial" w:cs="Arial"/>
          <w:sz w:val="20"/>
          <w:szCs w:val="20"/>
        </w:rPr>
        <w:t xml:space="preserve">das Thema </w:t>
      </w:r>
      <w:r>
        <w:rPr>
          <w:rFonts w:ascii="Arial" w:hAnsi="Arial" w:cs="Arial"/>
          <w:sz w:val="20"/>
          <w:szCs w:val="20"/>
        </w:rPr>
        <w:t xml:space="preserve">urbane Nachverdichtung aus zwei </w:t>
      </w:r>
      <w:r w:rsidR="00542C73">
        <w:rPr>
          <w:rFonts w:ascii="Arial" w:hAnsi="Arial" w:cs="Arial"/>
          <w:sz w:val="20"/>
          <w:szCs w:val="20"/>
        </w:rPr>
        <w:t xml:space="preserve">sich ergänzenden </w:t>
      </w:r>
      <w:r>
        <w:rPr>
          <w:rFonts w:ascii="Arial" w:hAnsi="Arial" w:cs="Arial"/>
          <w:sz w:val="20"/>
          <w:szCs w:val="20"/>
        </w:rPr>
        <w:t xml:space="preserve">Perspektiven. </w:t>
      </w:r>
    </w:p>
    <w:p w14:paraId="016BB22E" w14:textId="6AD12F40" w:rsidR="00080222" w:rsidRDefault="00080222" w:rsidP="00080222">
      <w:pPr>
        <w:tabs>
          <w:tab w:val="left" w:pos="4619"/>
        </w:tabs>
        <w:spacing w:line="276" w:lineRule="auto"/>
        <w:rPr>
          <w:rFonts w:ascii="Arial" w:hAnsi="Arial" w:cs="Arial"/>
          <w:sz w:val="20"/>
          <w:szCs w:val="20"/>
          <w:u w:val="single"/>
        </w:rPr>
      </w:pPr>
      <w:r w:rsidRPr="009D7880">
        <w:rPr>
          <w:rFonts w:ascii="Arial" w:hAnsi="Arial" w:cs="Arial"/>
          <w:sz w:val="20"/>
          <w:szCs w:val="20"/>
          <w:u w:val="single"/>
        </w:rPr>
        <w:t>Bildnachweis</w:t>
      </w:r>
      <w:r>
        <w:rPr>
          <w:rFonts w:ascii="Arial" w:hAnsi="Arial" w:cs="Arial"/>
          <w:sz w:val="20"/>
          <w:szCs w:val="20"/>
          <w:u w:val="single"/>
        </w:rPr>
        <w:t xml:space="preserve">: </w:t>
      </w:r>
      <w:r w:rsidRPr="00D30E7D">
        <w:rPr>
          <w:rFonts w:ascii="Arial" w:hAnsi="Arial" w:cs="Arial"/>
          <w:sz w:val="20"/>
          <w:szCs w:val="20"/>
          <w:u w:val="single"/>
        </w:rPr>
        <w:t>Aya Schamoni</w:t>
      </w:r>
      <w:r>
        <w:rPr>
          <w:rFonts w:ascii="Arial" w:hAnsi="Arial" w:cs="Arial"/>
          <w:sz w:val="20"/>
          <w:szCs w:val="20"/>
          <w:u w:val="single"/>
        </w:rPr>
        <w:t xml:space="preserve"> (Portrait </w:t>
      </w:r>
      <w:r w:rsidRPr="00E35A43">
        <w:rPr>
          <w:rFonts w:ascii="Arial" w:hAnsi="Arial" w:cs="Arial"/>
          <w:sz w:val="20"/>
          <w:szCs w:val="20"/>
          <w:u w:val="single"/>
        </w:rPr>
        <w:t>Ariane Wiegner</w:t>
      </w:r>
      <w:r>
        <w:rPr>
          <w:rFonts w:ascii="Arial" w:hAnsi="Arial" w:cs="Arial"/>
          <w:sz w:val="20"/>
          <w:szCs w:val="20"/>
          <w:u w:val="single"/>
        </w:rPr>
        <w:t xml:space="preserve">), </w:t>
      </w:r>
      <w:r w:rsidRPr="00BC5388">
        <w:rPr>
          <w:rFonts w:ascii="Arial" w:hAnsi="Arial" w:cs="Arial"/>
          <w:sz w:val="20"/>
          <w:szCs w:val="20"/>
          <w:u w:val="single"/>
        </w:rPr>
        <w:t>Alan Ovaska</w:t>
      </w:r>
      <w:r>
        <w:rPr>
          <w:rFonts w:ascii="Arial" w:hAnsi="Arial" w:cs="Arial"/>
          <w:sz w:val="20"/>
          <w:szCs w:val="20"/>
          <w:u w:val="single"/>
        </w:rPr>
        <w:t xml:space="preserve"> (Portrait </w:t>
      </w:r>
      <w:r w:rsidR="00424C59">
        <w:rPr>
          <w:rFonts w:ascii="Arial" w:hAnsi="Arial" w:cs="Arial"/>
          <w:sz w:val="20"/>
          <w:szCs w:val="20"/>
          <w:u w:val="single"/>
        </w:rPr>
        <w:t xml:space="preserve">Professorin </w:t>
      </w:r>
      <w:r w:rsidRPr="00C23AB6">
        <w:rPr>
          <w:rFonts w:ascii="Arial" w:hAnsi="Arial" w:cs="Arial"/>
          <w:sz w:val="20"/>
          <w:szCs w:val="20"/>
          <w:u w:val="single"/>
        </w:rPr>
        <w:t>Bettina Kraus</w:t>
      </w:r>
      <w:r>
        <w:rPr>
          <w:rFonts w:ascii="Arial" w:hAnsi="Arial" w:cs="Arial"/>
          <w:sz w:val="20"/>
          <w:szCs w:val="20"/>
          <w:u w:val="single"/>
        </w:rPr>
        <w:t>)</w:t>
      </w:r>
    </w:p>
    <w:p w14:paraId="67306E91" w14:textId="77777777" w:rsidR="00424C59" w:rsidRDefault="00424C59" w:rsidP="00080222">
      <w:pPr>
        <w:tabs>
          <w:tab w:val="left" w:pos="4619"/>
        </w:tabs>
        <w:spacing w:line="276" w:lineRule="auto"/>
        <w:rPr>
          <w:rFonts w:ascii="Arial" w:hAnsi="Arial" w:cs="Arial"/>
          <w:sz w:val="20"/>
          <w:szCs w:val="20"/>
          <w:u w:val="single"/>
        </w:rPr>
      </w:pPr>
    </w:p>
    <w:p w14:paraId="751D8AFF" w14:textId="5D291FEA" w:rsidR="00424C59" w:rsidRPr="009D7880" w:rsidRDefault="000A3A44" w:rsidP="00080222">
      <w:pPr>
        <w:tabs>
          <w:tab w:val="left" w:pos="4619"/>
        </w:tabs>
        <w:spacing w:line="276" w:lineRule="auto"/>
        <w:rPr>
          <w:rFonts w:ascii="Arial" w:hAnsi="Arial" w:cs="Arial"/>
          <w:sz w:val="20"/>
          <w:szCs w:val="20"/>
          <w:u w:val="single"/>
        </w:rPr>
      </w:pPr>
      <w:r>
        <w:drawing>
          <wp:inline distT="0" distB="0" distL="0" distR="0" wp14:anchorId="2493B458" wp14:editId="4CBCE314">
            <wp:extent cx="1272844" cy="1909848"/>
            <wp:effectExtent l="0" t="0" r="3810" b="0"/>
            <wp:docPr id="2026872804" name="Grafik 6" descr="Ein Bild, das Im Haus, Decke, Boden, Tü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72804" name="Grafik 6" descr="Ein Bild, das Im Haus, Decke, Boden, Tür enthält.&#10;&#10;KI-generierte Inhalte können fehlerhaft sei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81348" cy="1922608"/>
                    </a:xfrm>
                    <a:prstGeom prst="rect">
                      <a:avLst/>
                    </a:prstGeom>
                    <a:noFill/>
                    <a:ln>
                      <a:noFill/>
                    </a:ln>
                  </pic:spPr>
                </pic:pic>
              </a:graphicData>
            </a:graphic>
          </wp:inline>
        </w:drawing>
      </w:r>
      <w:r w:rsidR="009E453C">
        <w:rPr>
          <w:rFonts w:ascii="Arial" w:hAnsi="Arial" w:cs="Arial"/>
          <w:sz w:val="20"/>
          <w:szCs w:val="20"/>
          <w:u w:val="single"/>
        </w:rPr>
        <w:t xml:space="preserve"> </w:t>
      </w:r>
      <w:r w:rsidR="009E453C">
        <w:drawing>
          <wp:inline distT="0" distB="0" distL="0" distR="0" wp14:anchorId="0DBA435B" wp14:editId="426EC423">
            <wp:extent cx="2326233" cy="1550417"/>
            <wp:effectExtent l="0" t="0" r="0" b="0"/>
            <wp:docPr id="1650215596" name="Grafik 5" descr="Ein Bild, das Schuhwerk, Kleidung, Im Haus,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15596" name="Grafik 5" descr="Ein Bild, das Schuhwerk, Kleidung, Im Haus, Person enthält.&#10;&#10;KI-generierte Inhalte können fehlerhaft sei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31288" cy="1553786"/>
                    </a:xfrm>
                    <a:prstGeom prst="rect">
                      <a:avLst/>
                    </a:prstGeom>
                    <a:noFill/>
                    <a:ln>
                      <a:noFill/>
                    </a:ln>
                  </pic:spPr>
                </pic:pic>
              </a:graphicData>
            </a:graphic>
          </wp:inline>
        </w:drawing>
      </w:r>
    </w:p>
    <w:p w14:paraId="1969F052" w14:textId="58BB67B7" w:rsidR="001A262D" w:rsidRPr="001A262D" w:rsidRDefault="00542C73" w:rsidP="001A262D">
      <w:pPr>
        <w:spacing w:line="360" w:lineRule="auto"/>
        <w:rPr>
          <w:rFonts w:ascii="Arial" w:hAnsi="Arial" w:cs="Arial"/>
          <w:b/>
          <w:bCs/>
          <w:sz w:val="20"/>
          <w:szCs w:val="20"/>
        </w:rPr>
      </w:pPr>
      <w:r w:rsidRPr="00424C59">
        <w:rPr>
          <w:rFonts w:ascii="Arial" w:hAnsi="Arial" w:cs="Arial"/>
          <w:sz w:val="20"/>
          <w:szCs w:val="20"/>
        </w:rPr>
        <w:t xml:space="preserve">Solarlux unterstützt das </w:t>
      </w:r>
      <w:r>
        <w:rPr>
          <w:rFonts w:ascii="Arial" w:hAnsi="Arial" w:cs="Arial"/>
          <w:sz w:val="20"/>
          <w:szCs w:val="20"/>
        </w:rPr>
        <w:t xml:space="preserve">WIA </w:t>
      </w:r>
      <w:r w:rsidRPr="00424C59">
        <w:rPr>
          <w:rFonts w:ascii="Arial" w:hAnsi="Arial" w:cs="Arial"/>
          <w:sz w:val="20"/>
          <w:szCs w:val="20"/>
        </w:rPr>
        <w:t>Festival 2025 mit einem Vortragsabend am 19. Juni</w:t>
      </w:r>
      <w:r>
        <w:rPr>
          <w:rFonts w:ascii="Arial" w:hAnsi="Arial" w:cs="Arial"/>
          <w:sz w:val="20"/>
          <w:szCs w:val="20"/>
        </w:rPr>
        <w:t xml:space="preserve"> im Showroom Berlin</w:t>
      </w:r>
      <w:r w:rsidRPr="00424C59">
        <w:rPr>
          <w:rFonts w:ascii="Arial" w:hAnsi="Arial" w:cs="Arial"/>
          <w:sz w:val="20"/>
          <w:szCs w:val="20"/>
        </w:rPr>
        <w:t xml:space="preserve">. </w:t>
      </w:r>
      <w:r w:rsidR="001A262D" w:rsidRPr="001A262D">
        <w:rPr>
          <w:rFonts w:ascii="Arial" w:hAnsi="Arial" w:cs="Arial"/>
          <w:sz w:val="20"/>
          <w:szCs w:val="20"/>
        </w:rPr>
        <w:t>Am Spreebord 9, Atelier 5, 10589 Berlin-Charlottenburg</w:t>
      </w:r>
    </w:p>
    <w:p w14:paraId="35CD7916" w14:textId="0A9536B4" w:rsidR="009D7880" w:rsidRPr="00542C73" w:rsidRDefault="00542C73" w:rsidP="00542C73">
      <w:pPr>
        <w:tabs>
          <w:tab w:val="left" w:pos="4619"/>
        </w:tabs>
        <w:spacing w:line="276" w:lineRule="auto"/>
        <w:rPr>
          <w:rFonts w:ascii="Arial" w:hAnsi="Arial" w:cs="Arial"/>
          <w:sz w:val="20"/>
          <w:szCs w:val="20"/>
          <w:u w:val="single"/>
        </w:rPr>
      </w:pPr>
      <w:r w:rsidRPr="00542C73">
        <w:rPr>
          <w:rFonts w:ascii="Arial" w:hAnsi="Arial" w:cs="Arial"/>
          <w:sz w:val="20"/>
          <w:szCs w:val="20"/>
          <w:u w:val="single"/>
        </w:rPr>
        <w:t>Bildnachweis: Solarlux GmbH</w:t>
      </w:r>
    </w:p>
    <w:p w14:paraId="6484418B" w14:textId="77777777" w:rsidR="005709EA" w:rsidRDefault="005709EA" w:rsidP="009D7880">
      <w:pPr>
        <w:spacing w:line="276" w:lineRule="auto"/>
        <w:rPr>
          <w:rFonts w:ascii="Arial" w:hAnsi="Arial" w:cs="Arial"/>
          <w:sz w:val="20"/>
          <w:szCs w:val="20"/>
          <w:u w:val="single"/>
        </w:rPr>
      </w:pPr>
    </w:p>
    <w:p w14:paraId="0300B7C6" w14:textId="7A67D340" w:rsidR="009D7880" w:rsidRPr="009D7880" w:rsidRDefault="009D7880" w:rsidP="009D7880">
      <w:pPr>
        <w:widowControl w:val="0"/>
        <w:spacing w:line="336" w:lineRule="auto"/>
        <w:ind w:right="-1"/>
        <w:rPr>
          <w:rFonts w:ascii="Arial" w:hAnsi="Arial" w:cs="Arial"/>
          <w:sz w:val="12"/>
          <w:szCs w:val="12"/>
        </w:rPr>
      </w:pPr>
      <w:r w:rsidRPr="009D7880">
        <w:rPr>
          <w:rFonts w:ascii="Arial" w:hAnsi="Arial" w:cs="Arial"/>
          <w:sz w:val="12"/>
          <w:szCs w:val="12"/>
        </w:rPr>
        <w:t>Es gelten die folgenden Nutzungsrechte</w:t>
      </w:r>
    </w:p>
    <w:p w14:paraId="4D96D6E2"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Veröffentlichung der Bilder ist für Print, Web und social Media gestattet</w:t>
      </w:r>
    </w:p>
    <w:p w14:paraId="5D2F76AC"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00E87E67"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Eine Weitergabe der Bilder an Dritte ist nicht gestattet</w:t>
      </w:r>
    </w:p>
    <w:p w14:paraId="7245E7B1"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Nutzung ist räumlich und zeitlich uneingeschränkt.</w:t>
      </w:r>
    </w:p>
    <w:p w14:paraId="65200501" w14:textId="77777777" w:rsidR="007D6297" w:rsidRPr="009D7880" w:rsidRDefault="007D6297" w:rsidP="007D6297">
      <w:pPr>
        <w:pStyle w:val="Listenabsatz"/>
        <w:spacing w:line="276" w:lineRule="auto"/>
        <w:rPr>
          <w:rFonts w:ascii="Arial" w:eastAsia="Times New Roman" w:hAnsi="Arial" w:cs="Arial"/>
          <w:sz w:val="12"/>
          <w:szCs w:val="12"/>
          <w:lang w:eastAsia="de-DE"/>
        </w:rPr>
      </w:pPr>
    </w:p>
    <w:p w14:paraId="2D5E5761" w14:textId="77777777" w:rsidR="00296340" w:rsidRPr="00296340" w:rsidRDefault="00296340" w:rsidP="00296340">
      <w:pPr>
        <w:tabs>
          <w:tab w:val="left" w:pos="4619"/>
        </w:tabs>
        <w:spacing w:line="276" w:lineRule="auto"/>
        <w:rPr>
          <w:rFonts w:ascii="Arial" w:hAnsi="Arial" w:cs="Arial"/>
          <w:sz w:val="20"/>
          <w:szCs w:val="20"/>
          <w:u w:val="single"/>
        </w:rPr>
      </w:pPr>
      <w:r w:rsidRPr="00296340">
        <w:rPr>
          <w:rFonts w:ascii="Arial" w:hAnsi="Arial" w:cs="Arial"/>
          <w:sz w:val="20"/>
          <w:szCs w:val="20"/>
          <w:u w:val="single"/>
        </w:rPr>
        <w:lastRenderedPageBreak/>
        <w:t>Prof. Bettina Kraus, B KRAUS Z</w:t>
      </w:r>
    </w:p>
    <w:p w14:paraId="174AFF47" w14:textId="3077114B" w:rsidR="00296340" w:rsidRPr="00296340" w:rsidRDefault="00296340" w:rsidP="00296340">
      <w:pPr>
        <w:spacing w:line="360" w:lineRule="auto"/>
        <w:rPr>
          <w:rFonts w:ascii="Arial" w:hAnsi="Arial" w:cs="Arial"/>
          <w:sz w:val="20"/>
          <w:szCs w:val="20"/>
        </w:rPr>
      </w:pPr>
      <w:r w:rsidRPr="00296340">
        <w:rPr>
          <w:rFonts w:ascii="Arial" w:hAnsi="Arial" w:cs="Arial"/>
          <w:sz w:val="20"/>
          <w:szCs w:val="20"/>
        </w:rPr>
        <w:t>Im Spannungsfeld von Praxis und Lehre verantwortet Bettina Kraus das Berliner Architekturstudio B KRAUS Z sowie den Lehrstuhl für Entwerfen an der ABK Stuttgart. Nach ihrem Architekturstudium an der ETH Zürich, der HdK Berlin und der Universität Stuttgart war sie von 2000 bis 2012 Partnerin bei Wiel Arets Architects in Amsterdam. Während dieser Zeit wirkte sie entscheidend an der Entwicklung einer Vielzahl preisgekrönter Projekte mit. Ab 2013 folgte eine mehrjährige Bürogemeinschaft unter dem Namen Thomas Baecker Bettina Kraus Architekten, in der individualisierte Projekte im privaten und künstlerischen Kontext realisiert wurden. Mit der Architektenpartnerschaft Kraus Fischnaller im Jahr 2020 erweiterte sich das Portfolio um adaptierbare Konzepte für Wohnen, Arbeiten und Freizeit.</w:t>
      </w:r>
      <w:r>
        <w:rPr>
          <w:rFonts w:ascii="Arial" w:hAnsi="Arial" w:cs="Arial"/>
          <w:sz w:val="20"/>
          <w:szCs w:val="20"/>
        </w:rPr>
        <w:t xml:space="preserve"> </w:t>
      </w:r>
      <w:r w:rsidRPr="00296340">
        <w:rPr>
          <w:rFonts w:ascii="Arial" w:hAnsi="Arial" w:cs="Arial"/>
          <w:sz w:val="20"/>
          <w:szCs w:val="20"/>
        </w:rPr>
        <w:t xml:space="preserve">Im Jahr 2025 etabliert sie </w:t>
      </w:r>
      <w:hyperlink r:id="rId20" w:history="1">
        <w:r w:rsidRPr="00296340">
          <w:rPr>
            <w:rFonts w:ascii="Arial" w:hAnsi="Arial" w:cs="Arial"/>
            <w:sz w:val="20"/>
            <w:szCs w:val="20"/>
          </w:rPr>
          <w:t>B KRAUS Z</w:t>
        </w:r>
      </w:hyperlink>
      <w:r w:rsidRPr="00296340">
        <w:rPr>
          <w:rFonts w:ascii="Arial" w:hAnsi="Arial" w:cs="Arial"/>
          <w:sz w:val="20"/>
          <w:szCs w:val="20"/>
        </w:rPr>
        <w:t>, in dem sie gemeinsam mit Marc Timo Berg und Maria Zacher eigene Projekte sowie projektbezogene Kooperationen realisiert. Im Fokus stehen Neu-, Um- und Ausbauten, bei denen der gegebene Kontext als aktive Ressource verstanden wird. Parallel zur Praxis lehrte Bettina Kraus von 2004 bis 2010 an der UdK Berlin sowie bis 2013 am Berlin Studio der Northeastern University Boston. Im Rahmen ihrer Vertretungsprofessur für Bauen im Bestand an der BTU Cottbus von 2014 bis 2017 entstand das Buch Werkstücke zur Entwurfsmethodik. Ab 2017 folgte eine Gastprofessur an der TU Berlin für Baukonstruktion, bevor sie 2020 an die</w:t>
      </w:r>
      <w:hyperlink r:id="rId21" w:history="1">
        <w:r w:rsidRPr="00296340">
          <w:rPr>
            <w:rFonts w:ascii="Arial" w:hAnsi="Arial" w:cs="Arial"/>
            <w:sz w:val="20"/>
            <w:szCs w:val="20"/>
          </w:rPr>
          <w:t xml:space="preserve"> ABK Stuttgart </w:t>
        </w:r>
      </w:hyperlink>
      <w:r w:rsidRPr="00296340">
        <w:rPr>
          <w:rFonts w:ascii="Arial" w:hAnsi="Arial" w:cs="Arial"/>
          <w:sz w:val="20"/>
          <w:szCs w:val="20"/>
        </w:rPr>
        <w:t>wechselte.</w:t>
      </w:r>
    </w:p>
    <w:p w14:paraId="333014DF" w14:textId="512E29FC" w:rsidR="00296340" w:rsidRPr="00296340" w:rsidRDefault="00296340" w:rsidP="00296340">
      <w:pPr>
        <w:spacing w:line="360" w:lineRule="auto"/>
        <w:rPr>
          <w:rFonts w:ascii="Arial" w:hAnsi="Arial" w:cs="Arial"/>
          <w:sz w:val="20"/>
          <w:szCs w:val="20"/>
        </w:rPr>
      </w:pPr>
    </w:p>
    <w:p w14:paraId="569D6CD4" w14:textId="77777777" w:rsidR="00296340" w:rsidRPr="00296340" w:rsidRDefault="00296340" w:rsidP="00296340">
      <w:pPr>
        <w:widowControl w:val="0"/>
        <w:spacing w:line="360" w:lineRule="auto"/>
        <w:ind w:right="-284"/>
        <w:rPr>
          <w:rFonts w:ascii="Arial" w:eastAsia="Arial" w:hAnsi="Arial" w:cs="Arial"/>
          <w:bCs/>
          <w:sz w:val="20"/>
          <w:szCs w:val="20"/>
          <w:u w:val="single"/>
          <w:lang w:val="es-ES"/>
        </w:rPr>
      </w:pPr>
      <w:r w:rsidRPr="00296340">
        <w:rPr>
          <w:rFonts w:ascii="Arial" w:eastAsia="Arial" w:hAnsi="Arial" w:cs="Arial"/>
          <w:bCs/>
          <w:sz w:val="20"/>
          <w:szCs w:val="20"/>
          <w:u w:val="single"/>
          <w:lang w:val="es-ES"/>
        </w:rPr>
        <w:t>Ariane Wiegner, Kirchberger &amp; Wiegner Rohde</w:t>
      </w:r>
    </w:p>
    <w:p w14:paraId="7064D53B" w14:textId="77777777" w:rsidR="00296340" w:rsidRPr="00296340" w:rsidRDefault="00296340" w:rsidP="00296340">
      <w:pPr>
        <w:spacing w:line="360" w:lineRule="auto"/>
        <w:rPr>
          <w:rFonts w:ascii="Arial" w:hAnsi="Arial" w:cs="Arial"/>
          <w:sz w:val="20"/>
          <w:szCs w:val="20"/>
        </w:rPr>
      </w:pPr>
      <w:r w:rsidRPr="00296340">
        <w:rPr>
          <w:rFonts w:ascii="Arial" w:hAnsi="Arial" w:cs="Arial"/>
          <w:sz w:val="20"/>
          <w:szCs w:val="20"/>
        </w:rPr>
        <w:t xml:space="preserve">Ariane Wiegner ist eine in Praxis, Lehre und Forschung aktive Architektin. Sie studierte Architektur an der TU Berlin und der Frank Lloyd Wright School of Architecture. Nach Mitarbeit in verschiedenen Architekturbüros, u. a. Steven Holl Architects (New York), Barkow Leibinger (Berlin) und David Chipperfield Architects (Berlin) gründete Sie 2018 mit zwei Partnern das Büro Kirchberger &amp; Wiegner Rohde in Berlin. Ariane Wiegner lehrte als Lehrbeauftragte und Gastdozentin u. a. am LIA der TU Berlin und an der Frank Lloyd Wright School of Architecture sowie von 2022 bis 2024 als Vertretungsprofessorin für Baukonstruktion an der Hochschule Bochum. Ihre Schwerpunkte liegen in der Planung und Erforschung von robusten – also flexiblen und variabel nutzbaren – Architekturen, der Rolle von Zeitlichkeitskonzepten im architektonischen Entwurf sowie von neuen Typologien des gemeinschaftlichen Zusammenlebens. Seit dem Wintersemester 2024 lehrt Ariane Wiegner als </w:t>
      </w:r>
      <w:r w:rsidRPr="00296340">
        <w:rPr>
          <w:rFonts w:ascii="Arial" w:hAnsi="Arial" w:cs="Arial"/>
          <w:sz w:val="20"/>
          <w:szCs w:val="20"/>
        </w:rPr>
        <w:lastRenderedPageBreak/>
        <w:t>Gastprofessorin für Entwerfen und Nachhaltiges Bauen an der Hochschule Anhalt in Dessau.</w:t>
      </w:r>
    </w:p>
    <w:p w14:paraId="1C1EC64A" w14:textId="77777777" w:rsidR="00A16641" w:rsidRDefault="00A16641" w:rsidP="009D7880">
      <w:pPr>
        <w:tabs>
          <w:tab w:val="left" w:pos="4619"/>
        </w:tabs>
        <w:spacing w:line="276" w:lineRule="auto"/>
        <w:rPr>
          <w:rFonts w:ascii="Arial" w:hAnsi="Arial" w:cs="Arial"/>
          <w:b/>
          <w:bCs/>
          <w:sz w:val="20"/>
          <w:szCs w:val="20"/>
        </w:rPr>
      </w:pPr>
    </w:p>
    <w:p w14:paraId="260A3481" w14:textId="77777777" w:rsidR="0069274E" w:rsidRPr="00477ABF" w:rsidRDefault="0069274E" w:rsidP="00B14FA6">
      <w:pPr>
        <w:widowControl w:val="0"/>
        <w:spacing w:line="360" w:lineRule="auto"/>
        <w:ind w:right="-284"/>
        <w:rPr>
          <w:rFonts w:ascii="Arial" w:eastAsia="Arial" w:hAnsi="Arial" w:cs="Arial"/>
          <w:bCs/>
          <w:sz w:val="20"/>
          <w:szCs w:val="20"/>
          <w:u w:val="single"/>
          <w:lang w:val="es-ES"/>
        </w:rPr>
      </w:pPr>
      <w:r w:rsidRPr="00477ABF">
        <w:rPr>
          <w:rFonts w:ascii="Arial" w:eastAsia="Arial" w:hAnsi="Arial" w:cs="Arial"/>
          <w:bCs/>
          <w:sz w:val="20"/>
          <w:szCs w:val="20"/>
          <w:u w:val="single"/>
          <w:lang w:val="es-ES"/>
        </w:rPr>
        <w:t>Über Solarlux GmbH</w:t>
      </w:r>
    </w:p>
    <w:p w14:paraId="6A678ADC" w14:textId="77777777" w:rsidR="0069274E" w:rsidRPr="00477ABF" w:rsidRDefault="0069274E" w:rsidP="00B14FA6">
      <w:pPr>
        <w:widowControl w:val="0"/>
        <w:spacing w:line="360" w:lineRule="auto"/>
        <w:ind w:right="-284"/>
        <w:rPr>
          <w:rFonts w:ascii="Arial" w:eastAsia="Arial" w:hAnsi="Arial" w:cs="Arial"/>
          <w:color w:val="595959"/>
          <w:sz w:val="20"/>
          <w:szCs w:val="20"/>
        </w:rPr>
      </w:pPr>
      <w:r w:rsidRPr="00477ABF">
        <w:rPr>
          <w:rFonts w:ascii="Arial" w:eastAsia="Arial" w:hAnsi="Arial" w:cs="Arial"/>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477ABF" w:rsidRDefault="0069274E" w:rsidP="0069274E">
      <w:pPr>
        <w:spacing w:line="276" w:lineRule="auto"/>
        <w:rPr>
          <w:rFonts w:ascii="Arial" w:hAnsi="Arial" w:cs="Arial"/>
          <w:sz w:val="20"/>
          <w:szCs w:val="20"/>
        </w:rPr>
      </w:pPr>
    </w:p>
    <w:p w14:paraId="4D8D815C" w14:textId="4C55DDE6" w:rsidR="00CA4A20" w:rsidRDefault="00CA4A20" w:rsidP="00CA4A20">
      <w:pPr>
        <w:widowControl w:val="0"/>
        <w:spacing w:line="336" w:lineRule="auto"/>
        <w:ind w:right="-1"/>
        <w:rPr>
          <w:rFonts w:ascii="Arial" w:eastAsia="Arial" w:hAnsi="Arial" w:cs="Arial"/>
          <w:sz w:val="20"/>
          <w:szCs w:val="20"/>
        </w:rPr>
      </w:pPr>
      <w:r>
        <w:rPr>
          <w:rFonts w:ascii="Arial" w:eastAsia="Arial" w:hAnsi="Arial" w:cs="Arial"/>
          <w:sz w:val="20"/>
          <w:szCs w:val="20"/>
        </w:rPr>
        <w:drawing>
          <wp:inline distT="0" distB="0" distL="0" distR="0" wp14:anchorId="48A87E76" wp14:editId="02423EC5">
            <wp:extent cx="305435" cy="305435"/>
            <wp:effectExtent l="0" t="0" r="0" b="0"/>
            <wp:docPr id="1405550137" name="Grafik 7" descr="Ein Bild, das Kreis, Grafiken, Symbol, Design enthält.&#10;&#10;Automatisch generierte Beschreibu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2"/>
                    </pic:cNvPr>
                    <pic:cNvPicPr/>
                  </pic:nvPicPr>
                  <pic:blipFill>
                    <a:blip r:embed="rId23" cstate="screen">
                      <a:extLst>
                        <a:ext uri="{28A0092B-C50C-407E-A947-70E740481C1C}">
                          <a14:useLocalDpi xmlns:a14="http://schemas.microsoft.com/office/drawing/2010/main" val="0"/>
                        </a:ext>
                      </a:extLst>
                    </a:blip>
                    <a:stretch>
                      <a:fillRect/>
                    </a:stretch>
                  </pic:blipFill>
                  <pic:spPr>
                    <a:xfrm flipH="1">
                      <a:off x="0" y="0"/>
                      <a:ext cx="316019" cy="316019"/>
                    </a:xfrm>
                    <a:prstGeom prst="rect">
                      <a:avLst/>
                    </a:prstGeom>
                  </pic:spPr>
                </pic:pic>
              </a:graphicData>
            </a:graphic>
          </wp:inline>
        </w:drawing>
      </w:r>
      <w:r>
        <w:rPr>
          <w:rFonts w:ascii="Arial" w:eastAsia="Arial" w:hAnsi="Arial" w:cs="Arial"/>
          <w:sz w:val="20"/>
          <w:szCs w:val="20"/>
        </w:rPr>
        <w:drawing>
          <wp:inline distT="0" distB="0" distL="0" distR="0" wp14:anchorId="7335CB1A" wp14:editId="3986C50C">
            <wp:extent cx="303976" cy="303976"/>
            <wp:effectExtent l="0" t="0" r="1270" b="1270"/>
            <wp:docPr id="1714077904" name="Grafik 6" descr="Ein Bild, das Logo, Symbol, Schrift, Grafiken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4"/>
                    </pic:cNvPr>
                    <pic:cNvPicPr/>
                  </pic:nvPicPr>
                  <pic:blipFill>
                    <a:blip r:embed="rId25" cstate="screen">
                      <a:extLst>
                        <a:ext uri="{28A0092B-C50C-407E-A947-70E740481C1C}">
                          <a14:useLocalDpi xmlns:a14="http://schemas.microsoft.com/office/drawing/2010/main" val="0"/>
                        </a:ext>
                      </a:extLst>
                    </a:blip>
                    <a:stretch>
                      <a:fillRect/>
                    </a:stretch>
                  </pic:blipFill>
                  <pic:spPr>
                    <a:xfrm>
                      <a:off x="0" y="0"/>
                      <a:ext cx="318217" cy="318217"/>
                    </a:xfrm>
                    <a:prstGeom prst="rect">
                      <a:avLst/>
                    </a:prstGeom>
                  </pic:spPr>
                </pic:pic>
              </a:graphicData>
            </a:graphic>
          </wp:inline>
        </w:drawing>
      </w:r>
      <w:r>
        <w:rPr>
          <w:rFonts w:ascii="Arial" w:eastAsia="Arial" w:hAnsi="Arial" w:cs="Arial"/>
          <w:sz w:val="20"/>
          <w:szCs w:val="20"/>
        </w:rPr>
        <w:drawing>
          <wp:inline distT="0" distB="0" distL="0" distR="0" wp14:anchorId="104BE09F" wp14:editId="2BB77EC3">
            <wp:extent cx="302150" cy="302150"/>
            <wp:effectExtent l="0" t="0" r="3175" b="3175"/>
            <wp:docPr id="494172461" name="Grafik 8" descr="Ein Bild, das Logo, Symbol, Grafiken, Schrift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6"/>
                    </pic:cNvPr>
                    <pic:cNvPicPr/>
                  </pic:nvPicPr>
                  <pic:blipFill>
                    <a:blip r:embed="rId27" cstate="screen">
                      <a:extLst>
                        <a:ext uri="{28A0092B-C50C-407E-A947-70E740481C1C}">
                          <a14:useLocalDpi xmlns:a14="http://schemas.microsoft.com/office/drawing/2010/main" val="0"/>
                        </a:ext>
                      </a:extLst>
                    </a:blip>
                    <a:stretch>
                      <a:fillRect/>
                    </a:stretch>
                  </pic:blipFill>
                  <pic:spPr>
                    <a:xfrm>
                      <a:off x="0" y="0"/>
                      <a:ext cx="315572" cy="315572"/>
                    </a:xfrm>
                    <a:prstGeom prst="rect">
                      <a:avLst/>
                    </a:prstGeom>
                  </pic:spPr>
                </pic:pic>
              </a:graphicData>
            </a:graphic>
          </wp:inline>
        </w:drawing>
      </w:r>
      <w:r>
        <w:rPr>
          <w:rFonts w:ascii="Arial" w:eastAsia="Arial" w:hAnsi="Arial" w:cs="Arial"/>
          <w:sz w:val="20"/>
          <w:szCs w:val="20"/>
        </w:rPr>
        <w:drawing>
          <wp:inline distT="0" distB="0" distL="0" distR="0" wp14:anchorId="56154147" wp14:editId="370A9309">
            <wp:extent cx="292990" cy="292990"/>
            <wp:effectExtent l="0" t="0" r="0" b="0"/>
            <wp:docPr id="1009585674" name="Grafik 9" descr="Ein Bild, das Schrift, Logo, Grafiken, Symbol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8"/>
                    </pic:cNvPr>
                    <pic:cNvPicPr/>
                  </pic:nvPicPr>
                  <pic:blipFill>
                    <a:blip r:embed="rId29" cstate="screen">
                      <a:extLst>
                        <a:ext uri="{28A0092B-C50C-407E-A947-70E740481C1C}">
                          <a14:useLocalDpi xmlns:a14="http://schemas.microsoft.com/office/drawing/2010/main" val="0"/>
                        </a:ext>
                      </a:extLst>
                    </a:blip>
                    <a:stretch>
                      <a:fillRect/>
                    </a:stretch>
                  </pic:blipFill>
                  <pic:spPr>
                    <a:xfrm>
                      <a:off x="0" y="0"/>
                      <a:ext cx="306201" cy="306201"/>
                    </a:xfrm>
                    <a:prstGeom prst="rect">
                      <a:avLst/>
                    </a:prstGeom>
                  </pic:spPr>
                </pic:pic>
              </a:graphicData>
            </a:graphic>
          </wp:inline>
        </w:drawing>
      </w:r>
      <w:r w:rsidR="00665E16">
        <w:drawing>
          <wp:inline distT="0" distB="0" distL="0" distR="0" wp14:anchorId="152EABEE" wp14:editId="23B377E0">
            <wp:extent cx="294171" cy="294171"/>
            <wp:effectExtent l="0" t="0" r="0" b="0"/>
            <wp:docPr id="1416607621" name="Grafik 5" descr="Ein Bild, das Grafiken, Symbol, Clipart, Logo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0"/>
                    </pic:cNvPr>
                    <pic:cNvPicPr>
                      <a:picLocks noChangeAspect="1" noChangeArrowheads="1"/>
                    </pic:cNvPicPr>
                  </pic:nvPicPr>
                  <pic:blipFill>
                    <a:blip r:embed="rId31" cstate="screen">
                      <a:extLst>
                        <a:ext uri="{28A0092B-C50C-407E-A947-70E740481C1C}">
                          <a14:useLocalDpi xmlns:a14="http://schemas.microsoft.com/office/drawing/2010/main" val="0"/>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477ABF" w:rsidRDefault="0069274E" w:rsidP="0069274E">
      <w:pPr>
        <w:widowControl w:val="0"/>
        <w:spacing w:line="336" w:lineRule="auto"/>
        <w:ind w:right="-1"/>
        <w:rPr>
          <w:rFonts w:ascii="Arial" w:eastAsia="Arial" w:hAnsi="Arial" w:cs="Arial"/>
          <w:sz w:val="20"/>
          <w:szCs w:val="20"/>
        </w:rPr>
      </w:pPr>
    </w:p>
    <w:p w14:paraId="04E3C720" w14:textId="40D86A2D" w:rsidR="00A16641"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32"/>
      <w:footerReference w:type="default" r:id="rId33"/>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3BD56" w14:textId="77777777" w:rsidR="00983E41" w:rsidRDefault="00983E41" w:rsidP="009D7880">
      <w:r>
        <w:separator/>
      </w:r>
    </w:p>
  </w:endnote>
  <w:endnote w:type="continuationSeparator" w:id="0">
    <w:p w14:paraId="6FCC417A" w14:textId="77777777" w:rsidR="00983E41" w:rsidRDefault="00983E41" w:rsidP="009D7880">
      <w:r>
        <w:continuationSeparator/>
      </w:r>
    </w:p>
  </w:endnote>
  <w:endnote w:type="continuationNotice" w:id="1">
    <w:p w14:paraId="28206A54" w14:textId="77777777" w:rsidR="00983E41" w:rsidRDefault="00983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2E3201" w:rsidRDefault="009D7880" w:rsidP="009D7880">
    <w:pPr>
      <w:pStyle w:val="Absender"/>
      <w:spacing w:line="288" w:lineRule="auto"/>
      <w:rPr>
        <w:rStyle w:val="Hyperlink"/>
        <w:bCs/>
        <w:color w:val="auto"/>
        <w:sz w:val="12"/>
        <w:szCs w:val="12"/>
        <w:u w:val="none"/>
        <w:lang w:val="fr-FR"/>
      </w:rPr>
    </w:pPr>
    <w:r w:rsidRPr="002E3201">
      <w:rPr>
        <w:rStyle w:val="Hyperlink"/>
        <w:color w:val="auto"/>
        <w:sz w:val="12"/>
        <w:szCs w:val="12"/>
        <w:u w:val="none"/>
        <w:lang w:val="fr-FR"/>
      </w:rPr>
      <w:t xml:space="preserve">Solarlux GmbH </w:t>
    </w:r>
    <w:r w:rsidRPr="002E3201">
      <w:rPr>
        <w:rFonts w:cs="Arial"/>
        <w:bCs/>
        <w:sz w:val="12"/>
        <w:szCs w:val="12"/>
        <w:lang w:val="fr-FR"/>
      </w:rPr>
      <w:t>∙</w:t>
    </w:r>
    <w:r w:rsidRPr="002E3201">
      <w:rPr>
        <w:rStyle w:val="Hyperlink"/>
        <w:color w:val="auto"/>
        <w:sz w:val="12"/>
        <w:szCs w:val="12"/>
        <w:u w:val="none"/>
        <w:lang w:val="fr-FR"/>
      </w:rPr>
      <w:t xml:space="preserve"> </w:t>
    </w:r>
    <w:r w:rsidRPr="002E3201">
      <w:rPr>
        <w:rStyle w:val="Hyperlink"/>
        <w:bCs/>
        <w:color w:val="auto"/>
        <w:sz w:val="12"/>
        <w:szCs w:val="12"/>
        <w:u w:val="none"/>
        <w:lang w:val="fr-FR"/>
      </w:rPr>
      <w:t xml:space="preserve">T +49 5422/92710 </w:t>
    </w:r>
    <w:r w:rsidRPr="002E3201">
      <w:rPr>
        <w:rFonts w:cs="Arial"/>
        <w:bCs/>
        <w:sz w:val="12"/>
        <w:szCs w:val="12"/>
        <w:lang w:val="fr-FR"/>
      </w:rPr>
      <w:t>∙</w:t>
    </w:r>
    <w:r w:rsidRPr="002E3201">
      <w:rPr>
        <w:rStyle w:val="Hyperlink"/>
        <w:bCs/>
        <w:color w:val="auto"/>
        <w:sz w:val="12"/>
        <w:szCs w:val="12"/>
        <w:u w:val="none"/>
        <w:lang w:val="fr-FR"/>
      </w:rPr>
      <w:t xml:space="preserve"> </w:t>
    </w:r>
    <w:hyperlink r:id="rId1" w:history="1">
      <w:r w:rsidRPr="002E3201">
        <w:rPr>
          <w:rStyle w:val="Hyperlink"/>
          <w:bCs/>
          <w:color w:val="auto"/>
          <w:sz w:val="12"/>
          <w:szCs w:val="12"/>
          <w:u w:val="none"/>
          <w:lang w:val="fr-FR"/>
        </w:rPr>
        <w:t>info@solarlux.com</w:t>
      </w:r>
    </w:hyperlink>
    <w:r w:rsidRPr="002E3201">
      <w:rPr>
        <w:rStyle w:val="Hyperlink"/>
        <w:bCs/>
        <w:color w:val="auto"/>
        <w:sz w:val="12"/>
        <w:szCs w:val="12"/>
        <w:u w:val="none"/>
        <w:lang w:val="fr-FR"/>
      </w:rPr>
      <w:t xml:space="preserve"> </w:t>
    </w:r>
    <w:r w:rsidRPr="002E3201">
      <w:rPr>
        <w:rFonts w:cs="Arial"/>
        <w:bCs/>
        <w:sz w:val="12"/>
        <w:szCs w:val="12"/>
        <w:lang w:val="fr-FR"/>
      </w:rPr>
      <w:t>∙</w:t>
    </w:r>
    <w:r w:rsidRPr="002E3201">
      <w:rPr>
        <w:rStyle w:val="Hyperlink"/>
        <w:bCs/>
        <w:color w:val="auto"/>
        <w:sz w:val="12"/>
        <w:szCs w:val="12"/>
        <w:u w:val="none"/>
        <w:lang w:val="fr-FR"/>
      </w:rPr>
      <w:t xml:space="preserve"> www.solarlux.com</w:t>
    </w:r>
  </w:p>
  <w:p w14:paraId="6AC6F444" w14:textId="77777777" w:rsidR="009D7880" w:rsidRPr="002E3201" w:rsidRDefault="009D7880" w:rsidP="009D7880">
    <w:pPr>
      <w:pStyle w:val="Absender"/>
      <w:spacing w:line="288" w:lineRule="auto"/>
      <w:rPr>
        <w:rStyle w:val="Hyperlink"/>
        <w:rFonts w:eastAsia="Times New Roman" w:cs="Arial"/>
        <w:bCs/>
        <w:color w:val="auto"/>
        <w:sz w:val="12"/>
        <w:szCs w:val="12"/>
        <w:u w:val="none"/>
        <w:lang w:val="fr-FR" w:eastAsia="de-DE"/>
      </w:rPr>
    </w:pPr>
  </w:p>
  <w:p w14:paraId="65673878" w14:textId="187D58EB" w:rsidR="009D7880" w:rsidRPr="002E3201" w:rsidRDefault="009D7880">
    <w:pPr>
      <w:pStyle w:val="Fuzeile"/>
      <w:rPr>
        <w:lang w:val="fr-FR"/>
      </w:rPr>
    </w:pPr>
  </w:p>
  <w:p w14:paraId="576A7223" w14:textId="77777777" w:rsidR="009D7880" w:rsidRPr="002E3201" w:rsidRDefault="009D7880">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BAA2D" w14:textId="77777777" w:rsidR="00983E41" w:rsidRDefault="00983E41" w:rsidP="009D7880">
      <w:r>
        <w:separator/>
      </w:r>
    </w:p>
  </w:footnote>
  <w:footnote w:type="continuationSeparator" w:id="0">
    <w:p w14:paraId="77D4DC97" w14:textId="77777777" w:rsidR="00983E41" w:rsidRDefault="00983E41" w:rsidP="009D7880">
      <w:r>
        <w:continuationSeparator/>
      </w:r>
    </w:p>
  </w:footnote>
  <w:footnote w:type="continuationNotice" w:id="1">
    <w:p w14:paraId="21B5674C" w14:textId="77777777" w:rsidR="00983E41" w:rsidRDefault="00983E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7ACD"/>
    <w:multiLevelType w:val="hybridMultilevel"/>
    <w:tmpl w:val="3D30A4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1"/>
  </w:num>
  <w:num w:numId="2" w16cid:durableId="1946963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56B7"/>
    <w:rsid w:val="00020C9D"/>
    <w:rsid w:val="00024F13"/>
    <w:rsid w:val="000300B8"/>
    <w:rsid w:val="000548D8"/>
    <w:rsid w:val="00080222"/>
    <w:rsid w:val="00080BB9"/>
    <w:rsid w:val="000846C1"/>
    <w:rsid w:val="00090EED"/>
    <w:rsid w:val="0009522B"/>
    <w:rsid w:val="000957EA"/>
    <w:rsid w:val="000A2994"/>
    <w:rsid w:val="000A3A44"/>
    <w:rsid w:val="000B1CF6"/>
    <w:rsid w:val="000B7D05"/>
    <w:rsid w:val="000D646E"/>
    <w:rsid w:val="001041DE"/>
    <w:rsid w:val="00112F7E"/>
    <w:rsid w:val="0011599F"/>
    <w:rsid w:val="001210E1"/>
    <w:rsid w:val="0013041F"/>
    <w:rsid w:val="00130986"/>
    <w:rsid w:val="00133837"/>
    <w:rsid w:val="001357C1"/>
    <w:rsid w:val="00142764"/>
    <w:rsid w:val="001474D6"/>
    <w:rsid w:val="00151465"/>
    <w:rsid w:val="00151FCE"/>
    <w:rsid w:val="0015363A"/>
    <w:rsid w:val="001633B5"/>
    <w:rsid w:val="001637BB"/>
    <w:rsid w:val="001666DE"/>
    <w:rsid w:val="00181B29"/>
    <w:rsid w:val="00193692"/>
    <w:rsid w:val="0019406B"/>
    <w:rsid w:val="001955B4"/>
    <w:rsid w:val="001A262D"/>
    <w:rsid w:val="001A7A4B"/>
    <w:rsid w:val="001B3415"/>
    <w:rsid w:val="001C3C48"/>
    <w:rsid w:val="001D4CF2"/>
    <w:rsid w:val="001E4E8B"/>
    <w:rsid w:val="001F336C"/>
    <w:rsid w:val="001F4102"/>
    <w:rsid w:val="0021656D"/>
    <w:rsid w:val="00240C50"/>
    <w:rsid w:val="00247195"/>
    <w:rsid w:val="0027003E"/>
    <w:rsid w:val="0027204B"/>
    <w:rsid w:val="002729F3"/>
    <w:rsid w:val="002861FC"/>
    <w:rsid w:val="00296340"/>
    <w:rsid w:val="002A7FBC"/>
    <w:rsid w:val="002B0F65"/>
    <w:rsid w:val="002B44F6"/>
    <w:rsid w:val="002D1E53"/>
    <w:rsid w:val="002E3201"/>
    <w:rsid w:val="002E5773"/>
    <w:rsid w:val="002F270F"/>
    <w:rsid w:val="003139AB"/>
    <w:rsid w:val="00316E52"/>
    <w:rsid w:val="00317559"/>
    <w:rsid w:val="0032230F"/>
    <w:rsid w:val="0033086C"/>
    <w:rsid w:val="00341A9F"/>
    <w:rsid w:val="003446A6"/>
    <w:rsid w:val="003549D8"/>
    <w:rsid w:val="0035515C"/>
    <w:rsid w:val="003747DB"/>
    <w:rsid w:val="0039091B"/>
    <w:rsid w:val="00394FA1"/>
    <w:rsid w:val="003978ED"/>
    <w:rsid w:val="003B07B4"/>
    <w:rsid w:val="003D7F32"/>
    <w:rsid w:val="003E03B0"/>
    <w:rsid w:val="003F2275"/>
    <w:rsid w:val="003F2941"/>
    <w:rsid w:val="003F7539"/>
    <w:rsid w:val="00407DFC"/>
    <w:rsid w:val="004122FC"/>
    <w:rsid w:val="0041329D"/>
    <w:rsid w:val="004144F4"/>
    <w:rsid w:val="00416483"/>
    <w:rsid w:val="0041699F"/>
    <w:rsid w:val="004244F1"/>
    <w:rsid w:val="00424C59"/>
    <w:rsid w:val="00446BB3"/>
    <w:rsid w:val="004612F0"/>
    <w:rsid w:val="00463AFD"/>
    <w:rsid w:val="004762DA"/>
    <w:rsid w:val="004B3502"/>
    <w:rsid w:val="004C5F5B"/>
    <w:rsid w:val="004C70B1"/>
    <w:rsid w:val="004D5994"/>
    <w:rsid w:val="004D7686"/>
    <w:rsid w:val="004F35D2"/>
    <w:rsid w:val="004F37B3"/>
    <w:rsid w:val="004F54F8"/>
    <w:rsid w:val="005260E4"/>
    <w:rsid w:val="00535B75"/>
    <w:rsid w:val="00542C73"/>
    <w:rsid w:val="0056322A"/>
    <w:rsid w:val="005709EA"/>
    <w:rsid w:val="00577335"/>
    <w:rsid w:val="00585917"/>
    <w:rsid w:val="005859E0"/>
    <w:rsid w:val="005A3161"/>
    <w:rsid w:val="005A530B"/>
    <w:rsid w:val="005C65AC"/>
    <w:rsid w:val="005E26A2"/>
    <w:rsid w:val="005E371D"/>
    <w:rsid w:val="005F3456"/>
    <w:rsid w:val="005F75FA"/>
    <w:rsid w:val="00601420"/>
    <w:rsid w:val="00605A96"/>
    <w:rsid w:val="006263C8"/>
    <w:rsid w:val="0063193C"/>
    <w:rsid w:val="00665E16"/>
    <w:rsid w:val="00675551"/>
    <w:rsid w:val="00687368"/>
    <w:rsid w:val="0069274E"/>
    <w:rsid w:val="0069596D"/>
    <w:rsid w:val="0069645C"/>
    <w:rsid w:val="006A1A5B"/>
    <w:rsid w:val="006A66F7"/>
    <w:rsid w:val="006B525E"/>
    <w:rsid w:val="006C5F8F"/>
    <w:rsid w:val="006D4E43"/>
    <w:rsid w:val="006D6A8E"/>
    <w:rsid w:val="006D76E5"/>
    <w:rsid w:val="006E3220"/>
    <w:rsid w:val="006F1C54"/>
    <w:rsid w:val="00761F85"/>
    <w:rsid w:val="00772511"/>
    <w:rsid w:val="00772667"/>
    <w:rsid w:val="007C327B"/>
    <w:rsid w:val="007D4D22"/>
    <w:rsid w:val="007D6297"/>
    <w:rsid w:val="007E33BB"/>
    <w:rsid w:val="007E6823"/>
    <w:rsid w:val="007F6A11"/>
    <w:rsid w:val="008102A8"/>
    <w:rsid w:val="008119D5"/>
    <w:rsid w:val="008128DA"/>
    <w:rsid w:val="00831CF2"/>
    <w:rsid w:val="00831DEA"/>
    <w:rsid w:val="00832F74"/>
    <w:rsid w:val="0083371C"/>
    <w:rsid w:val="00836414"/>
    <w:rsid w:val="008458C2"/>
    <w:rsid w:val="00880239"/>
    <w:rsid w:val="00885F07"/>
    <w:rsid w:val="008B1F28"/>
    <w:rsid w:val="008C1955"/>
    <w:rsid w:val="008E10CF"/>
    <w:rsid w:val="008F1B43"/>
    <w:rsid w:val="009034DA"/>
    <w:rsid w:val="009040B2"/>
    <w:rsid w:val="00914E80"/>
    <w:rsid w:val="00932321"/>
    <w:rsid w:val="009342EB"/>
    <w:rsid w:val="009675A3"/>
    <w:rsid w:val="0097559E"/>
    <w:rsid w:val="00977375"/>
    <w:rsid w:val="00983E41"/>
    <w:rsid w:val="009945F8"/>
    <w:rsid w:val="009A62E8"/>
    <w:rsid w:val="009A7665"/>
    <w:rsid w:val="009D7880"/>
    <w:rsid w:val="009E453C"/>
    <w:rsid w:val="00A01FB2"/>
    <w:rsid w:val="00A1020D"/>
    <w:rsid w:val="00A11D98"/>
    <w:rsid w:val="00A15553"/>
    <w:rsid w:val="00A16641"/>
    <w:rsid w:val="00A41148"/>
    <w:rsid w:val="00A45CEA"/>
    <w:rsid w:val="00A54A4F"/>
    <w:rsid w:val="00A74F9F"/>
    <w:rsid w:val="00A84D27"/>
    <w:rsid w:val="00A9049B"/>
    <w:rsid w:val="00A91A5C"/>
    <w:rsid w:val="00A93FB8"/>
    <w:rsid w:val="00A9578C"/>
    <w:rsid w:val="00AA1921"/>
    <w:rsid w:val="00AA6152"/>
    <w:rsid w:val="00AC30A4"/>
    <w:rsid w:val="00AC7688"/>
    <w:rsid w:val="00AE12F8"/>
    <w:rsid w:val="00B021E0"/>
    <w:rsid w:val="00B14FA6"/>
    <w:rsid w:val="00B16A55"/>
    <w:rsid w:val="00B178D1"/>
    <w:rsid w:val="00B265BE"/>
    <w:rsid w:val="00B323E8"/>
    <w:rsid w:val="00B61508"/>
    <w:rsid w:val="00B77B87"/>
    <w:rsid w:val="00B91013"/>
    <w:rsid w:val="00BA1788"/>
    <w:rsid w:val="00BB1DC0"/>
    <w:rsid w:val="00BC51B2"/>
    <w:rsid w:val="00BC5388"/>
    <w:rsid w:val="00BE07CC"/>
    <w:rsid w:val="00BF2FFF"/>
    <w:rsid w:val="00BF7039"/>
    <w:rsid w:val="00C14B22"/>
    <w:rsid w:val="00C15C59"/>
    <w:rsid w:val="00C23AB6"/>
    <w:rsid w:val="00C33436"/>
    <w:rsid w:val="00C33AB3"/>
    <w:rsid w:val="00C350A5"/>
    <w:rsid w:val="00C35368"/>
    <w:rsid w:val="00C355AF"/>
    <w:rsid w:val="00C37102"/>
    <w:rsid w:val="00C5275E"/>
    <w:rsid w:val="00C5377F"/>
    <w:rsid w:val="00C63F95"/>
    <w:rsid w:val="00C66386"/>
    <w:rsid w:val="00C66502"/>
    <w:rsid w:val="00C80FF0"/>
    <w:rsid w:val="00C923B2"/>
    <w:rsid w:val="00C954E5"/>
    <w:rsid w:val="00CA4A20"/>
    <w:rsid w:val="00CA7348"/>
    <w:rsid w:val="00CA78AB"/>
    <w:rsid w:val="00CB1542"/>
    <w:rsid w:val="00CB15F3"/>
    <w:rsid w:val="00CC547D"/>
    <w:rsid w:val="00CE4AA6"/>
    <w:rsid w:val="00CF2BC6"/>
    <w:rsid w:val="00D022A1"/>
    <w:rsid w:val="00D30E7D"/>
    <w:rsid w:val="00D532D1"/>
    <w:rsid w:val="00D950DC"/>
    <w:rsid w:val="00DC189D"/>
    <w:rsid w:val="00DD28A3"/>
    <w:rsid w:val="00DF1FD9"/>
    <w:rsid w:val="00E205EB"/>
    <w:rsid w:val="00E35A43"/>
    <w:rsid w:val="00E44960"/>
    <w:rsid w:val="00E523C0"/>
    <w:rsid w:val="00E57175"/>
    <w:rsid w:val="00E57CC1"/>
    <w:rsid w:val="00E60737"/>
    <w:rsid w:val="00E67506"/>
    <w:rsid w:val="00E76076"/>
    <w:rsid w:val="00E94254"/>
    <w:rsid w:val="00E942F8"/>
    <w:rsid w:val="00EB1F5F"/>
    <w:rsid w:val="00ED75A4"/>
    <w:rsid w:val="00EE5CB4"/>
    <w:rsid w:val="00EF7C12"/>
    <w:rsid w:val="00EF7E01"/>
    <w:rsid w:val="00EF7E59"/>
    <w:rsid w:val="00F02C66"/>
    <w:rsid w:val="00F0663A"/>
    <w:rsid w:val="00F12EBB"/>
    <w:rsid w:val="00F1572C"/>
    <w:rsid w:val="00F25F41"/>
    <w:rsid w:val="00F327D2"/>
    <w:rsid w:val="00F500DA"/>
    <w:rsid w:val="00F50976"/>
    <w:rsid w:val="00F51B0E"/>
    <w:rsid w:val="00F57F7A"/>
    <w:rsid w:val="00F67F2C"/>
    <w:rsid w:val="00F70754"/>
    <w:rsid w:val="00F71DE7"/>
    <w:rsid w:val="00F951F0"/>
    <w:rsid w:val="00FA2E04"/>
    <w:rsid w:val="00FB294A"/>
    <w:rsid w:val="00FB2FD8"/>
    <w:rsid w:val="00FE4CAA"/>
    <w:rsid w:val="00FF71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noProof/>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noProof w:val="0"/>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berarbeitung">
    <w:name w:val="Revision"/>
    <w:hidden/>
    <w:uiPriority w:val="99"/>
    <w:semiHidden/>
    <w:rsid w:val="00EF7E01"/>
    <w:pPr>
      <w:spacing w:after="0" w:line="240" w:lineRule="auto"/>
    </w:pPr>
    <w:rPr>
      <w:noProof/>
      <w:sz w:val="24"/>
      <w:szCs w:val="24"/>
    </w:rPr>
  </w:style>
  <w:style w:type="paragraph" w:styleId="Kommentarthema">
    <w:name w:val="annotation subject"/>
    <w:basedOn w:val="Kommentartext"/>
    <w:next w:val="Kommentartext"/>
    <w:link w:val="KommentarthemaZchn"/>
    <w:uiPriority w:val="99"/>
    <w:semiHidden/>
    <w:unhideWhenUsed/>
    <w:rsid w:val="00407DFC"/>
    <w:pPr>
      <w:spacing w:after="0" w:line="240" w:lineRule="auto"/>
    </w:pPr>
    <w:rPr>
      <w:rFonts w:asciiTheme="minorHAnsi" w:eastAsiaTheme="minorHAnsi" w:hAnsiTheme="minorHAnsi" w:cstheme="minorBidi"/>
      <w:b/>
      <w:bCs/>
      <w:noProof/>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407DFC"/>
    <w:rPr>
      <w:rFonts w:ascii="Calibri" w:eastAsia="Calibri" w:hAnsi="Calibri" w:cs="Times New Roman"/>
      <w:b/>
      <w:bCs/>
      <w:noProof/>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90612">
      <w:bodyDiv w:val="1"/>
      <w:marLeft w:val="0"/>
      <w:marRight w:val="0"/>
      <w:marTop w:val="0"/>
      <w:marBottom w:val="0"/>
      <w:divBdr>
        <w:top w:val="none" w:sz="0" w:space="0" w:color="auto"/>
        <w:left w:val="none" w:sz="0" w:space="0" w:color="auto"/>
        <w:bottom w:val="none" w:sz="0" w:space="0" w:color="auto"/>
        <w:right w:val="none" w:sz="0" w:space="0" w:color="auto"/>
      </w:divBdr>
    </w:div>
    <w:div w:id="283737188">
      <w:bodyDiv w:val="1"/>
      <w:marLeft w:val="0"/>
      <w:marRight w:val="0"/>
      <w:marTop w:val="0"/>
      <w:marBottom w:val="0"/>
      <w:divBdr>
        <w:top w:val="none" w:sz="0" w:space="0" w:color="auto"/>
        <w:left w:val="none" w:sz="0" w:space="0" w:color="auto"/>
        <w:bottom w:val="none" w:sz="0" w:space="0" w:color="auto"/>
        <w:right w:val="none" w:sz="0" w:space="0" w:color="auto"/>
      </w:divBdr>
    </w:div>
    <w:div w:id="302472393">
      <w:bodyDiv w:val="1"/>
      <w:marLeft w:val="0"/>
      <w:marRight w:val="0"/>
      <w:marTop w:val="0"/>
      <w:marBottom w:val="0"/>
      <w:divBdr>
        <w:top w:val="none" w:sz="0" w:space="0" w:color="auto"/>
        <w:left w:val="none" w:sz="0" w:space="0" w:color="auto"/>
        <w:bottom w:val="none" w:sz="0" w:space="0" w:color="auto"/>
        <w:right w:val="none" w:sz="0" w:space="0" w:color="auto"/>
      </w:divBdr>
    </w:div>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329069779">
      <w:bodyDiv w:val="1"/>
      <w:marLeft w:val="0"/>
      <w:marRight w:val="0"/>
      <w:marTop w:val="0"/>
      <w:marBottom w:val="0"/>
      <w:divBdr>
        <w:top w:val="none" w:sz="0" w:space="0" w:color="auto"/>
        <w:left w:val="none" w:sz="0" w:space="0" w:color="auto"/>
        <w:bottom w:val="none" w:sz="0" w:space="0" w:color="auto"/>
        <w:right w:val="none" w:sz="0" w:space="0" w:color="auto"/>
      </w:divBdr>
    </w:div>
    <w:div w:id="332103467">
      <w:bodyDiv w:val="1"/>
      <w:marLeft w:val="0"/>
      <w:marRight w:val="0"/>
      <w:marTop w:val="0"/>
      <w:marBottom w:val="0"/>
      <w:divBdr>
        <w:top w:val="none" w:sz="0" w:space="0" w:color="auto"/>
        <w:left w:val="none" w:sz="0" w:space="0" w:color="auto"/>
        <w:bottom w:val="none" w:sz="0" w:space="0" w:color="auto"/>
        <w:right w:val="none" w:sz="0" w:space="0" w:color="auto"/>
      </w:divBdr>
      <w:divsChild>
        <w:div w:id="992027110">
          <w:marLeft w:val="0"/>
          <w:marRight w:val="0"/>
          <w:marTop w:val="225"/>
          <w:marBottom w:val="0"/>
          <w:divBdr>
            <w:top w:val="none" w:sz="0" w:space="0" w:color="auto"/>
            <w:left w:val="none" w:sz="0" w:space="0" w:color="auto"/>
            <w:bottom w:val="none" w:sz="0" w:space="0" w:color="auto"/>
            <w:right w:val="none" w:sz="0" w:space="0" w:color="auto"/>
          </w:divBdr>
        </w:div>
      </w:divsChild>
    </w:div>
    <w:div w:id="838471758">
      <w:bodyDiv w:val="1"/>
      <w:marLeft w:val="0"/>
      <w:marRight w:val="0"/>
      <w:marTop w:val="0"/>
      <w:marBottom w:val="0"/>
      <w:divBdr>
        <w:top w:val="none" w:sz="0" w:space="0" w:color="auto"/>
        <w:left w:val="none" w:sz="0" w:space="0" w:color="auto"/>
        <w:bottom w:val="none" w:sz="0" w:space="0" w:color="auto"/>
        <w:right w:val="none" w:sz="0" w:space="0" w:color="auto"/>
      </w:divBdr>
    </w:div>
    <w:div w:id="845444178">
      <w:bodyDiv w:val="1"/>
      <w:marLeft w:val="0"/>
      <w:marRight w:val="0"/>
      <w:marTop w:val="0"/>
      <w:marBottom w:val="0"/>
      <w:divBdr>
        <w:top w:val="none" w:sz="0" w:space="0" w:color="auto"/>
        <w:left w:val="none" w:sz="0" w:space="0" w:color="auto"/>
        <w:bottom w:val="none" w:sz="0" w:space="0" w:color="auto"/>
        <w:right w:val="none" w:sz="0" w:space="0" w:color="auto"/>
      </w:divBdr>
    </w:div>
    <w:div w:id="1590578494">
      <w:bodyDiv w:val="1"/>
      <w:marLeft w:val="0"/>
      <w:marRight w:val="0"/>
      <w:marTop w:val="0"/>
      <w:marBottom w:val="0"/>
      <w:divBdr>
        <w:top w:val="none" w:sz="0" w:space="0" w:color="auto"/>
        <w:left w:val="none" w:sz="0" w:space="0" w:color="auto"/>
        <w:bottom w:val="none" w:sz="0" w:space="0" w:color="auto"/>
        <w:right w:val="none" w:sz="0" w:space="0" w:color="auto"/>
      </w:divBdr>
    </w:div>
    <w:div w:id="1660033608">
      <w:bodyDiv w:val="1"/>
      <w:marLeft w:val="0"/>
      <w:marRight w:val="0"/>
      <w:marTop w:val="0"/>
      <w:marBottom w:val="0"/>
      <w:divBdr>
        <w:top w:val="none" w:sz="0" w:space="0" w:color="auto"/>
        <w:left w:val="none" w:sz="0" w:space="0" w:color="auto"/>
        <w:bottom w:val="none" w:sz="0" w:space="0" w:color="auto"/>
        <w:right w:val="none" w:sz="0" w:space="0" w:color="auto"/>
      </w:divBdr>
      <w:divsChild>
        <w:div w:id="622930609">
          <w:marLeft w:val="0"/>
          <w:marRight w:val="0"/>
          <w:marTop w:val="225"/>
          <w:marBottom w:val="0"/>
          <w:divBdr>
            <w:top w:val="none" w:sz="0" w:space="0" w:color="auto"/>
            <w:left w:val="none" w:sz="0" w:space="0" w:color="auto"/>
            <w:bottom w:val="none" w:sz="0" w:space="0" w:color="auto"/>
            <w:right w:val="none" w:sz="0" w:space="0" w:color="auto"/>
          </w:divBdr>
        </w:div>
      </w:divsChild>
    </w:div>
    <w:div w:id="1744255827">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 w:id="1766412680">
      <w:bodyDiv w:val="1"/>
      <w:marLeft w:val="0"/>
      <w:marRight w:val="0"/>
      <w:marTop w:val="0"/>
      <w:marBottom w:val="0"/>
      <w:divBdr>
        <w:top w:val="none" w:sz="0" w:space="0" w:color="auto"/>
        <w:left w:val="none" w:sz="0" w:space="0" w:color="auto"/>
        <w:bottom w:val="none" w:sz="0" w:space="0" w:color="auto"/>
        <w:right w:val="none" w:sz="0" w:space="0" w:color="auto"/>
      </w:divBdr>
    </w:div>
    <w:div w:id="1838617582">
      <w:bodyDiv w:val="1"/>
      <w:marLeft w:val="0"/>
      <w:marRight w:val="0"/>
      <w:marTop w:val="0"/>
      <w:marBottom w:val="0"/>
      <w:divBdr>
        <w:top w:val="none" w:sz="0" w:space="0" w:color="auto"/>
        <w:left w:val="none" w:sz="0" w:space="0" w:color="auto"/>
        <w:bottom w:val="none" w:sz="0" w:space="0" w:color="auto"/>
        <w:right w:val="none" w:sz="0" w:space="0" w:color="auto"/>
      </w:divBdr>
    </w:div>
    <w:div w:id="1994989307">
      <w:bodyDiv w:val="1"/>
      <w:marLeft w:val="0"/>
      <w:marRight w:val="0"/>
      <w:marTop w:val="0"/>
      <w:marBottom w:val="0"/>
      <w:divBdr>
        <w:top w:val="none" w:sz="0" w:space="0" w:color="auto"/>
        <w:left w:val="none" w:sz="0" w:space="0" w:color="auto"/>
        <w:bottom w:val="none" w:sz="0" w:space="0" w:color="auto"/>
        <w:right w:val="none" w:sz="0" w:space="0" w:color="auto"/>
      </w:divBdr>
    </w:div>
    <w:div w:id="211760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3.jpeg"/><Relationship Id="rId26" Type="http://schemas.openxmlformats.org/officeDocument/2006/relationships/hyperlink" Target="https://www.linkedin.com/company/solarluxgmbh/" TargetMode="External"/><Relationship Id="rId3" Type="http://schemas.openxmlformats.org/officeDocument/2006/relationships/customXml" Target="../customXml/item3.xml"/><Relationship Id="rId21" Type="http://schemas.openxmlformats.org/officeDocument/2006/relationships/hyperlink" Target="https://www.abk-stuttgart.de/person/bettina-krau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2.jpeg"/><Relationship Id="rId25" Type="http://schemas.openxmlformats.org/officeDocument/2006/relationships/image" Target="media/image6.jpe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olarlux.com/de-de/unternehmen/events/25-06-women-in-architecture-sh.html" TargetMode="External"/><Relationship Id="rId20" Type="http://schemas.openxmlformats.org/officeDocument/2006/relationships/hyperlink" Target="https://www.bkrausz.com/" TargetMode="Externa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www.facebook.com/solarlux/"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olarlux.com/de-de/unternehmen/events/25-06-women-in-architecture-sh.html" TargetMode="External"/><Relationship Id="rId23" Type="http://schemas.openxmlformats.org/officeDocument/2006/relationships/image" Target="media/image5.jpeg"/><Relationship Id="rId28" Type="http://schemas.openxmlformats.org/officeDocument/2006/relationships/hyperlink" Target="https://www.youtube.com/@solarlux" TargetMode="Externa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hyperlink" Target="https://www.instagram.com/solarlux/" TargetMode="External"/><Relationship Id="rId27" Type="http://schemas.openxmlformats.org/officeDocument/2006/relationships/image" Target="media/image7.jpeg"/><Relationship Id="rId30" Type="http://schemas.openxmlformats.org/officeDocument/2006/relationships/hyperlink" Target="https://de.pinterest.com/solarlux/"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MediaLengthInSeconds xmlns="961d3032-c665-4294-a309-b911092366d3" xsi:nil="true"/>
    <SharedWithUsers xmlns="dbf7e938-e51b-43bd-a5f8-4aa779e30533">
      <UserInfo>
        <DisplayName/>
        <AccountId xsi:nil="true"/>
        <AccountType/>
      </UserInfo>
    </SharedWithUsers>
  </documentManagement>
</p:properties>
</file>

<file path=customXml/itemProps1.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2.xml><?xml version="1.0" encoding="utf-8"?>
<ds:datastoreItem xmlns:ds="http://schemas.openxmlformats.org/officeDocument/2006/customXml" ds:itemID="{DEE480B7-94B3-4128-90F1-17A485E1D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4.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1132</Words>
  <Characters>7136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10</cp:revision>
  <cp:lastPrinted>2024-12-12T15:33:00Z</cp:lastPrinted>
  <dcterms:created xsi:type="dcterms:W3CDTF">2025-06-10T09:54:00Z</dcterms:created>
  <dcterms:modified xsi:type="dcterms:W3CDTF">2025-06-10T11:45:00Z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y fmtid="{D5CDD505-2E9C-101B-9397-08002B2CF9AE}" pid="4" name="Order">
    <vt:r8>3445400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