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Default="00A1020D" w:rsidP="009D7880">
      <w:pPr>
        <w:rPr>
          <w:rFonts w:ascii="Arial" w:hAnsi="Arial" w:cs="Arial"/>
          <w:sz w:val="20"/>
          <w:szCs w:val="20"/>
        </w:rPr>
      </w:pPr>
      <w:r w:rsidRPr="009D7880">
        <w:rPr>
          <w:rFonts w:ascii="Calibri" w:eastAsia="Calibri" w:hAnsi="Calibri" w:cs="Times New Roman"/>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7F472764"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A555DB">
                              <w:rPr>
                                <w:rFonts w:ascii="Arial" w:hAnsi="Arial" w:cs="Arial"/>
                                <w:sz w:val="20"/>
                                <w:szCs w:val="20"/>
                              </w:rPr>
                              <w:t>November</w:t>
                            </w:r>
                            <w:r w:rsidRPr="00477ABF">
                              <w:rPr>
                                <w:rFonts w:ascii="Arial" w:hAnsi="Arial" w:cs="Arial"/>
                                <w:sz w:val="20"/>
                                <w:szCs w:val="20"/>
                              </w:rPr>
                              <w:t xml:space="preserve"> 202</w:t>
                            </w:r>
                            <w:r w:rsidR="004B3502">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7F472764"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A555DB">
                        <w:rPr>
                          <w:rFonts w:ascii="Arial" w:hAnsi="Arial" w:cs="Arial"/>
                          <w:sz w:val="20"/>
                          <w:szCs w:val="20"/>
                        </w:rPr>
                        <w:t>November</w:t>
                      </w:r>
                      <w:r w:rsidRPr="00477ABF">
                        <w:rPr>
                          <w:rFonts w:ascii="Arial" w:hAnsi="Arial" w:cs="Arial"/>
                          <w:sz w:val="20"/>
                          <w:szCs w:val="20"/>
                        </w:rPr>
                        <w:t xml:space="preserve"> 202</w:t>
                      </w:r>
                      <w:r w:rsidR="004B3502">
                        <w:rPr>
                          <w:rFonts w:ascii="Arial" w:hAnsi="Arial" w:cs="Arial"/>
                          <w:sz w:val="20"/>
                          <w:szCs w:val="20"/>
                        </w:rPr>
                        <w:t>5</w:t>
                      </w:r>
                    </w:p>
                  </w:txbxContent>
                </v:textbox>
                <w10:wrap type="tight" anchory="page"/>
                <w10:anchorlock/>
              </v:shape>
            </w:pict>
          </mc:Fallback>
        </mc:AlternateContent>
      </w:r>
    </w:p>
    <w:p w14:paraId="3C113BDC" w14:textId="10B8FD22" w:rsidR="009D7880" w:rsidRPr="009D7880" w:rsidRDefault="009D7880" w:rsidP="009D7880">
      <w:pPr>
        <w:rPr>
          <w:rFonts w:ascii="Arial" w:hAnsi="Arial" w:cs="Arial"/>
          <w:sz w:val="20"/>
          <w:szCs w:val="20"/>
        </w:rPr>
      </w:pPr>
    </w:p>
    <w:p w14:paraId="2C282A54" w14:textId="77777777" w:rsidR="009D7880" w:rsidRPr="009D7880" w:rsidRDefault="009D7880" w:rsidP="009D7880">
      <w:pPr>
        <w:rPr>
          <w:rFonts w:ascii="Arial" w:hAnsi="Arial" w:cs="Arial"/>
          <w:sz w:val="20"/>
          <w:szCs w:val="20"/>
        </w:rPr>
      </w:pPr>
    </w:p>
    <w:p w14:paraId="5F24C587" w14:textId="77777777" w:rsidR="009D7880" w:rsidRPr="009D7880" w:rsidRDefault="009D7880" w:rsidP="009D7880">
      <w:pPr>
        <w:rPr>
          <w:rFonts w:ascii="Arial" w:hAnsi="Arial" w:cs="Arial"/>
          <w:sz w:val="20"/>
          <w:szCs w:val="20"/>
        </w:rPr>
      </w:pPr>
    </w:p>
    <w:p w14:paraId="077B7F53" w14:textId="77777777" w:rsidR="009D7880" w:rsidRPr="009D7880" w:rsidRDefault="009D7880" w:rsidP="009D7880">
      <w:pPr>
        <w:rPr>
          <w:rFonts w:ascii="Arial" w:hAnsi="Arial" w:cs="Arial"/>
          <w:sz w:val="20"/>
          <w:szCs w:val="20"/>
        </w:rPr>
      </w:pPr>
    </w:p>
    <w:p w14:paraId="79863EF0" w14:textId="77777777" w:rsidR="009D7880" w:rsidRPr="009D7880" w:rsidRDefault="009D7880" w:rsidP="009D7880">
      <w:pPr>
        <w:rPr>
          <w:rFonts w:ascii="Arial" w:hAnsi="Arial" w:cs="Arial"/>
          <w:sz w:val="20"/>
          <w:szCs w:val="20"/>
        </w:rPr>
      </w:pPr>
    </w:p>
    <w:p w14:paraId="062CD491" w14:textId="77777777" w:rsidR="009D7880" w:rsidRPr="009D7880" w:rsidRDefault="009D7880" w:rsidP="009D7880">
      <w:pPr>
        <w:rPr>
          <w:rFonts w:ascii="Arial" w:hAnsi="Arial" w:cs="Arial"/>
          <w:sz w:val="20"/>
          <w:szCs w:val="20"/>
        </w:rPr>
      </w:pPr>
    </w:p>
    <w:p w14:paraId="2EADCA37" w14:textId="77777777" w:rsidR="009D7880" w:rsidRPr="009D7880" w:rsidRDefault="009D7880" w:rsidP="009D7880">
      <w:pPr>
        <w:rPr>
          <w:rFonts w:ascii="Arial" w:hAnsi="Arial" w:cs="Arial"/>
          <w:sz w:val="20"/>
          <w:szCs w:val="20"/>
        </w:rPr>
      </w:pPr>
    </w:p>
    <w:p w14:paraId="3B5FC6C9" w14:textId="77777777" w:rsidR="009D7880" w:rsidRPr="009D7880" w:rsidRDefault="009D7880" w:rsidP="009D7880">
      <w:pPr>
        <w:rPr>
          <w:rFonts w:ascii="Arial" w:hAnsi="Arial" w:cs="Arial"/>
          <w:sz w:val="20"/>
          <w:szCs w:val="20"/>
        </w:rPr>
      </w:pPr>
    </w:p>
    <w:p w14:paraId="6761FE72" w14:textId="008174C0" w:rsidR="009D7880" w:rsidRPr="009D7880" w:rsidRDefault="009D7880" w:rsidP="009D7880">
      <w:pPr>
        <w:rPr>
          <w:rFonts w:ascii="Arial" w:hAnsi="Arial" w:cs="Arial"/>
          <w:sz w:val="20"/>
          <w:szCs w:val="20"/>
        </w:rPr>
      </w:pPr>
    </w:p>
    <w:p w14:paraId="70D20326" w14:textId="6FA61FD3" w:rsidR="009D7880" w:rsidRPr="009D7880" w:rsidRDefault="009D7880" w:rsidP="009D7880">
      <w:pPr>
        <w:rPr>
          <w:rFonts w:ascii="Arial" w:hAnsi="Arial" w:cs="Arial"/>
          <w:sz w:val="20"/>
          <w:szCs w:val="20"/>
        </w:rPr>
      </w:pPr>
    </w:p>
    <w:p w14:paraId="127C64CA" w14:textId="1391FED6" w:rsidR="009D7880" w:rsidRPr="009D7880" w:rsidRDefault="009D7880" w:rsidP="009D7880">
      <w:pPr>
        <w:rPr>
          <w:rFonts w:ascii="Arial" w:hAnsi="Arial" w:cs="Arial"/>
          <w:sz w:val="20"/>
          <w:szCs w:val="20"/>
        </w:rPr>
      </w:pPr>
    </w:p>
    <w:p w14:paraId="4FDC084F" w14:textId="135C46B6" w:rsidR="009D7880" w:rsidRPr="009D7880" w:rsidRDefault="009D7880" w:rsidP="00687368">
      <w:pPr>
        <w:jc w:val="right"/>
        <w:rPr>
          <w:rFonts w:ascii="Arial" w:hAnsi="Arial" w:cs="Arial"/>
          <w:sz w:val="20"/>
          <w:szCs w:val="20"/>
        </w:rPr>
      </w:pPr>
    </w:p>
    <w:p w14:paraId="012D4597" w14:textId="38D75CE3" w:rsidR="009D7880" w:rsidRPr="00B251A9" w:rsidRDefault="00DD0E53" w:rsidP="009D7880">
      <w:pPr>
        <w:spacing w:line="276" w:lineRule="auto"/>
        <w:rPr>
          <w:rFonts w:ascii="Arial" w:hAnsi="Arial" w:cs="Arial"/>
          <w:b/>
          <w:bCs/>
          <w:sz w:val="29"/>
          <w:szCs w:val="29"/>
          <w:lang w:val="de-AT"/>
        </w:rPr>
      </w:pPr>
      <w:r w:rsidRPr="00B251A9">
        <w:rPr>
          <w:rFonts w:ascii="Arial" w:hAnsi="Arial" w:cs="Arial"/>
          <w:b/>
          <w:bCs/>
          <w:sz w:val="29"/>
          <w:szCs w:val="29"/>
          <w:lang w:val="de-AT"/>
        </w:rPr>
        <w:t>Raum als Kunstform</w:t>
      </w:r>
    </w:p>
    <w:p w14:paraId="40D36675" w14:textId="520342A8" w:rsidR="009D7880" w:rsidRPr="00B251A9" w:rsidRDefault="002F6D8C" w:rsidP="009D7880">
      <w:pPr>
        <w:spacing w:line="276" w:lineRule="auto"/>
        <w:rPr>
          <w:rFonts w:ascii="Arial" w:hAnsi="Arial" w:cs="Arial"/>
          <w:sz w:val="29"/>
          <w:szCs w:val="29"/>
          <w:lang w:val="de-AT"/>
        </w:rPr>
      </w:pPr>
      <w:r w:rsidRPr="00B251A9">
        <w:rPr>
          <w:rFonts w:ascii="Arial" w:hAnsi="Arial" w:cs="Arial"/>
          <w:sz w:val="29"/>
          <w:szCs w:val="29"/>
          <w:lang w:val="de-AT"/>
        </w:rPr>
        <w:t xml:space="preserve">Raphaels Refugium </w:t>
      </w:r>
      <w:r w:rsidR="00E0279F" w:rsidRPr="00B251A9">
        <w:rPr>
          <w:rFonts w:ascii="Arial" w:hAnsi="Arial" w:cs="Arial"/>
          <w:sz w:val="29"/>
          <w:szCs w:val="29"/>
          <w:lang w:val="de-AT"/>
        </w:rPr>
        <w:t>in Graz</w:t>
      </w:r>
    </w:p>
    <w:p w14:paraId="485C40CD" w14:textId="77777777" w:rsidR="009D7880" w:rsidRPr="00B251A9" w:rsidRDefault="009D7880" w:rsidP="009D7880">
      <w:pPr>
        <w:spacing w:line="276" w:lineRule="auto"/>
        <w:rPr>
          <w:rFonts w:ascii="Arial" w:hAnsi="Arial" w:cs="Arial"/>
          <w:b/>
          <w:bCs/>
          <w:sz w:val="29"/>
          <w:szCs w:val="29"/>
          <w:lang w:val="de-AT"/>
        </w:rPr>
      </w:pPr>
    </w:p>
    <w:p w14:paraId="05FB904E" w14:textId="0619A3A7" w:rsidR="00361753" w:rsidRDefault="00361753" w:rsidP="00DD0E53">
      <w:pPr>
        <w:spacing w:line="360" w:lineRule="auto"/>
        <w:rPr>
          <w:rFonts w:ascii="Arial" w:hAnsi="Arial" w:cs="Arial"/>
          <w:b/>
          <w:bCs/>
          <w:sz w:val="20"/>
          <w:szCs w:val="20"/>
        </w:rPr>
      </w:pPr>
      <w:r w:rsidRPr="00361753">
        <w:rPr>
          <w:rFonts w:ascii="Arial" w:hAnsi="Arial" w:cs="Arial"/>
          <w:b/>
          <w:bCs/>
          <w:sz w:val="20"/>
          <w:szCs w:val="20"/>
        </w:rPr>
        <w:t xml:space="preserve">Ein junger Kunsthändler hat sich in der Grazer Altstadt den Traum vom offenen Wohnen erfüllt. In „Raphaels Refugium“ mit Blick über die Dächer des UNESCO-Welterbes sucht man klassische Wände vergeblich. Das außergewöhnliche Loft entfaltet sich in alle Richtungen – von links nach rechts, von unten nach oben und sogar von innen nach außen. Möglich wurde dies durch das fließende Gestaltungskonzept des Grazer Architekturbüros LOVE Architecture und einen Bauherrn, der keine Scheu vor räumlicher </w:t>
      </w:r>
      <w:r w:rsidR="008E158A">
        <w:rPr>
          <w:rFonts w:ascii="Arial" w:hAnsi="Arial" w:cs="Arial"/>
          <w:b/>
          <w:bCs/>
          <w:sz w:val="20"/>
          <w:szCs w:val="20"/>
        </w:rPr>
        <w:t>Weite</w:t>
      </w:r>
      <w:r w:rsidRPr="00361753">
        <w:rPr>
          <w:rFonts w:ascii="Arial" w:hAnsi="Arial" w:cs="Arial"/>
          <w:b/>
          <w:bCs/>
          <w:sz w:val="20"/>
          <w:szCs w:val="20"/>
        </w:rPr>
        <w:t xml:space="preserve"> und gestalterischer Freiheit hat.</w:t>
      </w:r>
    </w:p>
    <w:p w14:paraId="6EE414D8" w14:textId="67BF1A91" w:rsidR="00361753" w:rsidRDefault="00DD0E53" w:rsidP="00DD0E53">
      <w:pPr>
        <w:spacing w:line="360" w:lineRule="auto"/>
        <w:rPr>
          <w:rFonts w:ascii="Arial" w:hAnsi="Arial" w:cs="Arial"/>
          <w:sz w:val="20"/>
          <w:szCs w:val="20"/>
        </w:rPr>
      </w:pPr>
      <w:r w:rsidRPr="00DD0E53">
        <w:rPr>
          <w:rFonts w:ascii="Arial" w:hAnsi="Arial" w:cs="Arial"/>
          <w:sz w:val="20"/>
          <w:szCs w:val="20"/>
        </w:rPr>
        <w:br/>
        <w:t>Der Kreativität freien Lauf lassen – dieses Lebensgefühl begleitet den jungen Kunsthändler in seinem neuen Zuhause ohne Wände durch den Alltag. Sein neues „Refugium“ ist Wohnung und Kunstgalerie in einem. Freistehende, skulptural anmutende Möbelstücke mit hohem ästhetischen Anspruch strukturieren den teilweise zweistöckigen Raum mit eingezogener Galerie. Sie erinnern eher an Kunstwerke in einer Galerie als an funktionale Alltagsgegenstände. Einzig ein schwerer Vorhang, der sich in Wellen durch das Loft windet, schafft bei Bedarf private Zonen. Er fungiert nicht nur als Sichtschutz, sondern unterstützt vor allem die Raumakustik.</w:t>
      </w:r>
    </w:p>
    <w:p w14:paraId="1E58BA72" w14:textId="1EDBBCBB" w:rsidR="00DD0E53" w:rsidRDefault="00DD0E53" w:rsidP="00DD0E53">
      <w:pPr>
        <w:spacing w:line="360" w:lineRule="auto"/>
        <w:rPr>
          <w:rFonts w:ascii="Arial" w:hAnsi="Arial" w:cs="Arial"/>
          <w:sz w:val="20"/>
          <w:szCs w:val="20"/>
        </w:rPr>
      </w:pPr>
      <w:r w:rsidRPr="00DD0E53">
        <w:rPr>
          <w:rFonts w:ascii="Arial" w:hAnsi="Arial" w:cs="Arial"/>
          <w:sz w:val="20"/>
          <w:szCs w:val="20"/>
        </w:rPr>
        <w:br/>
        <w:t>Das offene Einraumkonzept entstand aus den räumlichen Gegebenheiten des Bestands, die LOVE Architecture bewusst weiterentwickelte, da jede Unterteilung den gewünschten Loftcharakter geschwächt hätte.</w:t>
      </w:r>
    </w:p>
    <w:p w14:paraId="3A31CB59" w14:textId="77777777" w:rsidR="001335E4" w:rsidRDefault="001335E4" w:rsidP="00DD0E53">
      <w:pPr>
        <w:spacing w:line="360" w:lineRule="auto"/>
        <w:rPr>
          <w:rFonts w:ascii="Arial" w:hAnsi="Arial" w:cs="Arial"/>
          <w:sz w:val="20"/>
          <w:szCs w:val="20"/>
        </w:rPr>
      </w:pPr>
    </w:p>
    <w:p w14:paraId="47C5FECD" w14:textId="77777777" w:rsidR="00DD0E53" w:rsidRDefault="00DD0E53" w:rsidP="00DD0E53">
      <w:pPr>
        <w:spacing w:line="360" w:lineRule="auto"/>
        <w:rPr>
          <w:rFonts w:ascii="Arial" w:hAnsi="Arial" w:cs="Arial"/>
          <w:b/>
          <w:bCs/>
          <w:sz w:val="20"/>
          <w:szCs w:val="20"/>
        </w:rPr>
      </w:pPr>
      <w:r w:rsidRPr="00DD0E53">
        <w:rPr>
          <w:rFonts w:ascii="Arial" w:hAnsi="Arial" w:cs="Arial"/>
          <w:b/>
          <w:bCs/>
          <w:sz w:val="20"/>
          <w:szCs w:val="20"/>
        </w:rPr>
        <w:lastRenderedPageBreak/>
        <w:t>Vom Büro zum Refugium</w:t>
      </w:r>
    </w:p>
    <w:p w14:paraId="62DAEC21" w14:textId="77777777" w:rsidR="00853347" w:rsidRDefault="00853347" w:rsidP="00DD0E53">
      <w:pPr>
        <w:spacing w:line="360" w:lineRule="auto"/>
        <w:rPr>
          <w:rFonts w:ascii="Arial" w:hAnsi="Arial" w:cs="Arial"/>
          <w:b/>
          <w:bCs/>
          <w:sz w:val="20"/>
          <w:szCs w:val="20"/>
        </w:rPr>
      </w:pPr>
    </w:p>
    <w:p w14:paraId="65053E6D" w14:textId="03628C2D" w:rsidR="001C0753" w:rsidRDefault="001C0753" w:rsidP="001C0753">
      <w:pPr>
        <w:spacing w:line="360" w:lineRule="auto"/>
        <w:rPr>
          <w:rFonts w:ascii="Arial" w:hAnsi="Arial" w:cs="Arial"/>
          <w:sz w:val="20"/>
          <w:szCs w:val="20"/>
        </w:rPr>
      </w:pPr>
      <w:r w:rsidRPr="00CC45DD">
        <w:rPr>
          <w:rFonts w:ascii="Arial" w:hAnsi="Arial" w:cs="Arial"/>
          <w:sz w:val="20"/>
          <w:szCs w:val="20"/>
        </w:rPr>
        <w:t xml:space="preserve">Die 224 m² große Wohnung befindet sich in der obersten Etage eines </w:t>
      </w:r>
      <w:r w:rsidR="006251E7" w:rsidRPr="00CC45DD">
        <w:rPr>
          <w:rFonts w:ascii="Arial" w:hAnsi="Arial" w:cs="Arial"/>
          <w:sz w:val="20"/>
          <w:szCs w:val="20"/>
        </w:rPr>
        <w:t xml:space="preserve">erweiterten </w:t>
      </w:r>
      <w:r w:rsidRPr="00CC45DD">
        <w:rPr>
          <w:rFonts w:ascii="Arial" w:hAnsi="Arial" w:cs="Arial"/>
          <w:sz w:val="20"/>
          <w:szCs w:val="20"/>
        </w:rPr>
        <w:t xml:space="preserve">Altbaus im Grazer Stadtzentrum. 2018 wurde das historische Gebäude im Zuge </w:t>
      </w:r>
      <w:r w:rsidR="00FF7761" w:rsidRPr="00CC45DD">
        <w:rPr>
          <w:rFonts w:ascii="Arial" w:hAnsi="Arial" w:cs="Arial"/>
          <w:sz w:val="20"/>
          <w:szCs w:val="20"/>
        </w:rPr>
        <w:t>einer Sanierung</w:t>
      </w:r>
      <w:r w:rsidRPr="00CC45DD">
        <w:rPr>
          <w:rFonts w:ascii="Arial" w:hAnsi="Arial" w:cs="Arial"/>
          <w:sz w:val="20"/>
          <w:szCs w:val="20"/>
        </w:rPr>
        <w:t xml:space="preserve"> in Holzbauweise aufgestockt.</w:t>
      </w:r>
      <w:r w:rsidRPr="001C0753">
        <w:rPr>
          <w:rFonts w:ascii="Arial" w:hAnsi="Arial" w:cs="Arial"/>
          <w:sz w:val="20"/>
          <w:szCs w:val="20"/>
        </w:rPr>
        <w:t xml:space="preserve"> </w:t>
      </w:r>
    </w:p>
    <w:p w14:paraId="1BCBAF6B" w14:textId="77777777" w:rsidR="00B31FDD" w:rsidRDefault="00B31FDD" w:rsidP="001C0753">
      <w:pPr>
        <w:spacing w:line="360" w:lineRule="auto"/>
        <w:rPr>
          <w:rFonts w:ascii="Arial" w:hAnsi="Arial" w:cs="Arial"/>
          <w:sz w:val="20"/>
          <w:szCs w:val="20"/>
        </w:rPr>
      </w:pPr>
    </w:p>
    <w:p w14:paraId="1538BAFC" w14:textId="72ACFD45" w:rsidR="001C0753" w:rsidRPr="001C0753" w:rsidRDefault="00B31FDD" w:rsidP="001C0753">
      <w:pPr>
        <w:spacing w:line="360" w:lineRule="auto"/>
        <w:rPr>
          <w:rFonts w:ascii="Arial" w:hAnsi="Arial" w:cs="Arial"/>
          <w:sz w:val="20"/>
          <w:szCs w:val="20"/>
        </w:rPr>
      </w:pPr>
      <w:r>
        <w:rPr>
          <w:rFonts w:ascii="Arial" w:hAnsi="Arial" w:cs="Arial"/>
          <w:sz w:val="20"/>
          <w:szCs w:val="20"/>
        </w:rPr>
        <w:t xml:space="preserve">Das </w:t>
      </w:r>
      <w:r w:rsidR="001C0753" w:rsidRPr="001C0753">
        <w:rPr>
          <w:rFonts w:ascii="Arial" w:hAnsi="Arial" w:cs="Arial"/>
          <w:sz w:val="20"/>
          <w:szCs w:val="20"/>
        </w:rPr>
        <w:t>heutige Refugium wurde vor dem Umbau als Büro genutzt. Die baulichen Eingriffe im Rahmen der Umnutzung beschränkten sich auf ein Minimum:</w:t>
      </w:r>
      <w:r w:rsidR="00FF7761">
        <w:rPr>
          <w:rFonts w:ascii="Arial" w:hAnsi="Arial" w:cs="Arial"/>
          <w:sz w:val="20"/>
          <w:szCs w:val="20"/>
        </w:rPr>
        <w:t xml:space="preserve"> </w:t>
      </w:r>
      <w:r w:rsidR="001C0753" w:rsidRPr="001C0753">
        <w:rPr>
          <w:rFonts w:ascii="Arial" w:hAnsi="Arial" w:cs="Arial"/>
          <w:sz w:val="20"/>
          <w:szCs w:val="20"/>
        </w:rPr>
        <w:t xml:space="preserve">„Wir haben nur den Boden ausgetauscht und die Wände frisch gestrichen“, erinnert sich Mark </w:t>
      </w:r>
      <w:r w:rsidRPr="00B31FDD">
        <w:rPr>
          <w:rFonts w:ascii="Arial" w:hAnsi="Arial" w:cs="Arial"/>
          <w:sz w:val="20"/>
          <w:szCs w:val="20"/>
        </w:rPr>
        <w:t>Jenewein</w:t>
      </w:r>
      <w:r w:rsidR="001C0753" w:rsidRPr="001C0753">
        <w:rPr>
          <w:rFonts w:ascii="Arial" w:hAnsi="Arial" w:cs="Arial"/>
          <w:sz w:val="20"/>
          <w:szCs w:val="20"/>
        </w:rPr>
        <w:t xml:space="preserve">, Partner bei LOVE Architecture. Die Galerie und der frei im Raum positionierte Treppenlauf sowie der große Balkon vor der </w:t>
      </w:r>
      <w:r w:rsidR="0022739E">
        <w:rPr>
          <w:rFonts w:ascii="Arial" w:hAnsi="Arial" w:cs="Arial"/>
          <w:sz w:val="20"/>
          <w:szCs w:val="20"/>
        </w:rPr>
        <w:t xml:space="preserve">6,30 Meter </w:t>
      </w:r>
      <w:r w:rsidR="001C0753" w:rsidRPr="001C0753">
        <w:rPr>
          <w:rFonts w:ascii="Arial" w:hAnsi="Arial" w:cs="Arial"/>
          <w:sz w:val="20"/>
          <w:szCs w:val="20"/>
        </w:rPr>
        <w:t>breiten, sechs Meter hohen Glasfront mit Nordausrichtung waren bereits vorhanden.</w:t>
      </w:r>
    </w:p>
    <w:p w14:paraId="3C6A11CA" w14:textId="77777777" w:rsidR="001C0753" w:rsidRPr="001C0753" w:rsidRDefault="001C0753" w:rsidP="001C0753">
      <w:pPr>
        <w:spacing w:line="360" w:lineRule="auto"/>
        <w:rPr>
          <w:rFonts w:ascii="Arial" w:hAnsi="Arial" w:cs="Arial"/>
          <w:sz w:val="20"/>
          <w:szCs w:val="20"/>
        </w:rPr>
      </w:pPr>
      <w:r w:rsidRPr="001C0753">
        <w:rPr>
          <w:rFonts w:ascii="Arial" w:hAnsi="Arial" w:cs="Arial"/>
          <w:sz w:val="20"/>
          <w:szCs w:val="20"/>
        </w:rPr>
        <w:t>Er erläutert: „Es gibt keine festen Einbauten, alles wurde bewusst offen gestaltet. Der Raum wird allein durch freistehende Designobjekte in unterschiedliche Nutzungszonen gegliedert.“ Dazu zählen eine Edelstahlküche, die kathedralenartig bis zur Decke aufragt, sowie ein massiver Küchenblock, über dem handgefertigte Glasleuchten wie Seifenblasen schweben. Ein von allen Seiten zugängliches Sofa unterstreicht die Idee eines fließenden, richtungslosen Raums. Im rückwärtigen Bereich des Lofts lassen sich Badewanne und Doppelwaschbecken durch den raumhohen Vorhang bei Bedarf abschirmen.</w:t>
      </w:r>
    </w:p>
    <w:p w14:paraId="4C394DB8" w14:textId="6D4219B2" w:rsidR="001C0753" w:rsidRPr="001C0753" w:rsidRDefault="001C0753" w:rsidP="001C0753">
      <w:pPr>
        <w:spacing w:line="360" w:lineRule="auto"/>
        <w:rPr>
          <w:rFonts w:ascii="Arial" w:hAnsi="Arial" w:cs="Arial"/>
          <w:sz w:val="20"/>
          <w:szCs w:val="20"/>
        </w:rPr>
      </w:pPr>
    </w:p>
    <w:p w14:paraId="4D6775CB" w14:textId="77777777" w:rsidR="001C0753" w:rsidRDefault="001C0753" w:rsidP="001C0753">
      <w:pPr>
        <w:spacing w:line="360" w:lineRule="auto"/>
        <w:rPr>
          <w:rFonts w:ascii="Arial" w:hAnsi="Arial" w:cs="Arial"/>
          <w:b/>
          <w:bCs/>
          <w:sz w:val="20"/>
          <w:szCs w:val="20"/>
        </w:rPr>
      </w:pPr>
      <w:r w:rsidRPr="001C0753">
        <w:rPr>
          <w:rFonts w:ascii="Arial" w:hAnsi="Arial" w:cs="Arial"/>
          <w:b/>
          <w:bCs/>
          <w:sz w:val="20"/>
          <w:szCs w:val="20"/>
        </w:rPr>
        <w:t>Fließender Übergang zwischen Innen und Außen</w:t>
      </w:r>
    </w:p>
    <w:p w14:paraId="1410864C" w14:textId="77777777" w:rsidR="001C0753" w:rsidRPr="001C0753" w:rsidRDefault="001C0753" w:rsidP="001C0753">
      <w:pPr>
        <w:spacing w:line="360" w:lineRule="auto"/>
        <w:rPr>
          <w:rFonts w:ascii="Arial" w:hAnsi="Arial" w:cs="Arial"/>
          <w:sz w:val="20"/>
          <w:szCs w:val="20"/>
        </w:rPr>
      </w:pPr>
    </w:p>
    <w:p w14:paraId="151EC072" w14:textId="61F5AE46" w:rsidR="001C0753" w:rsidRPr="001C0753" w:rsidRDefault="001C0753" w:rsidP="001C0753">
      <w:pPr>
        <w:spacing w:line="360" w:lineRule="auto"/>
        <w:rPr>
          <w:rFonts w:ascii="Arial" w:hAnsi="Arial" w:cs="Arial"/>
          <w:sz w:val="20"/>
          <w:szCs w:val="20"/>
        </w:rPr>
      </w:pPr>
      <w:r w:rsidRPr="001C0753">
        <w:rPr>
          <w:rFonts w:ascii="Arial" w:hAnsi="Arial" w:cs="Arial"/>
          <w:sz w:val="20"/>
          <w:szCs w:val="20"/>
        </w:rPr>
        <w:t xml:space="preserve">Um das Konzept des offenen Raums bis in den Außenbereich fortzusetzen, wurde die bestehende </w:t>
      </w:r>
      <w:r w:rsidRPr="000A0C90">
        <w:rPr>
          <w:rFonts w:ascii="Arial" w:hAnsi="Arial" w:cs="Arial"/>
          <w:sz w:val="20"/>
          <w:szCs w:val="20"/>
        </w:rPr>
        <w:t xml:space="preserve">Pfosten-Riegel-Fassade unter Berücksichtigung der statischen Rahmenbedingungen des Bestands </w:t>
      </w:r>
      <w:r w:rsidRPr="001C0753">
        <w:rPr>
          <w:rFonts w:ascii="Arial" w:hAnsi="Arial" w:cs="Arial"/>
          <w:sz w:val="20"/>
          <w:szCs w:val="20"/>
        </w:rPr>
        <w:t xml:space="preserve">umgebaut und mit zwei </w:t>
      </w:r>
      <w:r w:rsidR="005775B6">
        <w:rPr>
          <w:rFonts w:ascii="Arial" w:hAnsi="Arial" w:cs="Arial"/>
          <w:sz w:val="20"/>
          <w:szCs w:val="20"/>
        </w:rPr>
        <w:t>Glas-Faltwänden</w:t>
      </w:r>
      <w:r w:rsidRPr="001C0753">
        <w:rPr>
          <w:rFonts w:ascii="Arial" w:hAnsi="Arial" w:cs="Arial"/>
          <w:sz w:val="20"/>
          <w:szCs w:val="20"/>
        </w:rPr>
        <w:t xml:space="preserve"> von Solarlux großflächig geöffnet.</w:t>
      </w:r>
      <w:r w:rsidR="0090413B">
        <w:rPr>
          <w:rFonts w:ascii="Arial" w:hAnsi="Arial" w:cs="Arial"/>
          <w:sz w:val="20"/>
          <w:szCs w:val="20"/>
        </w:rPr>
        <w:t xml:space="preserve"> </w:t>
      </w:r>
      <w:r w:rsidR="00CC45DD" w:rsidRPr="000A0C90">
        <w:rPr>
          <w:rFonts w:ascii="Arial" w:hAnsi="Arial" w:cs="Arial"/>
          <w:sz w:val="20"/>
          <w:szCs w:val="20"/>
        </w:rPr>
        <w:t>„Unser Ziel war es, das Loft so grenzenlos und offen wie möglich zu gestalten”</w:t>
      </w:r>
      <w:r w:rsidRPr="001C0753">
        <w:rPr>
          <w:rFonts w:ascii="Arial" w:hAnsi="Arial" w:cs="Arial"/>
          <w:sz w:val="20"/>
          <w:szCs w:val="20"/>
        </w:rPr>
        <w:t>, erklärt er. „An warmen Tagen sollte ein einziger, durchgehender Raum entstehen, an kühleren galt es, die Sichtbeziehungen optimal zu erhalten.“</w:t>
      </w:r>
    </w:p>
    <w:p w14:paraId="57C984C5" w14:textId="6786F312" w:rsidR="001C0753" w:rsidRPr="001C0753" w:rsidRDefault="001C0753" w:rsidP="001C0753">
      <w:pPr>
        <w:spacing w:line="360" w:lineRule="auto"/>
        <w:rPr>
          <w:rFonts w:ascii="Arial" w:hAnsi="Arial" w:cs="Arial"/>
          <w:sz w:val="20"/>
          <w:szCs w:val="20"/>
        </w:rPr>
      </w:pPr>
      <w:r w:rsidRPr="001C0753">
        <w:rPr>
          <w:rFonts w:ascii="Arial" w:hAnsi="Arial" w:cs="Arial"/>
          <w:sz w:val="20"/>
          <w:szCs w:val="20"/>
        </w:rPr>
        <w:t xml:space="preserve">Glas-Faltwände boten dafür die passende Lösung: Anders als klassische Schiebetüren lassen sich ihre Elemente zu einem schmalen Glaspaket vollständig zur Seite falten und schaffen so einen nahtlosen Übergang. Dieser Effekt wird durch einen </w:t>
      </w:r>
      <w:r w:rsidR="000A0C90" w:rsidRPr="000A0C90">
        <w:rPr>
          <w:rFonts w:ascii="Arial" w:hAnsi="Arial" w:cs="Arial"/>
          <w:sz w:val="20"/>
          <w:szCs w:val="20"/>
        </w:rPr>
        <w:lastRenderedPageBreak/>
        <w:t>M</w:t>
      </w:r>
      <w:r w:rsidRPr="000A0C90">
        <w:rPr>
          <w:rFonts w:ascii="Arial" w:hAnsi="Arial" w:cs="Arial"/>
          <w:sz w:val="20"/>
          <w:szCs w:val="20"/>
        </w:rPr>
        <w:t>ikrozementboden</w:t>
      </w:r>
      <w:r w:rsidRPr="001C0753">
        <w:rPr>
          <w:rFonts w:ascii="Arial" w:hAnsi="Arial" w:cs="Arial"/>
          <w:sz w:val="20"/>
          <w:szCs w:val="20"/>
        </w:rPr>
        <w:t xml:space="preserve"> verstärkt, der sich über sämtliche Flächen hinwegzieht. Die Faltanlagen „parken“ </w:t>
      </w:r>
      <w:r w:rsidR="00AF72E3">
        <w:rPr>
          <w:rFonts w:ascii="Arial" w:hAnsi="Arial" w:cs="Arial"/>
          <w:sz w:val="20"/>
          <w:szCs w:val="20"/>
        </w:rPr>
        <w:t xml:space="preserve">in Graz </w:t>
      </w:r>
      <w:r w:rsidRPr="001C0753">
        <w:rPr>
          <w:rFonts w:ascii="Arial" w:hAnsi="Arial" w:cs="Arial"/>
          <w:sz w:val="20"/>
          <w:szCs w:val="20"/>
        </w:rPr>
        <w:t>platzsparend auf dem Balkon.</w:t>
      </w:r>
    </w:p>
    <w:p w14:paraId="68F74B9C" w14:textId="0603CE32" w:rsidR="001C0753" w:rsidRPr="001C0753" w:rsidRDefault="001C0753" w:rsidP="001C0753">
      <w:pPr>
        <w:spacing w:line="360" w:lineRule="auto"/>
        <w:rPr>
          <w:rFonts w:ascii="Arial" w:hAnsi="Arial" w:cs="Arial"/>
          <w:sz w:val="20"/>
          <w:szCs w:val="20"/>
        </w:rPr>
      </w:pPr>
      <w:r w:rsidRPr="001C0753">
        <w:rPr>
          <w:rFonts w:ascii="Arial" w:hAnsi="Arial" w:cs="Arial"/>
          <w:sz w:val="20"/>
          <w:szCs w:val="20"/>
        </w:rPr>
        <w:t xml:space="preserve">Die </w:t>
      </w:r>
      <w:r w:rsidR="00EE62CC">
        <w:rPr>
          <w:rFonts w:ascii="Arial" w:hAnsi="Arial" w:cs="Arial"/>
          <w:sz w:val="20"/>
          <w:szCs w:val="20"/>
        </w:rPr>
        <w:t xml:space="preserve">einzelnen </w:t>
      </w:r>
      <w:r w:rsidR="005775B6">
        <w:rPr>
          <w:rFonts w:ascii="Arial" w:hAnsi="Arial" w:cs="Arial"/>
          <w:sz w:val="20"/>
          <w:szCs w:val="20"/>
        </w:rPr>
        <w:t>Glas</w:t>
      </w:r>
      <w:r w:rsidRPr="001C0753">
        <w:rPr>
          <w:rFonts w:ascii="Arial" w:hAnsi="Arial" w:cs="Arial"/>
          <w:sz w:val="20"/>
          <w:szCs w:val="20"/>
        </w:rPr>
        <w:t xml:space="preserve">elemente </w:t>
      </w:r>
      <w:r w:rsidR="00EE62CC">
        <w:rPr>
          <w:rFonts w:ascii="Arial" w:hAnsi="Arial" w:cs="Arial"/>
          <w:sz w:val="20"/>
          <w:szCs w:val="20"/>
        </w:rPr>
        <w:t xml:space="preserve">der </w:t>
      </w:r>
      <w:r w:rsidR="005775B6">
        <w:rPr>
          <w:rFonts w:ascii="Arial" w:hAnsi="Arial" w:cs="Arial"/>
          <w:sz w:val="20"/>
          <w:szCs w:val="20"/>
        </w:rPr>
        <w:t>Faltwände</w:t>
      </w:r>
      <w:r w:rsidR="00EE62CC">
        <w:rPr>
          <w:rFonts w:ascii="Arial" w:hAnsi="Arial" w:cs="Arial"/>
          <w:sz w:val="20"/>
          <w:szCs w:val="20"/>
        </w:rPr>
        <w:t xml:space="preserve"> </w:t>
      </w:r>
      <w:r w:rsidRPr="001C0753">
        <w:rPr>
          <w:rFonts w:ascii="Arial" w:hAnsi="Arial" w:cs="Arial"/>
          <w:sz w:val="20"/>
          <w:szCs w:val="20"/>
        </w:rPr>
        <w:t xml:space="preserve">sollten bis zu 1,30 Meter breit sein und gleichzeitig filigran wirken, weshalb das System Megaline von Solarlux gewählt wurde. Es ermöglicht Elementhöhen bis 4,5 Meter oder Breiten bis 1,5 Meter, ohne Abstriche bei Leichtgängigkeit und Bedienkomfort. Trotz dieser Dimensionen beträgt die Ansichtsbreite im Flügelstoß lediglich 132,5 Millimeter. Als Bodenschiene kam eine barrierefreie Variante </w:t>
      </w:r>
      <w:r w:rsidR="000A0C90">
        <w:rPr>
          <w:rFonts w:ascii="Arial" w:hAnsi="Arial" w:cs="Arial"/>
          <w:sz w:val="20"/>
          <w:szCs w:val="20"/>
        </w:rPr>
        <w:t xml:space="preserve">mit 14 Millimeter Anschlag </w:t>
      </w:r>
      <w:r w:rsidRPr="001C0753">
        <w:rPr>
          <w:rFonts w:ascii="Arial" w:hAnsi="Arial" w:cs="Arial"/>
          <w:sz w:val="20"/>
          <w:szCs w:val="20"/>
        </w:rPr>
        <w:t>mit zusätzlichem Trittschutz aus Aluminium zum Einsatz.</w:t>
      </w:r>
    </w:p>
    <w:p w14:paraId="448F7046" w14:textId="721C9BE6" w:rsidR="00036B68" w:rsidRPr="00036B68" w:rsidRDefault="00036B68" w:rsidP="001C0753">
      <w:pPr>
        <w:spacing w:line="360" w:lineRule="auto"/>
        <w:rPr>
          <w:rFonts w:ascii="Arial" w:hAnsi="Arial" w:cs="Arial"/>
          <w:sz w:val="20"/>
          <w:szCs w:val="20"/>
        </w:rPr>
      </w:pPr>
    </w:p>
    <w:p w14:paraId="0BE47DC1" w14:textId="77777777" w:rsidR="00036B68" w:rsidRDefault="00036B68" w:rsidP="00036B68">
      <w:pPr>
        <w:spacing w:line="360" w:lineRule="auto"/>
        <w:rPr>
          <w:rFonts w:ascii="Arial" w:hAnsi="Arial" w:cs="Arial"/>
          <w:b/>
          <w:bCs/>
          <w:sz w:val="20"/>
          <w:szCs w:val="20"/>
        </w:rPr>
      </w:pPr>
      <w:r w:rsidRPr="00036B68">
        <w:rPr>
          <w:rFonts w:ascii="Arial" w:hAnsi="Arial" w:cs="Arial"/>
          <w:b/>
          <w:bCs/>
          <w:sz w:val="20"/>
          <w:szCs w:val="20"/>
        </w:rPr>
        <w:t>Mut zur Offenheit als Gestaltungshaltung</w:t>
      </w:r>
    </w:p>
    <w:p w14:paraId="362C1852" w14:textId="77777777" w:rsidR="00036B68" w:rsidRPr="00036B68" w:rsidRDefault="00036B68" w:rsidP="00036B68">
      <w:pPr>
        <w:spacing w:line="360" w:lineRule="auto"/>
        <w:rPr>
          <w:rFonts w:ascii="Arial" w:hAnsi="Arial" w:cs="Arial"/>
          <w:b/>
          <w:bCs/>
          <w:sz w:val="20"/>
          <w:szCs w:val="20"/>
        </w:rPr>
      </w:pPr>
    </w:p>
    <w:p w14:paraId="24DC7E10" w14:textId="7B829E70" w:rsidR="00E86064" w:rsidRDefault="00E86064" w:rsidP="00E86064">
      <w:pPr>
        <w:spacing w:line="360" w:lineRule="auto"/>
        <w:rPr>
          <w:rFonts w:ascii="Arial" w:hAnsi="Arial" w:cs="Arial"/>
          <w:sz w:val="20"/>
          <w:szCs w:val="20"/>
        </w:rPr>
      </w:pPr>
      <w:r w:rsidRPr="00E86064">
        <w:rPr>
          <w:rFonts w:ascii="Arial" w:hAnsi="Arial" w:cs="Arial"/>
          <w:sz w:val="20"/>
          <w:szCs w:val="20"/>
        </w:rPr>
        <w:t xml:space="preserve">Manchmal braucht es einen mutigen Bauherrn, um architektonische Ideen </w:t>
      </w:r>
      <w:r w:rsidR="008428DE">
        <w:rPr>
          <w:rFonts w:ascii="Arial" w:hAnsi="Arial" w:cs="Arial"/>
          <w:sz w:val="20"/>
          <w:szCs w:val="20"/>
        </w:rPr>
        <w:t xml:space="preserve">bis ins Detail </w:t>
      </w:r>
      <w:r w:rsidRPr="00E86064">
        <w:rPr>
          <w:rFonts w:ascii="Arial" w:hAnsi="Arial" w:cs="Arial"/>
          <w:sz w:val="20"/>
          <w:szCs w:val="20"/>
        </w:rPr>
        <w:t xml:space="preserve">konsequent umzusetzen. Einen solchen fanden LOVE Architecture in dem jungen Kunsthändler. Das in alle Richtungen offene Raumkonzept entsteht durch den bewussten Verzicht auf starre Begrenzungen, wie Wände, Decken, Bodenbeläge oder </w:t>
      </w:r>
      <w:r w:rsidR="00EE62CC">
        <w:rPr>
          <w:rFonts w:ascii="Arial" w:hAnsi="Arial" w:cs="Arial"/>
          <w:sz w:val="20"/>
          <w:szCs w:val="20"/>
        </w:rPr>
        <w:t>Nutzungs</w:t>
      </w:r>
      <w:r w:rsidRPr="00E86064">
        <w:rPr>
          <w:rFonts w:ascii="Arial" w:hAnsi="Arial" w:cs="Arial"/>
          <w:sz w:val="20"/>
          <w:szCs w:val="20"/>
        </w:rPr>
        <w:t>zonen. Selbst das Grünbeet setzt sich durch die Glasfassade hindurch auf de</w:t>
      </w:r>
      <w:r w:rsidR="00B31E07">
        <w:rPr>
          <w:rFonts w:ascii="Arial" w:hAnsi="Arial" w:cs="Arial"/>
          <w:sz w:val="20"/>
          <w:szCs w:val="20"/>
        </w:rPr>
        <w:t>m</w:t>
      </w:r>
      <w:r w:rsidRPr="00E86064">
        <w:rPr>
          <w:rFonts w:ascii="Arial" w:hAnsi="Arial" w:cs="Arial"/>
          <w:sz w:val="20"/>
          <w:szCs w:val="20"/>
        </w:rPr>
        <w:t xml:space="preserve"> Balkon fort. </w:t>
      </w:r>
      <w:r w:rsidR="00983B33" w:rsidRPr="00983B33">
        <w:rPr>
          <w:rFonts w:ascii="Arial" w:hAnsi="Arial" w:cs="Arial"/>
          <w:sz w:val="20"/>
          <w:szCs w:val="20"/>
        </w:rPr>
        <w:t xml:space="preserve">Die großzügig dimensionierten </w:t>
      </w:r>
      <w:r w:rsidR="005775B6">
        <w:rPr>
          <w:rFonts w:ascii="Arial" w:hAnsi="Arial" w:cs="Arial"/>
          <w:sz w:val="20"/>
          <w:szCs w:val="20"/>
        </w:rPr>
        <w:t>Glas-Faltwände</w:t>
      </w:r>
      <w:r w:rsidR="00983B33" w:rsidRPr="00983B33">
        <w:rPr>
          <w:rFonts w:ascii="Arial" w:hAnsi="Arial" w:cs="Arial"/>
          <w:sz w:val="20"/>
          <w:szCs w:val="20"/>
        </w:rPr>
        <w:t xml:space="preserve"> betonen den fließenden Übergang zwischen Wohnraum und Terrasse und machen die Idee des offenen Wohnens räumlich </w:t>
      </w:r>
      <w:r w:rsidR="00983B33">
        <w:rPr>
          <w:rFonts w:ascii="Arial" w:hAnsi="Arial" w:cs="Arial"/>
          <w:sz w:val="20"/>
          <w:szCs w:val="20"/>
        </w:rPr>
        <w:t>spürbar</w:t>
      </w:r>
      <w:r w:rsidR="00983B33" w:rsidRPr="00983B33">
        <w:rPr>
          <w:rFonts w:ascii="Arial" w:hAnsi="Arial" w:cs="Arial"/>
          <w:sz w:val="20"/>
          <w:szCs w:val="20"/>
        </w:rPr>
        <w:t>.</w:t>
      </w:r>
      <w:r w:rsidR="00983B33">
        <w:rPr>
          <w:rFonts w:ascii="Arial" w:hAnsi="Arial" w:cs="Arial"/>
          <w:sz w:val="20"/>
          <w:szCs w:val="20"/>
        </w:rPr>
        <w:t xml:space="preserve"> </w:t>
      </w:r>
    </w:p>
    <w:p w14:paraId="4A49940C" w14:textId="24CC83AB" w:rsidR="009D7880" w:rsidRDefault="00E86064" w:rsidP="009D7880">
      <w:pPr>
        <w:spacing w:line="276" w:lineRule="auto"/>
        <w:rPr>
          <w:rStyle w:val="Hyperlink"/>
          <w:rFonts w:ascii="Arial" w:hAnsi="Arial" w:cs="Arial"/>
          <w:b/>
          <w:bCs/>
          <w:color w:val="auto"/>
          <w:sz w:val="20"/>
          <w:szCs w:val="20"/>
          <w:u w:val="none"/>
        </w:rPr>
      </w:pPr>
      <w:hyperlink r:id="rId15" w:history="1">
        <w:r w:rsidRPr="003F3BF1">
          <w:rPr>
            <w:rStyle w:val="Hyperlink"/>
            <w:rFonts w:ascii="Arial" w:hAnsi="Arial" w:cs="Arial"/>
            <w:b/>
            <w:bCs/>
            <w:sz w:val="20"/>
            <w:szCs w:val="20"/>
          </w:rPr>
          <w:t>www.solarlux.com</w:t>
        </w:r>
      </w:hyperlink>
    </w:p>
    <w:p w14:paraId="59A5811C" w14:textId="77777777" w:rsidR="00CE4AA6" w:rsidRPr="009D7880" w:rsidRDefault="00CE4AA6" w:rsidP="009D7880">
      <w:pPr>
        <w:spacing w:line="276" w:lineRule="auto"/>
        <w:rPr>
          <w:rFonts w:ascii="Arial" w:hAnsi="Arial" w:cs="Arial"/>
          <w:b/>
          <w:bCs/>
          <w:sz w:val="20"/>
          <w:szCs w:val="20"/>
        </w:rPr>
      </w:pPr>
    </w:p>
    <w:p w14:paraId="3927A76D" w14:textId="17F7CADC" w:rsidR="009D7880" w:rsidRPr="00306BD8" w:rsidRDefault="009D7880" w:rsidP="009D7880">
      <w:pPr>
        <w:spacing w:line="276" w:lineRule="auto"/>
        <w:rPr>
          <w:rFonts w:ascii="Arial" w:hAnsi="Arial" w:cs="Arial"/>
          <w:sz w:val="12"/>
          <w:szCs w:val="12"/>
        </w:rPr>
      </w:pPr>
      <w:r w:rsidRPr="00306BD8">
        <w:rPr>
          <w:rFonts w:ascii="Arial" w:hAnsi="Arial" w:cs="Arial"/>
          <w:sz w:val="12"/>
          <w:szCs w:val="12"/>
        </w:rPr>
        <w:t xml:space="preserve">Solarlux, </w:t>
      </w:r>
      <w:r w:rsidR="007B00DB">
        <w:rPr>
          <w:rFonts w:ascii="Arial" w:hAnsi="Arial" w:cs="Arial"/>
          <w:sz w:val="12"/>
          <w:szCs w:val="12"/>
        </w:rPr>
        <w:t>November</w:t>
      </w:r>
      <w:r w:rsidRPr="00306BD8">
        <w:rPr>
          <w:rFonts w:ascii="Arial" w:hAnsi="Arial" w:cs="Arial"/>
          <w:sz w:val="12"/>
          <w:szCs w:val="12"/>
        </w:rPr>
        <w:t xml:space="preserve"> 202</w:t>
      </w:r>
      <w:r w:rsidR="009034DA">
        <w:rPr>
          <w:rFonts w:ascii="Arial" w:hAnsi="Arial" w:cs="Arial"/>
          <w:sz w:val="12"/>
          <w:szCs w:val="12"/>
        </w:rPr>
        <w:t>5</w:t>
      </w:r>
      <w:r w:rsidRPr="00306BD8">
        <w:rPr>
          <w:rFonts w:ascii="Arial" w:hAnsi="Arial" w:cs="Arial"/>
          <w:sz w:val="12"/>
          <w:szCs w:val="12"/>
        </w:rPr>
        <w:t xml:space="preserve"> – Abdruck frei – </w:t>
      </w:r>
      <w:r w:rsidR="007B00DB">
        <w:rPr>
          <w:rFonts w:ascii="Arial" w:hAnsi="Arial" w:cs="Arial"/>
          <w:sz w:val="12"/>
          <w:szCs w:val="12"/>
        </w:rPr>
        <w:t>4.66</w:t>
      </w:r>
      <w:r w:rsidR="005A72A7">
        <w:rPr>
          <w:rFonts w:ascii="Arial" w:hAnsi="Arial" w:cs="Arial"/>
          <w:sz w:val="12"/>
          <w:szCs w:val="12"/>
        </w:rPr>
        <w:t>8</w:t>
      </w:r>
      <w:r w:rsidRPr="00306BD8">
        <w:rPr>
          <w:rFonts w:ascii="Arial" w:hAnsi="Arial" w:cs="Arial"/>
          <w:sz w:val="12"/>
          <w:szCs w:val="12"/>
        </w:rPr>
        <w:t xml:space="preserve"> Zeichen (inkl. Leerzeichen)</w:t>
      </w:r>
    </w:p>
    <w:p w14:paraId="414ECF33" w14:textId="77777777" w:rsidR="009D7880" w:rsidRDefault="009D7880" w:rsidP="009D7880">
      <w:pPr>
        <w:spacing w:line="276" w:lineRule="auto"/>
        <w:rPr>
          <w:rFonts w:ascii="Arial" w:hAnsi="Arial" w:cs="Arial"/>
          <w:sz w:val="12"/>
          <w:szCs w:val="12"/>
        </w:rPr>
      </w:pPr>
      <w:r w:rsidRPr="001F619E">
        <w:rPr>
          <w:rFonts w:ascii="Arial" w:hAnsi="Arial" w:cs="Arial"/>
          <w:sz w:val="12"/>
          <w:szCs w:val="12"/>
        </w:rPr>
        <w:t>Um Zusendung von Belegen an die Agentur holtgreife in Beckum wird gebeten.</w:t>
      </w:r>
    </w:p>
    <w:p w14:paraId="4169F250" w14:textId="77777777" w:rsidR="00CE4AA6" w:rsidRPr="001F619E" w:rsidRDefault="00CE4AA6" w:rsidP="009D7880">
      <w:pPr>
        <w:spacing w:line="276" w:lineRule="auto"/>
        <w:rPr>
          <w:rFonts w:ascii="Arial" w:hAnsi="Arial" w:cs="Arial"/>
          <w:sz w:val="12"/>
          <w:szCs w:val="12"/>
        </w:rPr>
      </w:pPr>
    </w:p>
    <w:p w14:paraId="25EE55E9" w14:textId="65383270" w:rsidR="009D7880" w:rsidRDefault="009D7880" w:rsidP="007C327B">
      <w:pPr>
        <w:tabs>
          <w:tab w:val="left" w:pos="4619"/>
        </w:tabs>
        <w:spacing w:line="276" w:lineRule="auto"/>
        <w:rPr>
          <w:rFonts w:ascii="Arial" w:hAnsi="Arial" w:cs="Arial"/>
          <w:sz w:val="20"/>
          <w:szCs w:val="20"/>
          <w:u w:val="single"/>
        </w:rPr>
      </w:pPr>
      <w:r w:rsidRPr="009D7880">
        <w:rPr>
          <w:rFonts w:ascii="Arial" w:hAnsi="Arial" w:cs="Arial"/>
          <w:sz w:val="20"/>
          <w:szCs w:val="20"/>
          <w:u w:val="single"/>
        </w:rPr>
        <w:t>Bildnachweis</w:t>
      </w:r>
      <w:r w:rsidR="00A46088">
        <w:rPr>
          <w:rFonts w:ascii="Arial" w:hAnsi="Arial" w:cs="Arial"/>
          <w:sz w:val="20"/>
          <w:szCs w:val="20"/>
          <w:u w:val="single"/>
        </w:rPr>
        <w:t xml:space="preserve">: </w:t>
      </w:r>
      <w:r w:rsidR="00246E3E">
        <w:rPr>
          <w:rFonts w:ascii="Arial" w:hAnsi="Arial" w:cs="Arial"/>
          <w:sz w:val="20"/>
          <w:szCs w:val="20"/>
          <w:u w:val="single"/>
        </w:rPr>
        <w:t>Stefan Leitner</w:t>
      </w:r>
    </w:p>
    <w:p w14:paraId="52A0D6AC" w14:textId="77777777" w:rsidR="00F216D6" w:rsidRPr="009D7880" w:rsidRDefault="00F216D6" w:rsidP="007C327B">
      <w:pPr>
        <w:tabs>
          <w:tab w:val="left" w:pos="4619"/>
        </w:tabs>
        <w:spacing w:line="276" w:lineRule="auto"/>
        <w:rPr>
          <w:rFonts w:ascii="Arial" w:hAnsi="Arial" w:cs="Arial"/>
          <w:sz w:val="20"/>
          <w:szCs w:val="20"/>
          <w:u w:val="single"/>
        </w:rPr>
      </w:pPr>
    </w:p>
    <w:p w14:paraId="43629885" w14:textId="00109499" w:rsidR="009D7880" w:rsidRDefault="00C82811" w:rsidP="009D7880">
      <w:pPr>
        <w:spacing w:line="276" w:lineRule="auto"/>
      </w:pPr>
      <w:r>
        <w:lastRenderedPageBreak/>
        <w:drawing>
          <wp:inline distT="0" distB="0" distL="0" distR="0" wp14:anchorId="2C42F0E7" wp14:editId="75C03641">
            <wp:extent cx="3180661" cy="2385392"/>
            <wp:effectExtent l="0" t="0" r="1270" b="0"/>
            <wp:docPr id="1655386352" name="Grafik 1" descr="Ein Bild, das Im Haus, Wand, Inneneinrichtung, Trepp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86352" name="Grafik 1" descr="Ein Bild, das Im Haus, Wand, Inneneinrichtung, Treppe enthält.&#10;&#10;KI-generierte Inhalte können fehlerhaft sein."/>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201276" cy="2400852"/>
                    </a:xfrm>
                    <a:prstGeom prst="rect">
                      <a:avLst/>
                    </a:prstGeom>
                    <a:noFill/>
                    <a:ln>
                      <a:noFill/>
                    </a:ln>
                  </pic:spPr>
                </pic:pic>
              </a:graphicData>
            </a:graphic>
          </wp:inline>
        </w:drawing>
      </w:r>
    </w:p>
    <w:p w14:paraId="1007877A" w14:textId="0E7C05D0" w:rsidR="009D7880" w:rsidRDefault="00DC50D2" w:rsidP="00B14FA6">
      <w:pPr>
        <w:spacing w:line="360" w:lineRule="auto"/>
        <w:rPr>
          <w:rFonts w:ascii="Arial" w:hAnsi="Arial" w:cs="Arial"/>
          <w:sz w:val="20"/>
          <w:szCs w:val="20"/>
        </w:rPr>
      </w:pPr>
      <w:r w:rsidRPr="00DC50D2">
        <w:rPr>
          <w:rFonts w:ascii="Arial" w:hAnsi="Arial" w:cs="Arial"/>
          <w:b/>
          <w:bCs/>
          <w:sz w:val="20"/>
          <w:szCs w:val="20"/>
        </w:rPr>
        <w:t>solarlux-glas-faltwand-megaline-ref02094-114</w:t>
      </w:r>
      <w:r w:rsidR="009D7880" w:rsidRPr="006E3220">
        <w:rPr>
          <w:rFonts w:ascii="Arial" w:hAnsi="Arial" w:cs="Arial"/>
          <w:b/>
          <w:bCs/>
          <w:sz w:val="20"/>
          <w:szCs w:val="20"/>
        </w:rPr>
        <w:t>.jpg:</w:t>
      </w:r>
      <w:r w:rsidR="009D7880" w:rsidRPr="009D7880">
        <w:rPr>
          <w:rFonts w:ascii="Arial" w:hAnsi="Arial" w:cs="Arial"/>
          <w:sz w:val="20"/>
          <w:szCs w:val="20"/>
        </w:rPr>
        <w:t xml:space="preserve"> </w:t>
      </w:r>
      <w:r w:rsidR="0046707E" w:rsidRPr="0046707E">
        <w:rPr>
          <w:rFonts w:ascii="Arial" w:hAnsi="Arial" w:cs="Arial"/>
          <w:sz w:val="20"/>
          <w:szCs w:val="20"/>
        </w:rPr>
        <w:t>Aus den Gegebenheiten des Bestands entwickelte LOVE Architecture ein offenes Raumkonzept, das den ursprünglichen Loftcharakter bewahrt.</w:t>
      </w:r>
    </w:p>
    <w:p w14:paraId="6484418B" w14:textId="67DDFCE1" w:rsidR="005709EA" w:rsidRDefault="00A41CC6" w:rsidP="009D7880">
      <w:pPr>
        <w:spacing w:line="276" w:lineRule="auto"/>
        <w:rPr>
          <w:rFonts w:ascii="Arial" w:hAnsi="Arial" w:cs="Arial"/>
          <w:sz w:val="20"/>
          <w:szCs w:val="20"/>
          <w:u w:val="single"/>
        </w:rPr>
      </w:pPr>
      <w:r>
        <w:drawing>
          <wp:inline distT="0" distB="0" distL="0" distR="0" wp14:anchorId="585394CF" wp14:editId="39B16607">
            <wp:extent cx="3180080" cy="2384956"/>
            <wp:effectExtent l="0" t="0" r="1270" b="0"/>
            <wp:docPr id="1526775932" name="Grafik 4" descr="Ein Bild, das Im Haus, Wand, Inneneinrichtung, Trepp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775932" name="Grafik 4" descr="Ein Bild, das Im Haus, Wand, Inneneinrichtung, Treppe enthält.&#10;&#10;KI-generierte Inhalte können fehlerhaft sei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186588" cy="2389837"/>
                    </a:xfrm>
                    <a:prstGeom prst="rect">
                      <a:avLst/>
                    </a:prstGeom>
                    <a:noFill/>
                    <a:ln>
                      <a:noFill/>
                    </a:ln>
                  </pic:spPr>
                </pic:pic>
              </a:graphicData>
            </a:graphic>
          </wp:inline>
        </w:drawing>
      </w:r>
    </w:p>
    <w:p w14:paraId="690F4F44" w14:textId="09E86EE5" w:rsidR="00A41CC6" w:rsidRDefault="00DC50D2" w:rsidP="00A41CC6">
      <w:pPr>
        <w:spacing w:line="360" w:lineRule="auto"/>
        <w:rPr>
          <w:rFonts w:ascii="Arial" w:hAnsi="Arial" w:cs="Arial"/>
          <w:sz w:val="20"/>
          <w:szCs w:val="20"/>
        </w:rPr>
      </w:pPr>
      <w:r w:rsidRPr="00DC50D2">
        <w:rPr>
          <w:rFonts w:ascii="Arial" w:hAnsi="Arial" w:cs="Arial"/>
          <w:b/>
          <w:bCs/>
          <w:sz w:val="20"/>
          <w:szCs w:val="20"/>
        </w:rPr>
        <w:t>solarlux-glas-faltwand-megaline-ref02094-115</w:t>
      </w:r>
      <w:r w:rsidR="00A41CC6" w:rsidRPr="006E3220">
        <w:rPr>
          <w:rFonts w:ascii="Arial" w:hAnsi="Arial" w:cs="Arial"/>
          <w:b/>
          <w:bCs/>
          <w:sz w:val="20"/>
          <w:szCs w:val="20"/>
        </w:rPr>
        <w:t>.jpg:</w:t>
      </w:r>
      <w:r w:rsidR="00A41CC6" w:rsidRPr="009D7880">
        <w:rPr>
          <w:rFonts w:ascii="Arial" w:hAnsi="Arial" w:cs="Arial"/>
          <w:sz w:val="20"/>
          <w:szCs w:val="20"/>
        </w:rPr>
        <w:t xml:space="preserve"> </w:t>
      </w:r>
      <w:r w:rsidR="00BE785A" w:rsidRPr="00BE785A">
        <w:rPr>
          <w:rFonts w:ascii="Arial" w:hAnsi="Arial" w:cs="Arial"/>
          <w:sz w:val="20"/>
          <w:szCs w:val="20"/>
        </w:rPr>
        <w:t xml:space="preserve">Ein </w:t>
      </w:r>
      <w:r w:rsidR="00BE785A">
        <w:rPr>
          <w:rFonts w:ascii="Arial" w:hAnsi="Arial" w:cs="Arial"/>
          <w:sz w:val="20"/>
          <w:szCs w:val="20"/>
        </w:rPr>
        <w:t xml:space="preserve">raumhoher </w:t>
      </w:r>
      <w:r w:rsidR="00BE785A" w:rsidRPr="00BE785A">
        <w:rPr>
          <w:rFonts w:ascii="Arial" w:hAnsi="Arial" w:cs="Arial"/>
          <w:sz w:val="20"/>
          <w:szCs w:val="20"/>
        </w:rPr>
        <w:t>Vorhang schafft bei Bedarf Rückzugsorte und trägt zugleich zu einer angenehmen Raumakustik bei.</w:t>
      </w:r>
    </w:p>
    <w:p w14:paraId="01886820" w14:textId="44B65808" w:rsidR="00A41CC6" w:rsidRDefault="006F2270" w:rsidP="009D7880">
      <w:pPr>
        <w:spacing w:line="276" w:lineRule="auto"/>
        <w:rPr>
          <w:rFonts w:ascii="Arial" w:hAnsi="Arial" w:cs="Arial"/>
          <w:sz w:val="20"/>
          <w:szCs w:val="20"/>
          <w:u w:val="single"/>
        </w:rPr>
      </w:pPr>
      <w:r>
        <w:lastRenderedPageBreak/>
        <w:drawing>
          <wp:inline distT="0" distB="0" distL="0" distR="0" wp14:anchorId="32B908D9" wp14:editId="67516C37">
            <wp:extent cx="3161376" cy="2369489"/>
            <wp:effectExtent l="0" t="0" r="1270" b="0"/>
            <wp:docPr id="73479063" name="Grafik 5" descr="Ein Bild, das Im Haus, Inneneinrichtung, Arbeitsfläche, Waschbec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9063" name="Grafik 5" descr="Ein Bild, das Im Haus, Inneneinrichtung, Arbeitsfläche, Waschbecken enthält.&#10;&#10;KI-generierte Inhalte können fehlerhaft sei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163809" cy="2371312"/>
                    </a:xfrm>
                    <a:prstGeom prst="rect">
                      <a:avLst/>
                    </a:prstGeom>
                    <a:noFill/>
                    <a:ln>
                      <a:noFill/>
                    </a:ln>
                  </pic:spPr>
                </pic:pic>
              </a:graphicData>
            </a:graphic>
          </wp:inline>
        </w:drawing>
      </w:r>
    </w:p>
    <w:p w14:paraId="6B991B9D" w14:textId="1DF75DD5" w:rsidR="00B919DF" w:rsidRDefault="00A7700B" w:rsidP="00B919DF">
      <w:pPr>
        <w:spacing w:line="360" w:lineRule="auto"/>
        <w:rPr>
          <w:rFonts w:ascii="Arial" w:hAnsi="Arial" w:cs="Arial"/>
          <w:sz w:val="20"/>
          <w:szCs w:val="20"/>
        </w:rPr>
      </w:pPr>
      <w:r w:rsidRPr="00A7700B">
        <w:rPr>
          <w:rFonts w:ascii="Arial" w:hAnsi="Arial" w:cs="Arial"/>
          <w:b/>
          <w:bCs/>
          <w:sz w:val="20"/>
          <w:szCs w:val="20"/>
        </w:rPr>
        <w:t>solarlux-glas-faltwand-megaline-ref02094-015</w:t>
      </w:r>
      <w:r w:rsidR="00B919DF" w:rsidRPr="006E3220">
        <w:rPr>
          <w:rFonts w:ascii="Arial" w:hAnsi="Arial" w:cs="Arial"/>
          <w:b/>
          <w:bCs/>
          <w:sz w:val="20"/>
          <w:szCs w:val="20"/>
        </w:rPr>
        <w:t>.jpg:</w:t>
      </w:r>
      <w:r w:rsidR="00B919DF" w:rsidRPr="009D7880">
        <w:rPr>
          <w:rFonts w:ascii="Arial" w:hAnsi="Arial" w:cs="Arial"/>
          <w:sz w:val="20"/>
          <w:szCs w:val="20"/>
        </w:rPr>
        <w:t xml:space="preserve"> </w:t>
      </w:r>
      <w:r w:rsidR="003A6EE9" w:rsidRPr="003A6EE9">
        <w:rPr>
          <w:rFonts w:ascii="Arial" w:hAnsi="Arial" w:cs="Arial"/>
          <w:sz w:val="20"/>
          <w:szCs w:val="20"/>
        </w:rPr>
        <w:t>Das Konzept des fließenden Raums wurde nach außen weitergeführt, indem die bestehende Fassade mit zwei Glas</w:t>
      </w:r>
      <w:r w:rsidR="00F0066A">
        <w:rPr>
          <w:rFonts w:ascii="Arial" w:hAnsi="Arial" w:cs="Arial"/>
          <w:sz w:val="20"/>
          <w:szCs w:val="20"/>
        </w:rPr>
        <w:t>-F</w:t>
      </w:r>
      <w:r w:rsidR="003A6EE9" w:rsidRPr="003A6EE9">
        <w:rPr>
          <w:rFonts w:ascii="Arial" w:hAnsi="Arial" w:cs="Arial"/>
          <w:sz w:val="20"/>
          <w:szCs w:val="20"/>
        </w:rPr>
        <w:t>altwänden von Solarlux geöffnet wurde</w:t>
      </w:r>
      <w:r w:rsidR="006340EC">
        <w:rPr>
          <w:rFonts w:ascii="Arial" w:hAnsi="Arial" w:cs="Arial"/>
          <w:sz w:val="20"/>
          <w:szCs w:val="20"/>
        </w:rPr>
        <w:t>.</w:t>
      </w:r>
    </w:p>
    <w:p w14:paraId="1BA7F852" w14:textId="5A4FE897" w:rsidR="0062483F" w:rsidRDefault="0062483F" w:rsidP="009D7880">
      <w:pPr>
        <w:spacing w:line="276" w:lineRule="auto"/>
        <w:rPr>
          <w:rFonts w:ascii="Arial" w:hAnsi="Arial" w:cs="Arial"/>
          <w:sz w:val="20"/>
          <w:szCs w:val="20"/>
          <w:u w:val="single"/>
        </w:rPr>
      </w:pPr>
    </w:p>
    <w:p w14:paraId="70D32450" w14:textId="779D9E47" w:rsidR="00881AB2" w:rsidRDefault="0062483F" w:rsidP="009D7880">
      <w:pPr>
        <w:spacing w:line="276" w:lineRule="auto"/>
        <w:rPr>
          <w:rFonts w:ascii="Arial" w:hAnsi="Arial" w:cs="Arial"/>
          <w:sz w:val="20"/>
          <w:szCs w:val="20"/>
          <w:u w:val="single"/>
        </w:rPr>
      </w:pPr>
      <w:r w:rsidRPr="00F718B0">
        <w:rPr>
          <w:rFonts w:ascii="Arial" w:hAnsi="Arial" w:cs="Arial"/>
          <w:color w:val="595959" w:themeColor="text1" w:themeTint="A6"/>
          <w:sz w:val="14"/>
          <w:szCs w:val="14"/>
        </w:rPr>
        <mc:AlternateContent>
          <mc:Choice Requires="wps">
            <w:drawing>
              <wp:anchor distT="45720" distB="45720" distL="114300" distR="114300" simplePos="0" relativeHeight="251658243" behindDoc="0" locked="0" layoutInCell="1" allowOverlap="1" wp14:anchorId="74CE8DCF" wp14:editId="3FEFED5B">
                <wp:simplePos x="0" y="0"/>
                <wp:positionH relativeFrom="column">
                  <wp:posOffset>2070735</wp:posOffset>
                </wp:positionH>
                <wp:positionV relativeFrom="paragraph">
                  <wp:posOffset>306622</wp:posOffset>
                </wp:positionV>
                <wp:extent cx="2425065" cy="1404620"/>
                <wp:effectExtent l="0" t="0" r="0" b="8890"/>
                <wp:wrapSquare wrapText="bothSides"/>
                <wp:docPr id="122413200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404620"/>
                        </a:xfrm>
                        <a:prstGeom prst="rect">
                          <a:avLst/>
                        </a:prstGeom>
                        <a:solidFill>
                          <a:srgbClr val="FFFFFF"/>
                        </a:solidFill>
                        <a:ln w="9525">
                          <a:noFill/>
                          <a:miter lim="800000"/>
                          <a:headEnd/>
                          <a:tailEnd/>
                        </a:ln>
                      </wps:spPr>
                      <wps:txbx>
                        <w:txbxContent>
                          <w:p w14:paraId="47013A56" w14:textId="3974A95E" w:rsidR="0062483F" w:rsidRDefault="00E35F6E" w:rsidP="008875D8">
                            <w:pPr>
                              <w:autoSpaceDE w:val="0"/>
                              <w:autoSpaceDN w:val="0"/>
                              <w:adjustRightInd w:val="0"/>
                              <w:spacing w:line="360" w:lineRule="auto"/>
                            </w:pPr>
                            <w:r w:rsidRPr="00E35F6E">
                              <w:rPr>
                                <w:rFonts w:ascii="Arial" w:hAnsi="Arial" w:cs="Arial"/>
                                <w:b/>
                                <w:bCs/>
                                <w:sz w:val="20"/>
                                <w:szCs w:val="20"/>
                              </w:rPr>
                              <w:t>solarlux-glas-faltwand-megaline-ref02094-010</w:t>
                            </w:r>
                            <w:r w:rsidR="0062483F" w:rsidRPr="006E3220">
                              <w:rPr>
                                <w:rFonts w:ascii="Arial" w:hAnsi="Arial" w:cs="Arial"/>
                                <w:b/>
                                <w:bCs/>
                                <w:sz w:val="20"/>
                                <w:szCs w:val="20"/>
                              </w:rPr>
                              <w:t>.jpg:</w:t>
                            </w:r>
                            <w:r w:rsidR="0062483F" w:rsidRPr="009D7880">
                              <w:rPr>
                                <w:rFonts w:ascii="Arial" w:hAnsi="Arial" w:cs="Arial"/>
                                <w:sz w:val="20"/>
                                <w:szCs w:val="20"/>
                              </w:rPr>
                              <w:t xml:space="preserve"> </w:t>
                            </w:r>
                            <w:r w:rsidR="008875D8" w:rsidRPr="008875D8">
                              <w:rPr>
                                <w:rFonts w:ascii="Arial" w:hAnsi="Arial" w:cs="Arial"/>
                                <w:sz w:val="20"/>
                                <w:szCs w:val="20"/>
                              </w:rPr>
                              <w:t>Im Gegensatz zu klassischen Schiebetüren lassen sich Glas-Faltwände vollständig zur Seite falten.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CE8DCF" id="Textfeld 2" o:spid="_x0000_s1028" type="#_x0000_t202" style="position:absolute;margin-left:163.05pt;margin-top:24.15pt;width:190.9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" stroked="f">
                <v:textbox style="mso-fit-shape-to-text:t">
                  <w:txbxContent>
                    <w:p w14:paraId="47013A56" w14:textId="3974A95E" w:rsidR="0062483F" w:rsidRDefault="00E35F6E" w:rsidP="008875D8">
                      <w:pPr>
                        <w:autoSpaceDE w:val="0"/>
                        <w:autoSpaceDN w:val="0"/>
                        <w:adjustRightInd w:val="0"/>
                        <w:spacing w:line="360" w:lineRule="auto"/>
                      </w:pPr>
                      <w:r w:rsidRPr="00E35F6E">
                        <w:rPr>
                          <w:rFonts w:ascii="Arial" w:hAnsi="Arial" w:cs="Arial"/>
                          <w:b/>
                          <w:bCs/>
                          <w:sz w:val="20"/>
                          <w:szCs w:val="20"/>
                        </w:rPr>
                        <w:t>solarlux-glas-faltwand-megaline-ref02094-010</w:t>
                      </w:r>
                      <w:r w:rsidR="0062483F" w:rsidRPr="006E3220">
                        <w:rPr>
                          <w:rFonts w:ascii="Arial" w:hAnsi="Arial" w:cs="Arial"/>
                          <w:b/>
                          <w:bCs/>
                          <w:sz w:val="20"/>
                          <w:szCs w:val="20"/>
                        </w:rPr>
                        <w:t>.jpg:</w:t>
                      </w:r>
                      <w:r w:rsidR="0062483F" w:rsidRPr="009D7880">
                        <w:rPr>
                          <w:rFonts w:ascii="Arial" w:hAnsi="Arial" w:cs="Arial"/>
                          <w:sz w:val="20"/>
                          <w:szCs w:val="20"/>
                        </w:rPr>
                        <w:t xml:space="preserve"> </w:t>
                      </w:r>
                      <w:r w:rsidR="008875D8" w:rsidRPr="008875D8">
                        <w:rPr>
                          <w:rFonts w:ascii="Arial" w:hAnsi="Arial" w:cs="Arial"/>
                          <w:sz w:val="20"/>
                          <w:szCs w:val="20"/>
                        </w:rPr>
                        <w:t>Im Gegensatz zu klassischen Schiebetüren lassen sich Glas-Faltwände vollständig zur Seite falten.</w:t>
                      </w:r>
                    </w:p>
                  </w:txbxContent>
                </v:textbox>
                <w10:wrap type="square"/>
              </v:shape>
            </w:pict>
          </mc:Fallback>
        </mc:AlternateContent>
      </w:r>
      <w:r w:rsidR="002C5AED">
        <w:drawing>
          <wp:inline distT="0" distB="0" distL="0" distR="0" wp14:anchorId="185A479B" wp14:editId="50083E78">
            <wp:extent cx="1938959" cy="2592126"/>
            <wp:effectExtent l="0" t="0" r="4445" b="0"/>
            <wp:docPr id="1041871303" name="Grafik 2" descr="Ein Bild, das Im Haus, Inneneinrichtung, Wand, Geländ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71303" name="Grafik 2" descr="Ein Bild, das Im Haus, Inneneinrichtung, Wand, Geländer enthält.&#10;&#10;KI-generierte Inhalte können fehlerhaft s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1944787" cy="2599917"/>
                    </a:xfrm>
                    <a:prstGeom prst="rect">
                      <a:avLst/>
                    </a:prstGeom>
                    <a:noFill/>
                    <a:ln>
                      <a:noFill/>
                    </a:ln>
                  </pic:spPr>
                </pic:pic>
              </a:graphicData>
            </a:graphic>
          </wp:inline>
        </w:drawing>
      </w:r>
    </w:p>
    <w:p w14:paraId="7884F885" w14:textId="38E9ACF9" w:rsidR="00881AB2" w:rsidRDefault="00881AB2" w:rsidP="009D7880">
      <w:pPr>
        <w:spacing w:line="276" w:lineRule="auto"/>
        <w:rPr>
          <w:rFonts w:ascii="Arial" w:hAnsi="Arial" w:cs="Arial"/>
          <w:sz w:val="20"/>
          <w:szCs w:val="20"/>
          <w:u w:val="single"/>
        </w:rPr>
      </w:pPr>
    </w:p>
    <w:p w14:paraId="29801561" w14:textId="65994684" w:rsidR="00881AB2" w:rsidRDefault="0086161C" w:rsidP="009D7880">
      <w:pPr>
        <w:spacing w:line="276" w:lineRule="auto"/>
        <w:rPr>
          <w:rFonts w:ascii="Arial" w:hAnsi="Arial" w:cs="Arial"/>
          <w:sz w:val="20"/>
          <w:szCs w:val="20"/>
          <w:u w:val="single"/>
        </w:rPr>
      </w:pPr>
      <w:r>
        <w:lastRenderedPageBreak/>
        <w:drawing>
          <wp:inline distT="0" distB="0" distL="0" distR="0" wp14:anchorId="5F29C76C" wp14:editId="795BC101">
            <wp:extent cx="3195955" cy="2395407"/>
            <wp:effectExtent l="0" t="0" r="4445" b="5080"/>
            <wp:docPr id="211877562" name="Grafik 3" descr="Ein Bild, das Im Haus, Inneneinrichtung, Fußboden, Tü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77562" name="Grafik 3" descr="Ein Bild, das Im Haus, Inneneinrichtung, Fußboden, Tür enthält.&#10;&#10;KI-generierte Inhalte können fehlerhaft sei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200636" cy="2398915"/>
                    </a:xfrm>
                    <a:prstGeom prst="rect">
                      <a:avLst/>
                    </a:prstGeom>
                    <a:noFill/>
                    <a:ln>
                      <a:noFill/>
                    </a:ln>
                  </pic:spPr>
                </pic:pic>
              </a:graphicData>
            </a:graphic>
          </wp:inline>
        </w:drawing>
      </w:r>
    </w:p>
    <w:p w14:paraId="6A52831D" w14:textId="55DFBC9A" w:rsidR="00FE0CEA" w:rsidRDefault="005264BF" w:rsidP="00B919DF">
      <w:pPr>
        <w:spacing w:line="360" w:lineRule="auto"/>
        <w:rPr>
          <w:rFonts w:ascii="Arial" w:hAnsi="Arial" w:cs="Arial"/>
          <w:sz w:val="20"/>
          <w:szCs w:val="20"/>
        </w:rPr>
      </w:pPr>
      <w:r w:rsidRPr="005264BF">
        <w:rPr>
          <w:rFonts w:ascii="Arial" w:hAnsi="Arial" w:cs="Arial"/>
          <w:b/>
          <w:bCs/>
          <w:sz w:val="20"/>
          <w:szCs w:val="20"/>
        </w:rPr>
        <w:t>solarlux-glas-faltwand-megaline-ref02094-004-01</w:t>
      </w:r>
      <w:r w:rsidR="00B919DF" w:rsidRPr="006E3220">
        <w:rPr>
          <w:rFonts w:ascii="Arial" w:hAnsi="Arial" w:cs="Arial"/>
          <w:b/>
          <w:bCs/>
          <w:sz w:val="20"/>
          <w:szCs w:val="20"/>
        </w:rPr>
        <w:t>.jpg:</w:t>
      </w:r>
      <w:r w:rsidR="00B919DF" w:rsidRPr="009D7880">
        <w:rPr>
          <w:rFonts w:ascii="Arial" w:hAnsi="Arial" w:cs="Arial"/>
          <w:sz w:val="20"/>
          <w:szCs w:val="20"/>
        </w:rPr>
        <w:t xml:space="preserve"> </w:t>
      </w:r>
      <w:r w:rsidR="00FE0CEA">
        <w:rPr>
          <w:rFonts w:ascii="Arial" w:hAnsi="Arial" w:cs="Arial"/>
          <w:sz w:val="20"/>
          <w:szCs w:val="20"/>
        </w:rPr>
        <w:t xml:space="preserve">Das Glas-Faltwand-System Megaline ermöglicht </w:t>
      </w:r>
      <w:r w:rsidR="00BF23E0">
        <w:rPr>
          <w:rFonts w:ascii="Arial" w:hAnsi="Arial" w:cs="Arial"/>
          <w:sz w:val="20"/>
          <w:szCs w:val="20"/>
        </w:rPr>
        <w:t>außergewöhnlich</w:t>
      </w:r>
      <w:r w:rsidR="00FE0CEA">
        <w:rPr>
          <w:rFonts w:ascii="Arial" w:hAnsi="Arial" w:cs="Arial"/>
          <w:sz w:val="20"/>
          <w:szCs w:val="20"/>
        </w:rPr>
        <w:t xml:space="preserve"> breite oder hohe F</w:t>
      </w:r>
      <w:r w:rsidR="007878AD">
        <w:rPr>
          <w:rFonts w:ascii="Arial" w:hAnsi="Arial" w:cs="Arial"/>
          <w:sz w:val="20"/>
          <w:szCs w:val="20"/>
        </w:rPr>
        <w:t>lügelelemente</w:t>
      </w:r>
      <w:r w:rsidR="00F0066A">
        <w:rPr>
          <w:rFonts w:ascii="Arial" w:hAnsi="Arial" w:cs="Arial"/>
          <w:sz w:val="20"/>
          <w:szCs w:val="20"/>
        </w:rPr>
        <w:t xml:space="preserve"> für maximale Öffnungen. </w:t>
      </w:r>
    </w:p>
    <w:p w14:paraId="1426366E" w14:textId="77777777" w:rsidR="00F0066A" w:rsidRDefault="00F0066A" w:rsidP="00B919DF">
      <w:pPr>
        <w:spacing w:line="360" w:lineRule="auto"/>
        <w:rPr>
          <w:rFonts w:ascii="Arial" w:hAnsi="Arial" w:cs="Arial"/>
          <w:sz w:val="20"/>
          <w:szCs w:val="20"/>
        </w:rPr>
      </w:pPr>
    </w:p>
    <w:p w14:paraId="39477777" w14:textId="58D13317" w:rsidR="00451494" w:rsidRDefault="00F0066A" w:rsidP="00B919DF">
      <w:pPr>
        <w:spacing w:line="360" w:lineRule="auto"/>
        <w:rPr>
          <w:rFonts w:ascii="Arial" w:hAnsi="Arial" w:cs="Arial"/>
          <w:sz w:val="20"/>
          <w:szCs w:val="20"/>
        </w:rPr>
      </w:pPr>
      <w:r w:rsidRPr="00F718B0">
        <w:rPr>
          <w:rFonts w:ascii="Arial" w:hAnsi="Arial" w:cs="Arial"/>
          <w:color w:val="595959" w:themeColor="text1" w:themeTint="A6"/>
          <w:sz w:val="14"/>
          <w:szCs w:val="14"/>
        </w:rPr>
        <mc:AlternateContent>
          <mc:Choice Requires="wps">
            <w:drawing>
              <wp:anchor distT="45720" distB="45720" distL="114300" distR="114300" simplePos="0" relativeHeight="251658244" behindDoc="0" locked="0" layoutInCell="1" allowOverlap="1" wp14:anchorId="6CA1E673" wp14:editId="5A683C8A">
                <wp:simplePos x="0" y="0"/>
                <wp:positionH relativeFrom="column">
                  <wp:posOffset>2472690</wp:posOffset>
                </wp:positionH>
                <wp:positionV relativeFrom="paragraph">
                  <wp:posOffset>13418</wp:posOffset>
                </wp:positionV>
                <wp:extent cx="2425065" cy="1404620"/>
                <wp:effectExtent l="0" t="0" r="0" b="8890"/>
                <wp:wrapSquare wrapText="bothSides"/>
                <wp:docPr id="175107125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404620"/>
                        </a:xfrm>
                        <a:prstGeom prst="rect">
                          <a:avLst/>
                        </a:prstGeom>
                        <a:solidFill>
                          <a:srgbClr val="FFFFFF"/>
                        </a:solidFill>
                        <a:ln w="9525">
                          <a:noFill/>
                          <a:miter lim="800000"/>
                          <a:headEnd/>
                          <a:tailEnd/>
                        </a:ln>
                      </wps:spPr>
                      <wps:txbx>
                        <w:txbxContent>
                          <w:p w14:paraId="50750CA5" w14:textId="2286E4EF" w:rsidR="00F0066A" w:rsidRDefault="005264BF" w:rsidP="00F0066A">
                            <w:pPr>
                              <w:autoSpaceDE w:val="0"/>
                              <w:autoSpaceDN w:val="0"/>
                              <w:adjustRightInd w:val="0"/>
                              <w:spacing w:line="360" w:lineRule="auto"/>
                              <w:rPr>
                                <w:rFonts w:ascii="Arial" w:hAnsi="Arial" w:cs="Arial"/>
                                <w:bCs/>
                                <w:color w:val="595959" w:themeColor="text1" w:themeTint="A6"/>
                                <w:sz w:val="22"/>
                                <w:szCs w:val="22"/>
                              </w:rPr>
                            </w:pPr>
                            <w:r w:rsidRPr="005264BF">
                              <w:rPr>
                                <w:rFonts w:ascii="Arial" w:hAnsi="Arial" w:cs="Arial"/>
                                <w:b/>
                                <w:bCs/>
                                <w:sz w:val="20"/>
                                <w:szCs w:val="20"/>
                              </w:rPr>
                              <w:t>solarlux-glas-faltwand-megaline-ref02094-007</w:t>
                            </w:r>
                            <w:r w:rsidR="00F0066A" w:rsidRPr="006E3220">
                              <w:rPr>
                                <w:rFonts w:ascii="Arial" w:hAnsi="Arial" w:cs="Arial"/>
                                <w:b/>
                                <w:bCs/>
                                <w:sz w:val="20"/>
                                <w:szCs w:val="20"/>
                              </w:rPr>
                              <w:t>.jpg:</w:t>
                            </w:r>
                            <w:r w:rsidR="00F0066A" w:rsidRPr="009D7880">
                              <w:rPr>
                                <w:rFonts w:ascii="Arial" w:hAnsi="Arial" w:cs="Arial"/>
                                <w:sz w:val="20"/>
                                <w:szCs w:val="20"/>
                              </w:rPr>
                              <w:t xml:space="preserve"> </w:t>
                            </w:r>
                            <w:r w:rsidR="00F0066A" w:rsidRPr="00740380">
                              <w:rPr>
                                <w:rFonts w:ascii="Arial" w:hAnsi="Arial" w:cs="Arial"/>
                                <w:sz w:val="20"/>
                                <w:szCs w:val="20"/>
                              </w:rPr>
                              <w:t xml:space="preserve">Die filigranen Profile und die </w:t>
                            </w:r>
                            <w:r w:rsidR="00D03DCD">
                              <w:rPr>
                                <w:rFonts w:ascii="Arial" w:hAnsi="Arial" w:cs="Arial"/>
                                <w:sz w:val="20"/>
                                <w:szCs w:val="20"/>
                              </w:rPr>
                              <w:t xml:space="preserve">drei, </w:t>
                            </w:r>
                            <w:r w:rsidR="00F0066A" w:rsidRPr="00740380">
                              <w:rPr>
                                <w:rFonts w:ascii="Arial" w:hAnsi="Arial" w:cs="Arial"/>
                                <w:sz w:val="20"/>
                                <w:szCs w:val="20"/>
                              </w:rPr>
                              <w:t>rund 1,30 m breiten Glaselemente</w:t>
                            </w:r>
                            <w:r w:rsidR="00D03DCD">
                              <w:rPr>
                                <w:rFonts w:ascii="Arial" w:hAnsi="Arial" w:cs="Arial"/>
                                <w:sz w:val="20"/>
                                <w:szCs w:val="20"/>
                              </w:rPr>
                              <w:t>,</w:t>
                            </w:r>
                            <w:r w:rsidR="00F0066A" w:rsidRPr="00740380">
                              <w:rPr>
                                <w:rFonts w:ascii="Arial" w:hAnsi="Arial" w:cs="Arial"/>
                                <w:sz w:val="20"/>
                                <w:szCs w:val="20"/>
                              </w:rPr>
                              <w:t xml:space="preserve"> sorgen auch bei geschlossenen Glas-Faltwänden für einen hohen Außenbezug.</w:t>
                            </w:r>
                          </w:p>
                          <w:p w14:paraId="3572EE48" w14:textId="77777777" w:rsidR="00F0066A" w:rsidRDefault="00F0066A" w:rsidP="00F0066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A1E673" id="_x0000_s1029" type="#_x0000_t202" style="position:absolute;margin-left:194.7pt;margin-top:1.05pt;width:190.9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" stroked="f">
                <v:textbox style="mso-fit-shape-to-text:t">
                  <w:txbxContent>
                    <w:p w14:paraId="50750CA5" w14:textId="2286E4EF" w:rsidR="00F0066A" w:rsidRDefault="005264BF" w:rsidP="00F0066A">
                      <w:pPr>
                        <w:autoSpaceDE w:val="0"/>
                        <w:autoSpaceDN w:val="0"/>
                        <w:adjustRightInd w:val="0"/>
                        <w:spacing w:line="360" w:lineRule="auto"/>
                        <w:rPr>
                          <w:rFonts w:ascii="Arial" w:hAnsi="Arial" w:cs="Arial"/>
                          <w:bCs/>
                          <w:color w:val="595959" w:themeColor="text1" w:themeTint="A6"/>
                          <w:sz w:val="22"/>
                          <w:szCs w:val="22"/>
                        </w:rPr>
                      </w:pPr>
                      <w:r w:rsidRPr="005264BF">
                        <w:rPr>
                          <w:rFonts w:ascii="Arial" w:hAnsi="Arial" w:cs="Arial"/>
                          <w:b/>
                          <w:bCs/>
                          <w:sz w:val="20"/>
                          <w:szCs w:val="20"/>
                        </w:rPr>
                        <w:t>solarlux-glas-faltwand-megaline-ref02094-007</w:t>
                      </w:r>
                      <w:r w:rsidR="00F0066A" w:rsidRPr="006E3220">
                        <w:rPr>
                          <w:rFonts w:ascii="Arial" w:hAnsi="Arial" w:cs="Arial"/>
                          <w:b/>
                          <w:bCs/>
                          <w:sz w:val="20"/>
                          <w:szCs w:val="20"/>
                        </w:rPr>
                        <w:t>.jpg:</w:t>
                      </w:r>
                      <w:r w:rsidR="00F0066A" w:rsidRPr="009D7880">
                        <w:rPr>
                          <w:rFonts w:ascii="Arial" w:hAnsi="Arial" w:cs="Arial"/>
                          <w:sz w:val="20"/>
                          <w:szCs w:val="20"/>
                        </w:rPr>
                        <w:t xml:space="preserve"> </w:t>
                      </w:r>
                      <w:r w:rsidR="00F0066A" w:rsidRPr="00740380">
                        <w:rPr>
                          <w:rFonts w:ascii="Arial" w:hAnsi="Arial" w:cs="Arial"/>
                          <w:sz w:val="20"/>
                          <w:szCs w:val="20"/>
                        </w:rPr>
                        <w:t xml:space="preserve">Die filigranen Profile und die </w:t>
                      </w:r>
                      <w:r w:rsidR="00D03DCD">
                        <w:rPr>
                          <w:rFonts w:ascii="Arial" w:hAnsi="Arial" w:cs="Arial"/>
                          <w:sz w:val="20"/>
                          <w:szCs w:val="20"/>
                        </w:rPr>
                        <w:t xml:space="preserve">drei, </w:t>
                      </w:r>
                      <w:r w:rsidR="00F0066A" w:rsidRPr="00740380">
                        <w:rPr>
                          <w:rFonts w:ascii="Arial" w:hAnsi="Arial" w:cs="Arial"/>
                          <w:sz w:val="20"/>
                          <w:szCs w:val="20"/>
                        </w:rPr>
                        <w:t>rund 1,30 m breiten Glaselemente</w:t>
                      </w:r>
                      <w:r w:rsidR="00D03DCD">
                        <w:rPr>
                          <w:rFonts w:ascii="Arial" w:hAnsi="Arial" w:cs="Arial"/>
                          <w:sz w:val="20"/>
                          <w:szCs w:val="20"/>
                        </w:rPr>
                        <w:t>,</w:t>
                      </w:r>
                      <w:r w:rsidR="00F0066A" w:rsidRPr="00740380">
                        <w:rPr>
                          <w:rFonts w:ascii="Arial" w:hAnsi="Arial" w:cs="Arial"/>
                          <w:sz w:val="20"/>
                          <w:szCs w:val="20"/>
                        </w:rPr>
                        <w:t xml:space="preserve"> sorgen auch bei geschlossenen Glas-Faltwänden für einen hohen Außenbezug.</w:t>
                      </w:r>
                    </w:p>
                    <w:p w14:paraId="3572EE48" w14:textId="77777777" w:rsidR="00F0066A" w:rsidRDefault="00F0066A" w:rsidP="00F0066A"/>
                  </w:txbxContent>
                </v:textbox>
                <w10:wrap type="square"/>
              </v:shape>
            </w:pict>
          </mc:Fallback>
        </mc:AlternateContent>
      </w:r>
      <w:r w:rsidR="00CE16B5">
        <w:drawing>
          <wp:inline distT="0" distB="0" distL="0" distR="0" wp14:anchorId="13495A1C" wp14:editId="7B6C007D">
            <wp:extent cx="2337435" cy="3124835"/>
            <wp:effectExtent l="0" t="0" r="5715" b="0"/>
            <wp:docPr id="326757474" name="Grafik 2" descr="Ein Bild, das Gebäude, Im Haus, Fenster, Innenein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757474" name="Grafik 2" descr="Ein Bild, das Gebäude, Im Haus, Fenster, Inneneinrichtung enthält.&#10;&#10;KI-generierte Inhalte können fehlerhaft sei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337435" cy="3124835"/>
                    </a:xfrm>
                    <a:prstGeom prst="rect">
                      <a:avLst/>
                    </a:prstGeom>
                    <a:noFill/>
                    <a:ln>
                      <a:noFill/>
                    </a:ln>
                  </pic:spPr>
                </pic:pic>
              </a:graphicData>
            </a:graphic>
          </wp:inline>
        </w:drawing>
      </w:r>
    </w:p>
    <w:p w14:paraId="53C67072" w14:textId="624843C8" w:rsidR="00881AB2" w:rsidRDefault="00A05878" w:rsidP="009D7880">
      <w:pPr>
        <w:spacing w:line="276" w:lineRule="auto"/>
        <w:rPr>
          <w:rFonts w:ascii="Arial" w:hAnsi="Arial" w:cs="Arial"/>
          <w:sz w:val="20"/>
          <w:szCs w:val="20"/>
          <w:u w:val="single"/>
        </w:rPr>
      </w:pPr>
      <w:r>
        <w:lastRenderedPageBreak/>
        <w:drawing>
          <wp:inline distT="0" distB="0" distL="0" distR="0" wp14:anchorId="4EFD05FA" wp14:editId="59DC81CA">
            <wp:extent cx="3214014" cy="2408942"/>
            <wp:effectExtent l="0" t="0" r="5715" b="0"/>
            <wp:docPr id="598414165" name="Grafik 6" descr="Ein Bild, das Gebäude, Architektur, Himmel, Mobilia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414165" name="Grafik 6" descr="Ein Bild, das Gebäude, Architektur, Himmel, Mobiliar enthält.&#10;&#10;KI-generierte Inhalte können fehlerhaft sein."/>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3222102" cy="2415004"/>
                    </a:xfrm>
                    <a:prstGeom prst="rect">
                      <a:avLst/>
                    </a:prstGeom>
                    <a:noFill/>
                    <a:ln>
                      <a:noFill/>
                    </a:ln>
                  </pic:spPr>
                </pic:pic>
              </a:graphicData>
            </a:graphic>
          </wp:inline>
        </w:drawing>
      </w:r>
    </w:p>
    <w:p w14:paraId="418C709C" w14:textId="6E2438AB" w:rsidR="00B919DF" w:rsidRDefault="00152394" w:rsidP="00B919DF">
      <w:pPr>
        <w:spacing w:line="360" w:lineRule="auto"/>
        <w:rPr>
          <w:rFonts w:ascii="Arial" w:hAnsi="Arial" w:cs="Arial"/>
          <w:sz w:val="20"/>
          <w:szCs w:val="20"/>
        </w:rPr>
      </w:pPr>
      <w:r w:rsidRPr="00152394">
        <w:rPr>
          <w:rFonts w:ascii="Arial" w:hAnsi="Arial" w:cs="Arial"/>
          <w:b/>
          <w:bCs/>
          <w:sz w:val="20"/>
          <w:szCs w:val="20"/>
        </w:rPr>
        <w:t>solarlux-glas-faltwand-megaline-ref02094-029</w:t>
      </w:r>
      <w:r w:rsidR="00B919DF" w:rsidRPr="006E3220">
        <w:rPr>
          <w:rFonts w:ascii="Arial" w:hAnsi="Arial" w:cs="Arial"/>
          <w:b/>
          <w:bCs/>
          <w:sz w:val="20"/>
          <w:szCs w:val="20"/>
        </w:rPr>
        <w:t>.jpg:</w:t>
      </w:r>
      <w:r w:rsidR="00B919DF" w:rsidRPr="009D7880">
        <w:rPr>
          <w:rFonts w:ascii="Arial" w:hAnsi="Arial" w:cs="Arial"/>
          <w:sz w:val="20"/>
          <w:szCs w:val="20"/>
        </w:rPr>
        <w:t xml:space="preserve"> </w:t>
      </w:r>
      <w:r w:rsidR="00801BF9" w:rsidRPr="00801BF9">
        <w:rPr>
          <w:rFonts w:ascii="Arial" w:hAnsi="Arial" w:cs="Arial"/>
          <w:sz w:val="20"/>
          <w:szCs w:val="20"/>
        </w:rPr>
        <w:t xml:space="preserve">Geöffnete Glas-Faltwände und ein durchgehender </w:t>
      </w:r>
      <w:r w:rsidR="00801BF9">
        <w:rPr>
          <w:rFonts w:ascii="Arial" w:hAnsi="Arial" w:cs="Arial"/>
          <w:sz w:val="20"/>
          <w:szCs w:val="20"/>
        </w:rPr>
        <w:t>Bodenbelag</w:t>
      </w:r>
      <w:r w:rsidR="00801BF9" w:rsidRPr="00801BF9">
        <w:rPr>
          <w:rFonts w:ascii="Arial" w:hAnsi="Arial" w:cs="Arial"/>
          <w:sz w:val="20"/>
          <w:szCs w:val="20"/>
        </w:rPr>
        <w:t xml:space="preserve"> verbinden Innen und Außen zu einem Raum.</w:t>
      </w:r>
    </w:p>
    <w:p w14:paraId="65345085" w14:textId="367B47F6" w:rsidR="00A05878" w:rsidRDefault="00A05878" w:rsidP="009D7880">
      <w:pPr>
        <w:spacing w:line="276" w:lineRule="auto"/>
        <w:rPr>
          <w:rFonts w:ascii="Arial" w:hAnsi="Arial" w:cs="Arial"/>
          <w:sz w:val="20"/>
          <w:szCs w:val="20"/>
          <w:u w:val="single"/>
        </w:rPr>
      </w:pPr>
    </w:p>
    <w:p w14:paraId="1D7A1268" w14:textId="5D13591C" w:rsidR="00A05878" w:rsidRDefault="0062483F" w:rsidP="009D7880">
      <w:pPr>
        <w:spacing w:line="276" w:lineRule="auto"/>
        <w:rPr>
          <w:rFonts w:ascii="Arial" w:hAnsi="Arial" w:cs="Arial"/>
          <w:sz w:val="20"/>
          <w:szCs w:val="20"/>
          <w:u w:val="single"/>
        </w:rPr>
      </w:pPr>
      <w:r w:rsidRPr="00F718B0">
        <w:rPr>
          <w:rFonts w:ascii="Arial" w:hAnsi="Arial" w:cs="Arial"/>
          <w:color w:val="595959" w:themeColor="text1" w:themeTint="A6"/>
          <w:sz w:val="14"/>
          <w:szCs w:val="14"/>
        </w:rPr>
        <mc:AlternateContent>
          <mc:Choice Requires="wps">
            <w:drawing>
              <wp:anchor distT="45720" distB="45720" distL="114300" distR="114300" simplePos="0" relativeHeight="251658242" behindDoc="0" locked="0" layoutInCell="1" allowOverlap="1" wp14:anchorId="0A787311" wp14:editId="4A4E735E">
                <wp:simplePos x="0" y="0"/>
                <wp:positionH relativeFrom="column">
                  <wp:posOffset>2061100</wp:posOffset>
                </wp:positionH>
                <wp:positionV relativeFrom="paragraph">
                  <wp:posOffset>54693</wp:posOffset>
                </wp:positionV>
                <wp:extent cx="2425065" cy="1404620"/>
                <wp:effectExtent l="0" t="0" r="0" b="8890"/>
                <wp:wrapSquare wrapText="bothSides"/>
                <wp:docPr id="70921347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404620"/>
                        </a:xfrm>
                        <a:prstGeom prst="rect">
                          <a:avLst/>
                        </a:prstGeom>
                        <a:solidFill>
                          <a:srgbClr val="FFFFFF"/>
                        </a:solidFill>
                        <a:ln w="9525">
                          <a:noFill/>
                          <a:miter lim="800000"/>
                          <a:headEnd/>
                          <a:tailEnd/>
                        </a:ln>
                      </wps:spPr>
                      <wps:txbx>
                        <w:txbxContent>
                          <w:p w14:paraId="67F8B1A7" w14:textId="19DD10C6" w:rsidR="0062483F" w:rsidRDefault="002B422F" w:rsidP="002B422F">
                            <w:pPr>
                              <w:autoSpaceDE w:val="0"/>
                              <w:autoSpaceDN w:val="0"/>
                              <w:adjustRightInd w:val="0"/>
                              <w:spacing w:line="360" w:lineRule="auto"/>
                            </w:pPr>
                            <w:r w:rsidRPr="002B422F">
                              <w:rPr>
                                <w:rFonts w:ascii="Arial" w:hAnsi="Arial" w:cs="Arial"/>
                                <w:b/>
                                <w:bCs/>
                                <w:sz w:val="20"/>
                                <w:szCs w:val="20"/>
                              </w:rPr>
                              <w:t>solarlux-glas-faltwand-megaline-ref02094-012</w:t>
                            </w:r>
                            <w:r w:rsidR="0062483F" w:rsidRPr="006E3220">
                              <w:rPr>
                                <w:rFonts w:ascii="Arial" w:hAnsi="Arial" w:cs="Arial"/>
                                <w:b/>
                                <w:bCs/>
                                <w:sz w:val="20"/>
                                <w:szCs w:val="20"/>
                              </w:rPr>
                              <w:t>.jpg:</w:t>
                            </w:r>
                            <w:r w:rsidR="0062483F" w:rsidRPr="009D7880">
                              <w:rPr>
                                <w:rFonts w:ascii="Arial" w:hAnsi="Arial" w:cs="Arial"/>
                                <w:sz w:val="20"/>
                                <w:szCs w:val="20"/>
                              </w:rPr>
                              <w:t xml:space="preserve"> </w:t>
                            </w:r>
                            <w:r w:rsidR="002222B0">
                              <w:rPr>
                                <w:rFonts w:ascii="Arial" w:hAnsi="Arial" w:cs="Arial"/>
                                <w:sz w:val="20"/>
                                <w:szCs w:val="20"/>
                              </w:rPr>
                              <w:t xml:space="preserve">Barrierefreie Bodenschienen mit nur 14 mm Anschlag schaffen nathlose Übergänge.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787311" id="_x0000_s1030" type="#_x0000_t202" style="position:absolute;margin-left:162.3pt;margin-top:4.3pt;width:190.9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" stroked="f">
                <v:textbox style="mso-fit-shape-to-text:t">
                  <w:txbxContent>
                    <w:p w14:paraId="67F8B1A7" w14:textId="19DD10C6" w:rsidR="0062483F" w:rsidRDefault="002B422F" w:rsidP="002B422F">
                      <w:pPr>
                        <w:autoSpaceDE w:val="0"/>
                        <w:autoSpaceDN w:val="0"/>
                        <w:adjustRightInd w:val="0"/>
                        <w:spacing w:line="360" w:lineRule="auto"/>
                      </w:pPr>
                      <w:r w:rsidRPr="002B422F">
                        <w:rPr>
                          <w:rFonts w:ascii="Arial" w:hAnsi="Arial" w:cs="Arial"/>
                          <w:b/>
                          <w:bCs/>
                          <w:sz w:val="20"/>
                          <w:szCs w:val="20"/>
                        </w:rPr>
                        <w:t>solarlux-glas-faltwand-megaline-ref02094-012</w:t>
                      </w:r>
                      <w:r w:rsidR="0062483F" w:rsidRPr="006E3220">
                        <w:rPr>
                          <w:rFonts w:ascii="Arial" w:hAnsi="Arial" w:cs="Arial"/>
                          <w:b/>
                          <w:bCs/>
                          <w:sz w:val="20"/>
                          <w:szCs w:val="20"/>
                        </w:rPr>
                        <w:t>.jpg:</w:t>
                      </w:r>
                      <w:r w:rsidR="0062483F" w:rsidRPr="009D7880">
                        <w:rPr>
                          <w:rFonts w:ascii="Arial" w:hAnsi="Arial" w:cs="Arial"/>
                          <w:sz w:val="20"/>
                          <w:szCs w:val="20"/>
                        </w:rPr>
                        <w:t xml:space="preserve"> </w:t>
                      </w:r>
                      <w:r w:rsidR="002222B0">
                        <w:rPr>
                          <w:rFonts w:ascii="Arial" w:hAnsi="Arial" w:cs="Arial"/>
                          <w:sz w:val="20"/>
                          <w:szCs w:val="20"/>
                        </w:rPr>
                        <w:t xml:space="preserve">Barrierefreie Bodenschienen mit nur 14 mm Anschlag schaffen nathlose Übergänge. </w:t>
                      </w:r>
                    </w:p>
                  </w:txbxContent>
                </v:textbox>
                <w10:wrap type="square"/>
              </v:shape>
            </w:pict>
          </mc:Fallback>
        </mc:AlternateContent>
      </w:r>
      <w:r w:rsidR="0063097E">
        <w:drawing>
          <wp:inline distT="0" distB="0" distL="0" distR="0" wp14:anchorId="648E1E1F" wp14:editId="137DBD86">
            <wp:extent cx="1938959" cy="2592126"/>
            <wp:effectExtent l="0" t="0" r="4445" b="0"/>
            <wp:docPr id="603785000" name="Grafik 7" descr="Ein Bild, das Im Haus, Inneneinrichtung, Wand, Spieg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785000" name="Grafik 7" descr="Ein Bild, das Im Haus, Inneneinrichtung, Wand, Spiegel enthält.&#10;&#10;KI-generierte Inhalte können fehlerhaft sein."/>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1945864" cy="2601357"/>
                    </a:xfrm>
                    <a:prstGeom prst="rect">
                      <a:avLst/>
                    </a:prstGeom>
                    <a:noFill/>
                    <a:ln>
                      <a:noFill/>
                    </a:ln>
                  </pic:spPr>
                </pic:pic>
              </a:graphicData>
            </a:graphic>
          </wp:inline>
        </w:drawing>
      </w:r>
    </w:p>
    <w:p w14:paraId="2270C7B9" w14:textId="53BD7B57" w:rsidR="0062483F" w:rsidRDefault="0062483F" w:rsidP="009D7880">
      <w:pPr>
        <w:spacing w:line="276" w:lineRule="auto"/>
        <w:rPr>
          <w:rFonts w:ascii="Arial" w:hAnsi="Arial" w:cs="Arial"/>
          <w:sz w:val="20"/>
          <w:szCs w:val="20"/>
          <w:u w:val="single"/>
        </w:rPr>
      </w:pPr>
    </w:p>
    <w:p w14:paraId="7C2032AF" w14:textId="12A1388E" w:rsidR="001666DE" w:rsidRDefault="009D7880" w:rsidP="009D7880">
      <w:pPr>
        <w:widowControl w:val="0"/>
        <w:spacing w:line="336" w:lineRule="auto"/>
        <w:ind w:right="-1"/>
        <w:rPr>
          <w:rFonts w:ascii="Arial" w:hAnsi="Arial" w:cs="Arial"/>
          <w:sz w:val="12"/>
          <w:szCs w:val="12"/>
        </w:rPr>
      </w:pPr>
      <w:r w:rsidRPr="009D7880">
        <w:rPr>
          <w:rFonts w:ascii="Arial" w:hAnsi="Arial" w:cs="Arial"/>
          <w:b/>
          <w:bCs/>
          <w:sz w:val="12"/>
          <w:szCs w:val="12"/>
        </w:rPr>
        <w:t>Copyright:</w:t>
      </w:r>
      <w:r w:rsidRPr="002B422F">
        <w:rPr>
          <w:rFonts w:ascii="Arial" w:hAnsi="Arial" w:cs="Arial"/>
          <w:b/>
          <w:bCs/>
          <w:sz w:val="12"/>
          <w:szCs w:val="12"/>
        </w:rPr>
        <w:t xml:space="preserve"> </w:t>
      </w:r>
      <w:r w:rsidR="002B422F" w:rsidRPr="002B422F">
        <w:rPr>
          <w:rFonts w:ascii="Arial" w:hAnsi="Arial" w:cs="Arial"/>
          <w:b/>
          <w:bCs/>
          <w:sz w:val="12"/>
          <w:szCs w:val="12"/>
        </w:rPr>
        <w:t>Stefan Leitner</w:t>
      </w:r>
    </w:p>
    <w:p w14:paraId="0300B7C6" w14:textId="2E8E07E1" w:rsidR="009D7880" w:rsidRPr="009D7880" w:rsidRDefault="009D7880" w:rsidP="009D7880">
      <w:pPr>
        <w:widowControl w:val="0"/>
        <w:spacing w:line="336" w:lineRule="auto"/>
        <w:ind w:right="-1"/>
        <w:rPr>
          <w:rFonts w:ascii="Arial" w:hAnsi="Arial" w:cs="Arial"/>
          <w:sz w:val="12"/>
          <w:szCs w:val="12"/>
        </w:rPr>
      </w:pPr>
      <w:r w:rsidRPr="009D7880">
        <w:rPr>
          <w:rFonts w:ascii="Arial" w:hAnsi="Arial" w:cs="Arial"/>
          <w:sz w:val="12"/>
          <w:szCs w:val="12"/>
        </w:rPr>
        <w:t>Es gelten die folgenden Nutzungsrechte</w:t>
      </w:r>
    </w:p>
    <w:p w14:paraId="4D96D6E2"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Veröffentlichung der Bilder ist für Print, Web und social Media gestattet</w:t>
      </w:r>
    </w:p>
    <w:p w14:paraId="5D2F76AC"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00E87E67"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Eine Weitergabe der Bilder an Dritte ist nicht gestattet</w:t>
      </w:r>
    </w:p>
    <w:p w14:paraId="7245E7B1"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Bearbeitung der Bilder ist nur gestattet, sofern die Kernaussage des Bildes unverändert bleibt.</w:t>
      </w:r>
    </w:p>
    <w:p w14:paraId="7ED66CEE"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Nutzung ist räumlich und zeitlich uneingeschränkt.</w:t>
      </w:r>
    </w:p>
    <w:p w14:paraId="1C1EC64A" w14:textId="77777777" w:rsidR="00A16641" w:rsidRDefault="00A16641" w:rsidP="009D7880">
      <w:pPr>
        <w:tabs>
          <w:tab w:val="left" w:pos="4619"/>
        </w:tabs>
        <w:spacing w:line="276" w:lineRule="auto"/>
        <w:rPr>
          <w:rFonts w:ascii="Arial" w:hAnsi="Arial" w:cs="Arial"/>
          <w:b/>
          <w:bCs/>
          <w:sz w:val="20"/>
          <w:szCs w:val="20"/>
        </w:rPr>
      </w:pPr>
    </w:p>
    <w:p w14:paraId="46F653E0" w14:textId="77777777" w:rsidR="00E136CD" w:rsidRDefault="00E136CD" w:rsidP="00B14FA6">
      <w:pPr>
        <w:widowControl w:val="0"/>
        <w:spacing w:line="360" w:lineRule="auto"/>
        <w:ind w:right="-284"/>
        <w:rPr>
          <w:rFonts w:ascii="Arial" w:eastAsia="Arial" w:hAnsi="Arial" w:cs="Arial"/>
          <w:bCs/>
          <w:sz w:val="20"/>
          <w:szCs w:val="20"/>
          <w:u w:val="single"/>
          <w:lang w:val="es-ES"/>
        </w:rPr>
      </w:pPr>
    </w:p>
    <w:p w14:paraId="260A3481" w14:textId="065005AC" w:rsidR="0069274E" w:rsidRPr="00477ABF" w:rsidRDefault="0069274E" w:rsidP="00B14FA6">
      <w:pPr>
        <w:widowControl w:val="0"/>
        <w:spacing w:line="360" w:lineRule="auto"/>
        <w:ind w:right="-284"/>
        <w:rPr>
          <w:rFonts w:ascii="Arial" w:eastAsia="Arial" w:hAnsi="Arial" w:cs="Arial"/>
          <w:bCs/>
          <w:sz w:val="20"/>
          <w:szCs w:val="20"/>
          <w:u w:val="single"/>
          <w:lang w:val="es-ES"/>
        </w:rPr>
      </w:pPr>
      <w:r w:rsidRPr="00477ABF">
        <w:rPr>
          <w:rFonts w:ascii="Arial" w:eastAsia="Arial" w:hAnsi="Arial" w:cs="Arial"/>
          <w:bCs/>
          <w:sz w:val="20"/>
          <w:szCs w:val="20"/>
          <w:u w:val="single"/>
          <w:lang w:val="es-ES"/>
        </w:rPr>
        <w:lastRenderedPageBreak/>
        <w:t>Über Solarlux GmbH</w:t>
      </w:r>
    </w:p>
    <w:p w14:paraId="6A678ADC" w14:textId="77777777" w:rsidR="0069274E" w:rsidRPr="00477ABF" w:rsidRDefault="0069274E" w:rsidP="00B14FA6">
      <w:pPr>
        <w:widowControl w:val="0"/>
        <w:spacing w:line="360" w:lineRule="auto"/>
        <w:ind w:right="-284"/>
        <w:rPr>
          <w:rFonts w:ascii="Arial" w:eastAsia="Arial" w:hAnsi="Arial" w:cs="Arial"/>
          <w:color w:val="595959"/>
          <w:sz w:val="20"/>
          <w:szCs w:val="20"/>
        </w:rPr>
      </w:pPr>
      <w:r w:rsidRPr="00477ABF">
        <w:rPr>
          <w:rFonts w:ascii="Arial" w:eastAsia="Arial" w:hAnsi="Arial" w:cs="Arial"/>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477ABF" w:rsidRDefault="0069274E" w:rsidP="0069274E">
      <w:pPr>
        <w:spacing w:line="276" w:lineRule="auto"/>
        <w:rPr>
          <w:rFonts w:ascii="Arial" w:hAnsi="Arial" w:cs="Arial"/>
          <w:sz w:val="20"/>
          <w:szCs w:val="20"/>
        </w:rPr>
      </w:pPr>
    </w:p>
    <w:p w14:paraId="4D8D815C" w14:textId="4C55DDE6" w:rsidR="00CA4A20" w:rsidRDefault="00CA4A20" w:rsidP="00CA4A20">
      <w:pPr>
        <w:widowControl w:val="0"/>
        <w:spacing w:line="336" w:lineRule="auto"/>
        <w:ind w:right="-1"/>
        <w:rPr>
          <w:rFonts w:ascii="Arial" w:eastAsia="Arial" w:hAnsi="Arial" w:cs="Arial"/>
          <w:sz w:val="20"/>
          <w:szCs w:val="20"/>
        </w:rPr>
      </w:pPr>
      <w:r>
        <w:rPr>
          <w:rFonts w:ascii="Arial" w:eastAsia="Arial" w:hAnsi="Arial" w:cs="Arial"/>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4"/>
                    </pic:cNvPr>
                    <pic:cNvPicPr/>
                  </pic:nvPicPr>
                  <pic:blipFill>
                    <a:blip r:embed="rId25"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Pr>
          <w:rFonts w:ascii="Arial" w:eastAsia="Arial" w:hAnsi="Arial" w:cs="Arial"/>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6"/>
                    </pic:cNvPr>
                    <pic:cNvPicPr/>
                  </pic:nvPicPr>
                  <pic:blipFill>
                    <a:blip r:embed="rId27"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Pr>
          <w:rFonts w:ascii="Arial" w:eastAsia="Arial" w:hAnsi="Arial" w:cs="Arial"/>
          <w:sz w:val="20"/>
          <w:szCs w:val="20"/>
        </w:rPr>
        <w:drawing>
          <wp:inline distT="0" distB="0" distL="0" distR="0" wp14:anchorId="104BE09F" wp14:editId="35BFA084">
            <wp:extent cx="302150" cy="302150"/>
            <wp:effectExtent l="0" t="0" r="3175" b="3175"/>
            <wp:docPr id="494172461" name="Grafik 8" descr="Ein Bild, das Logo, Symbol, Grafiken, Schrift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8"/>
                    </pic:cNvPr>
                    <pic:cNvPicPr/>
                  </pic:nvPicPr>
                  <pic:blipFill>
                    <a:blip r:embed="rId29"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Pr>
          <w:rFonts w:ascii="Arial" w:eastAsia="Arial" w:hAnsi="Arial" w:cs="Arial"/>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30"/>
                    </pic:cNvPr>
                    <pic:cNvPicPr/>
                  </pic:nvPicPr>
                  <pic:blipFill>
                    <a:blip r:embed="rId31"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2"/>
                    </pic:cNvPr>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477ABF" w:rsidRDefault="0069274E" w:rsidP="0069274E">
      <w:pPr>
        <w:widowControl w:val="0"/>
        <w:spacing w:line="336" w:lineRule="auto"/>
        <w:ind w:right="-1"/>
        <w:rPr>
          <w:rFonts w:ascii="Arial" w:eastAsia="Arial" w:hAnsi="Arial" w:cs="Arial"/>
          <w:sz w:val="20"/>
          <w:szCs w:val="20"/>
        </w:rPr>
      </w:pPr>
    </w:p>
    <w:p w14:paraId="04E3C720" w14:textId="40D86A2D" w:rsidR="00A16641"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34"/>
      <w:footerReference w:type="default" r:id="rId35"/>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8B757" w14:textId="77777777" w:rsidR="00B410FB" w:rsidRDefault="00B410FB" w:rsidP="009D7880">
      <w:r>
        <w:separator/>
      </w:r>
    </w:p>
  </w:endnote>
  <w:endnote w:type="continuationSeparator" w:id="0">
    <w:p w14:paraId="71D804DD" w14:textId="77777777" w:rsidR="00B410FB" w:rsidRDefault="00B410FB" w:rsidP="009D7880">
      <w:r>
        <w:continuationSeparator/>
      </w:r>
    </w:p>
  </w:endnote>
  <w:endnote w:type="continuationNotice" w:id="1">
    <w:p w14:paraId="2A7C72D6" w14:textId="77777777" w:rsidR="00B410FB" w:rsidRDefault="00B41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5A530B" w:rsidRDefault="009D7880" w:rsidP="009D7880">
    <w:pPr>
      <w:pStyle w:val="Absender"/>
      <w:spacing w:line="288" w:lineRule="auto"/>
      <w:rPr>
        <w:rStyle w:val="Hyperlink"/>
        <w:bCs/>
        <w:color w:val="auto"/>
        <w:sz w:val="12"/>
        <w:szCs w:val="12"/>
        <w:u w:val="none"/>
      </w:rPr>
    </w:pPr>
    <w:r w:rsidRPr="005A530B">
      <w:rPr>
        <w:rStyle w:val="Hyperlink"/>
        <w:color w:val="auto"/>
        <w:sz w:val="12"/>
        <w:szCs w:val="12"/>
        <w:u w:val="none"/>
      </w:rPr>
      <w:t xml:space="preserve">Solarlux GmbH </w:t>
    </w:r>
    <w:r w:rsidRPr="005A530B">
      <w:rPr>
        <w:rFonts w:cs="Arial"/>
        <w:bCs/>
        <w:sz w:val="12"/>
        <w:szCs w:val="12"/>
      </w:rPr>
      <w:t>∙</w:t>
    </w:r>
    <w:r w:rsidRPr="005A530B">
      <w:rPr>
        <w:rStyle w:val="Hyperlink"/>
        <w:color w:val="auto"/>
        <w:sz w:val="12"/>
        <w:szCs w:val="12"/>
        <w:u w:val="none"/>
      </w:rPr>
      <w:t xml:space="preserve"> </w:t>
    </w:r>
    <w:r w:rsidRPr="005A530B">
      <w:rPr>
        <w:rStyle w:val="Hyperlink"/>
        <w:bCs/>
        <w:color w:val="auto"/>
        <w:sz w:val="12"/>
        <w:szCs w:val="12"/>
        <w:u w:val="none"/>
      </w:rPr>
      <w:t xml:space="preserve">T +49 5422/92710 </w:t>
    </w:r>
    <w:r w:rsidRPr="005A530B">
      <w:rPr>
        <w:rFonts w:cs="Arial"/>
        <w:bCs/>
        <w:sz w:val="12"/>
        <w:szCs w:val="12"/>
      </w:rPr>
      <w:t>∙</w:t>
    </w:r>
    <w:r w:rsidRPr="005A530B">
      <w:rPr>
        <w:rStyle w:val="Hyperlink"/>
        <w:bCs/>
        <w:color w:val="auto"/>
        <w:sz w:val="12"/>
        <w:szCs w:val="12"/>
        <w:u w:val="none"/>
      </w:rPr>
      <w:t xml:space="preserve"> </w:t>
    </w:r>
    <w:hyperlink r:id="rId1" w:history="1">
      <w:r w:rsidRPr="005A530B">
        <w:rPr>
          <w:rStyle w:val="Hyperlink"/>
          <w:bCs/>
          <w:color w:val="auto"/>
          <w:sz w:val="12"/>
          <w:szCs w:val="12"/>
          <w:u w:val="none"/>
        </w:rPr>
        <w:t>info@solarlux.com</w:t>
      </w:r>
    </w:hyperlink>
    <w:r w:rsidRPr="005A530B">
      <w:rPr>
        <w:rStyle w:val="Hyperlink"/>
        <w:bCs/>
        <w:color w:val="auto"/>
        <w:sz w:val="12"/>
        <w:szCs w:val="12"/>
        <w:u w:val="none"/>
      </w:rPr>
      <w:t xml:space="preserve"> </w:t>
    </w:r>
    <w:r w:rsidRPr="005A530B">
      <w:rPr>
        <w:rFonts w:cs="Arial"/>
        <w:bCs/>
        <w:sz w:val="12"/>
        <w:szCs w:val="12"/>
      </w:rPr>
      <w:t>∙</w:t>
    </w:r>
    <w:r w:rsidRPr="005A530B">
      <w:rPr>
        <w:rStyle w:val="Hyperlink"/>
        <w:bCs/>
        <w:color w:val="auto"/>
        <w:sz w:val="12"/>
        <w:szCs w:val="12"/>
        <w:u w:val="none"/>
      </w:rPr>
      <w:t xml:space="preserve"> www.solarlux.com</w:t>
    </w:r>
  </w:p>
  <w:p w14:paraId="6AC6F444" w14:textId="77777777" w:rsidR="009D7880" w:rsidRPr="003B07B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Default="009D7880">
    <w:pPr>
      <w:pStyle w:val="Fuzeile"/>
    </w:pPr>
  </w:p>
  <w:p w14:paraId="576A7223" w14:textId="77777777" w:rsidR="009D7880"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62F6B" w14:textId="77777777" w:rsidR="00B410FB" w:rsidRDefault="00B410FB" w:rsidP="009D7880">
      <w:r>
        <w:separator/>
      </w:r>
    </w:p>
  </w:footnote>
  <w:footnote w:type="continuationSeparator" w:id="0">
    <w:p w14:paraId="093B220C" w14:textId="77777777" w:rsidR="00B410FB" w:rsidRDefault="00B410FB" w:rsidP="009D7880">
      <w:r>
        <w:continuationSeparator/>
      </w:r>
    </w:p>
  </w:footnote>
  <w:footnote w:type="continuationNotice" w:id="1">
    <w:p w14:paraId="5D4B4779" w14:textId="77777777" w:rsidR="00B410FB" w:rsidRDefault="00B410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18846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7F82"/>
    <w:rsid w:val="00013F39"/>
    <w:rsid w:val="000173D9"/>
    <w:rsid w:val="00024F13"/>
    <w:rsid w:val="00031A89"/>
    <w:rsid w:val="00036B68"/>
    <w:rsid w:val="000438E1"/>
    <w:rsid w:val="00044FB9"/>
    <w:rsid w:val="00045715"/>
    <w:rsid w:val="000524BB"/>
    <w:rsid w:val="00061621"/>
    <w:rsid w:val="00071934"/>
    <w:rsid w:val="00080BB9"/>
    <w:rsid w:val="0009522B"/>
    <w:rsid w:val="000A0C90"/>
    <w:rsid w:val="000A63C0"/>
    <w:rsid w:val="000B7625"/>
    <w:rsid w:val="000B7D05"/>
    <w:rsid w:val="000C1528"/>
    <w:rsid w:val="000C53DB"/>
    <w:rsid w:val="000C7566"/>
    <w:rsid w:val="000D0060"/>
    <w:rsid w:val="000D214D"/>
    <w:rsid w:val="000D67AB"/>
    <w:rsid w:val="000E6255"/>
    <w:rsid w:val="000E7AD9"/>
    <w:rsid w:val="00103997"/>
    <w:rsid w:val="00104605"/>
    <w:rsid w:val="00106712"/>
    <w:rsid w:val="00106ABA"/>
    <w:rsid w:val="00112F7E"/>
    <w:rsid w:val="0011599F"/>
    <w:rsid w:val="00116F90"/>
    <w:rsid w:val="00120419"/>
    <w:rsid w:val="0012128A"/>
    <w:rsid w:val="001235AC"/>
    <w:rsid w:val="00126750"/>
    <w:rsid w:val="001335E4"/>
    <w:rsid w:val="001337AA"/>
    <w:rsid w:val="00133837"/>
    <w:rsid w:val="00134559"/>
    <w:rsid w:val="00136701"/>
    <w:rsid w:val="00150655"/>
    <w:rsid w:val="00151465"/>
    <w:rsid w:val="00151F2E"/>
    <w:rsid w:val="00152394"/>
    <w:rsid w:val="001612AA"/>
    <w:rsid w:val="001666DE"/>
    <w:rsid w:val="00181B29"/>
    <w:rsid w:val="00193692"/>
    <w:rsid w:val="0019406B"/>
    <w:rsid w:val="00195EF1"/>
    <w:rsid w:val="001A685E"/>
    <w:rsid w:val="001C0753"/>
    <w:rsid w:val="001C3C48"/>
    <w:rsid w:val="001D27C1"/>
    <w:rsid w:val="001D3170"/>
    <w:rsid w:val="001D42DA"/>
    <w:rsid w:val="001F2F66"/>
    <w:rsid w:val="001F336C"/>
    <w:rsid w:val="001F3843"/>
    <w:rsid w:val="001F4102"/>
    <w:rsid w:val="001F5A4B"/>
    <w:rsid w:val="001F7AA1"/>
    <w:rsid w:val="00200AC2"/>
    <w:rsid w:val="00201166"/>
    <w:rsid w:val="0020498B"/>
    <w:rsid w:val="002222B0"/>
    <w:rsid w:val="0022739E"/>
    <w:rsid w:val="00232869"/>
    <w:rsid w:val="00237931"/>
    <w:rsid w:val="00240C50"/>
    <w:rsid w:val="00242829"/>
    <w:rsid w:val="00242A9F"/>
    <w:rsid w:val="0024403A"/>
    <w:rsid w:val="00245C2A"/>
    <w:rsid w:val="00246E3E"/>
    <w:rsid w:val="002514D5"/>
    <w:rsid w:val="0027093A"/>
    <w:rsid w:val="002729F3"/>
    <w:rsid w:val="00274BBF"/>
    <w:rsid w:val="00282214"/>
    <w:rsid w:val="002861FC"/>
    <w:rsid w:val="00286A2A"/>
    <w:rsid w:val="002933A4"/>
    <w:rsid w:val="002B0F65"/>
    <w:rsid w:val="002B27B8"/>
    <w:rsid w:val="002B422F"/>
    <w:rsid w:val="002B5A91"/>
    <w:rsid w:val="002C5AED"/>
    <w:rsid w:val="002C5E8A"/>
    <w:rsid w:val="002D1E53"/>
    <w:rsid w:val="002D2E91"/>
    <w:rsid w:val="002D4FB1"/>
    <w:rsid w:val="002D544F"/>
    <w:rsid w:val="002E207F"/>
    <w:rsid w:val="002E21AE"/>
    <w:rsid w:val="002F0F02"/>
    <w:rsid w:val="002F1C29"/>
    <w:rsid w:val="002F270F"/>
    <w:rsid w:val="002F44B6"/>
    <w:rsid w:val="002F4573"/>
    <w:rsid w:val="002F6BA3"/>
    <w:rsid w:val="002F6D8C"/>
    <w:rsid w:val="002F7D31"/>
    <w:rsid w:val="00312ADB"/>
    <w:rsid w:val="00313289"/>
    <w:rsid w:val="003139AB"/>
    <w:rsid w:val="00316256"/>
    <w:rsid w:val="00317559"/>
    <w:rsid w:val="0032230F"/>
    <w:rsid w:val="00322C2B"/>
    <w:rsid w:val="0033086C"/>
    <w:rsid w:val="00341A9F"/>
    <w:rsid w:val="003446A6"/>
    <w:rsid w:val="00350E8E"/>
    <w:rsid w:val="00353B93"/>
    <w:rsid w:val="00361753"/>
    <w:rsid w:val="00361DBF"/>
    <w:rsid w:val="00364116"/>
    <w:rsid w:val="0036603D"/>
    <w:rsid w:val="00381027"/>
    <w:rsid w:val="003914C9"/>
    <w:rsid w:val="00394FA1"/>
    <w:rsid w:val="00396F07"/>
    <w:rsid w:val="003A6EE9"/>
    <w:rsid w:val="003A75D8"/>
    <w:rsid w:val="003B07B4"/>
    <w:rsid w:val="003B6585"/>
    <w:rsid w:val="003D644A"/>
    <w:rsid w:val="003E7AA5"/>
    <w:rsid w:val="003F43DE"/>
    <w:rsid w:val="003F4FC8"/>
    <w:rsid w:val="003F6F08"/>
    <w:rsid w:val="003F7F71"/>
    <w:rsid w:val="00407730"/>
    <w:rsid w:val="00407751"/>
    <w:rsid w:val="00407DE6"/>
    <w:rsid w:val="00411B59"/>
    <w:rsid w:val="004133DC"/>
    <w:rsid w:val="004144F4"/>
    <w:rsid w:val="00416483"/>
    <w:rsid w:val="0041699F"/>
    <w:rsid w:val="00434C66"/>
    <w:rsid w:val="00434DAD"/>
    <w:rsid w:val="0044123F"/>
    <w:rsid w:val="00444178"/>
    <w:rsid w:val="00446BB3"/>
    <w:rsid w:val="00451494"/>
    <w:rsid w:val="004606F6"/>
    <w:rsid w:val="00464FC2"/>
    <w:rsid w:val="0046707E"/>
    <w:rsid w:val="0047259F"/>
    <w:rsid w:val="00477FAD"/>
    <w:rsid w:val="004931E9"/>
    <w:rsid w:val="0049358A"/>
    <w:rsid w:val="0049514E"/>
    <w:rsid w:val="004A3513"/>
    <w:rsid w:val="004B3502"/>
    <w:rsid w:val="004B5048"/>
    <w:rsid w:val="004C4008"/>
    <w:rsid w:val="004C5673"/>
    <w:rsid w:val="004C70B1"/>
    <w:rsid w:val="004D0919"/>
    <w:rsid w:val="004D292D"/>
    <w:rsid w:val="004D2D04"/>
    <w:rsid w:val="004D32EC"/>
    <w:rsid w:val="004F35D2"/>
    <w:rsid w:val="004F37B3"/>
    <w:rsid w:val="004F4B71"/>
    <w:rsid w:val="004F4F79"/>
    <w:rsid w:val="00504637"/>
    <w:rsid w:val="00504EDD"/>
    <w:rsid w:val="00505C4F"/>
    <w:rsid w:val="00515A8E"/>
    <w:rsid w:val="00517876"/>
    <w:rsid w:val="00517C9B"/>
    <w:rsid w:val="0052169F"/>
    <w:rsid w:val="005260E4"/>
    <w:rsid w:val="005264BF"/>
    <w:rsid w:val="00526FB3"/>
    <w:rsid w:val="0053015E"/>
    <w:rsid w:val="005306DA"/>
    <w:rsid w:val="00532F88"/>
    <w:rsid w:val="00534F7A"/>
    <w:rsid w:val="00547EF0"/>
    <w:rsid w:val="00557C5F"/>
    <w:rsid w:val="0056021E"/>
    <w:rsid w:val="0056322A"/>
    <w:rsid w:val="00563414"/>
    <w:rsid w:val="00563DB6"/>
    <w:rsid w:val="005709EA"/>
    <w:rsid w:val="00570F87"/>
    <w:rsid w:val="00577335"/>
    <w:rsid w:val="005775B6"/>
    <w:rsid w:val="00584EEE"/>
    <w:rsid w:val="00591EE7"/>
    <w:rsid w:val="0059273B"/>
    <w:rsid w:val="005A530B"/>
    <w:rsid w:val="005A6851"/>
    <w:rsid w:val="005A72A7"/>
    <w:rsid w:val="005B2BD4"/>
    <w:rsid w:val="005B4830"/>
    <w:rsid w:val="005B74C8"/>
    <w:rsid w:val="005C65AC"/>
    <w:rsid w:val="005E2FF4"/>
    <w:rsid w:val="005F3456"/>
    <w:rsid w:val="005F4C4A"/>
    <w:rsid w:val="005F75FA"/>
    <w:rsid w:val="00601486"/>
    <w:rsid w:val="0061213B"/>
    <w:rsid w:val="006150B9"/>
    <w:rsid w:val="006163B6"/>
    <w:rsid w:val="00617F9E"/>
    <w:rsid w:val="006206B3"/>
    <w:rsid w:val="0062483F"/>
    <w:rsid w:val="006251E7"/>
    <w:rsid w:val="006263C8"/>
    <w:rsid w:val="0063097E"/>
    <w:rsid w:val="00631D96"/>
    <w:rsid w:val="006329D5"/>
    <w:rsid w:val="006333B5"/>
    <w:rsid w:val="006340EC"/>
    <w:rsid w:val="00655174"/>
    <w:rsid w:val="00665E16"/>
    <w:rsid w:val="006711B7"/>
    <w:rsid w:val="00676728"/>
    <w:rsid w:val="006809DF"/>
    <w:rsid w:val="00685805"/>
    <w:rsid w:val="00687368"/>
    <w:rsid w:val="0069274E"/>
    <w:rsid w:val="00692E4B"/>
    <w:rsid w:val="00693783"/>
    <w:rsid w:val="006B525E"/>
    <w:rsid w:val="006C0FB4"/>
    <w:rsid w:val="006C2FE3"/>
    <w:rsid w:val="006C5B48"/>
    <w:rsid w:val="006C7EE8"/>
    <w:rsid w:val="006D24B5"/>
    <w:rsid w:val="006D560A"/>
    <w:rsid w:val="006D76E5"/>
    <w:rsid w:val="006E3220"/>
    <w:rsid w:val="006E517E"/>
    <w:rsid w:val="006E567F"/>
    <w:rsid w:val="006F2270"/>
    <w:rsid w:val="006F28A8"/>
    <w:rsid w:val="00704532"/>
    <w:rsid w:val="007055EE"/>
    <w:rsid w:val="007060F3"/>
    <w:rsid w:val="00725DA5"/>
    <w:rsid w:val="00740380"/>
    <w:rsid w:val="007456EF"/>
    <w:rsid w:val="0074615F"/>
    <w:rsid w:val="00752687"/>
    <w:rsid w:val="00752F00"/>
    <w:rsid w:val="00772667"/>
    <w:rsid w:val="007761C3"/>
    <w:rsid w:val="00777C8B"/>
    <w:rsid w:val="00780C78"/>
    <w:rsid w:val="00784E37"/>
    <w:rsid w:val="00785F55"/>
    <w:rsid w:val="007878AD"/>
    <w:rsid w:val="007A055A"/>
    <w:rsid w:val="007A0585"/>
    <w:rsid w:val="007A2A96"/>
    <w:rsid w:val="007A4DB9"/>
    <w:rsid w:val="007A5E49"/>
    <w:rsid w:val="007B00DB"/>
    <w:rsid w:val="007B2059"/>
    <w:rsid w:val="007B45F3"/>
    <w:rsid w:val="007C2709"/>
    <w:rsid w:val="007C327B"/>
    <w:rsid w:val="007C3AB1"/>
    <w:rsid w:val="007C665E"/>
    <w:rsid w:val="007D09CD"/>
    <w:rsid w:val="007D40C7"/>
    <w:rsid w:val="007D4D22"/>
    <w:rsid w:val="007E33BB"/>
    <w:rsid w:val="007E6306"/>
    <w:rsid w:val="007E6ADF"/>
    <w:rsid w:val="007E7BBE"/>
    <w:rsid w:val="00801BF9"/>
    <w:rsid w:val="00802741"/>
    <w:rsid w:val="00810A6C"/>
    <w:rsid w:val="0081127A"/>
    <w:rsid w:val="008119D5"/>
    <w:rsid w:val="008138FE"/>
    <w:rsid w:val="00814705"/>
    <w:rsid w:val="008179C2"/>
    <w:rsid w:val="00817E94"/>
    <w:rsid w:val="00820998"/>
    <w:rsid w:val="00832F74"/>
    <w:rsid w:val="00833352"/>
    <w:rsid w:val="0083371C"/>
    <w:rsid w:val="00837963"/>
    <w:rsid w:val="008428DE"/>
    <w:rsid w:val="008520E7"/>
    <w:rsid w:val="00853347"/>
    <w:rsid w:val="008605CB"/>
    <w:rsid w:val="0086161C"/>
    <w:rsid w:val="008631A6"/>
    <w:rsid w:val="00874E9E"/>
    <w:rsid w:val="00880239"/>
    <w:rsid w:val="00881AB2"/>
    <w:rsid w:val="008875D8"/>
    <w:rsid w:val="00894ED8"/>
    <w:rsid w:val="00896940"/>
    <w:rsid w:val="008A1A41"/>
    <w:rsid w:val="008B672F"/>
    <w:rsid w:val="008C2C0C"/>
    <w:rsid w:val="008E158A"/>
    <w:rsid w:val="008E2E5F"/>
    <w:rsid w:val="008E6184"/>
    <w:rsid w:val="008F252C"/>
    <w:rsid w:val="008F5489"/>
    <w:rsid w:val="009034DA"/>
    <w:rsid w:val="009040B2"/>
    <w:rsid w:val="0090413B"/>
    <w:rsid w:val="00905FFE"/>
    <w:rsid w:val="00916C26"/>
    <w:rsid w:val="0092261A"/>
    <w:rsid w:val="00927624"/>
    <w:rsid w:val="00937986"/>
    <w:rsid w:val="00945194"/>
    <w:rsid w:val="00962DCF"/>
    <w:rsid w:val="00964A4A"/>
    <w:rsid w:val="00965145"/>
    <w:rsid w:val="00971F93"/>
    <w:rsid w:val="00983B33"/>
    <w:rsid w:val="0099148A"/>
    <w:rsid w:val="009945F8"/>
    <w:rsid w:val="009A1803"/>
    <w:rsid w:val="009A62E8"/>
    <w:rsid w:val="009B03FF"/>
    <w:rsid w:val="009C5200"/>
    <w:rsid w:val="009D7880"/>
    <w:rsid w:val="009F52ED"/>
    <w:rsid w:val="00A05878"/>
    <w:rsid w:val="00A06315"/>
    <w:rsid w:val="00A1020D"/>
    <w:rsid w:val="00A14959"/>
    <w:rsid w:val="00A16641"/>
    <w:rsid w:val="00A178CC"/>
    <w:rsid w:val="00A17A0E"/>
    <w:rsid w:val="00A24C08"/>
    <w:rsid w:val="00A27CF3"/>
    <w:rsid w:val="00A336F4"/>
    <w:rsid w:val="00A4088D"/>
    <w:rsid w:val="00A40AA8"/>
    <w:rsid w:val="00A41CC6"/>
    <w:rsid w:val="00A41F73"/>
    <w:rsid w:val="00A42549"/>
    <w:rsid w:val="00A46088"/>
    <w:rsid w:val="00A555DB"/>
    <w:rsid w:val="00A55F6B"/>
    <w:rsid w:val="00A57447"/>
    <w:rsid w:val="00A60E91"/>
    <w:rsid w:val="00A617E8"/>
    <w:rsid w:val="00A64F35"/>
    <w:rsid w:val="00A6671D"/>
    <w:rsid w:val="00A74F9F"/>
    <w:rsid w:val="00A7700B"/>
    <w:rsid w:val="00A808E2"/>
    <w:rsid w:val="00A84D27"/>
    <w:rsid w:val="00A9049B"/>
    <w:rsid w:val="00AA0FD9"/>
    <w:rsid w:val="00AA45A4"/>
    <w:rsid w:val="00AA5832"/>
    <w:rsid w:val="00AA6152"/>
    <w:rsid w:val="00AC30A4"/>
    <w:rsid w:val="00AC6E7A"/>
    <w:rsid w:val="00AC7688"/>
    <w:rsid w:val="00AD20EF"/>
    <w:rsid w:val="00AE0B73"/>
    <w:rsid w:val="00AE6194"/>
    <w:rsid w:val="00AF72E3"/>
    <w:rsid w:val="00B04637"/>
    <w:rsid w:val="00B14FA6"/>
    <w:rsid w:val="00B178D1"/>
    <w:rsid w:val="00B251A9"/>
    <w:rsid w:val="00B31E07"/>
    <w:rsid w:val="00B31FDD"/>
    <w:rsid w:val="00B323E8"/>
    <w:rsid w:val="00B410FB"/>
    <w:rsid w:val="00B456AC"/>
    <w:rsid w:val="00B474F5"/>
    <w:rsid w:val="00B53A3F"/>
    <w:rsid w:val="00B61160"/>
    <w:rsid w:val="00B61508"/>
    <w:rsid w:val="00B63232"/>
    <w:rsid w:val="00B76971"/>
    <w:rsid w:val="00B77B87"/>
    <w:rsid w:val="00B90ACC"/>
    <w:rsid w:val="00B91013"/>
    <w:rsid w:val="00B919DF"/>
    <w:rsid w:val="00BA03A8"/>
    <w:rsid w:val="00BA1788"/>
    <w:rsid w:val="00BB7E95"/>
    <w:rsid w:val="00BC4A75"/>
    <w:rsid w:val="00BC51B2"/>
    <w:rsid w:val="00BC5E51"/>
    <w:rsid w:val="00BD336C"/>
    <w:rsid w:val="00BE15FB"/>
    <w:rsid w:val="00BE6390"/>
    <w:rsid w:val="00BE785A"/>
    <w:rsid w:val="00BF23E0"/>
    <w:rsid w:val="00BF7039"/>
    <w:rsid w:val="00C12F85"/>
    <w:rsid w:val="00C1498A"/>
    <w:rsid w:val="00C15C59"/>
    <w:rsid w:val="00C21D1F"/>
    <w:rsid w:val="00C21EA6"/>
    <w:rsid w:val="00C22291"/>
    <w:rsid w:val="00C233EA"/>
    <w:rsid w:val="00C2476D"/>
    <w:rsid w:val="00C2708A"/>
    <w:rsid w:val="00C32F71"/>
    <w:rsid w:val="00C33420"/>
    <w:rsid w:val="00C33436"/>
    <w:rsid w:val="00C37102"/>
    <w:rsid w:val="00C476A2"/>
    <w:rsid w:val="00C5275E"/>
    <w:rsid w:val="00C53A70"/>
    <w:rsid w:val="00C546F1"/>
    <w:rsid w:val="00C5588A"/>
    <w:rsid w:val="00C578BC"/>
    <w:rsid w:val="00C61E7E"/>
    <w:rsid w:val="00C64078"/>
    <w:rsid w:val="00C72879"/>
    <w:rsid w:val="00C75F23"/>
    <w:rsid w:val="00C76C57"/>
    <w:rsid w:val="00C77A25"/>
    <w:rsid w:val="00C82811"/>
    <w:rsid w:val="00C83D0B"/>
    <w:rsid w:val="00C923B2"/>
    <w:rsid w:val="00CA22F8"/>
    <w:rsid w:val="00CA30AE"/>
    <w:rsid w:val="00CA4A20"/>
    <w:rsid w:val="00CB12FE"/>
    <w:rsid w:val="00CC064C"/>
    <w:rsid w:val="00CC2593"/>
    <w:rsid w:val="00CC2AAC"/>
    <w:rsid w:val="00CC42CC"/>
    <w:rsid w:val="00CC45DD"/>
    <w:rsid w:val="00CC547D"/>
    <w:rsid w:val="00CD188A"/>
    <w:rsid w:val="00CD4E23"/>
    <w:rsid w:val="00CD5660"/>
    <w:rsid w:val="00CD7658"/>
    <w:rsid w:val="00CE0349"/>
    <w:rsid w:val="00CE1473"/>
    <w:rsid w:val="00CE16B5"/>
    <w:rsid w:val="00CE2021"/>
    <w:rsid w:val="00CE4AA6"/>
    <w:rsid w:val="00CE75A3"/>
    <w:rsid w:val="00CF452A"/>
    <w:rsid w:val="00D03DCD"/>
    <w:rsid w:val="00D15080"/>
    <w:rsid w:val="00D17F51"/>
    <w:rsid w:val="00D30BDE"/>
    <w:rsid w:val="00D36B1E"/>
    <w:rsid w:val="00D52CE4"/>
    <w:rsid w:val="00D575E9"/>
    <w:rsid w:val="00D62E89"/>
    <w:rsid w:val="00D64DF2"/>
    <w:rsid w:val="00D70856"/>
    <w:rsid w:val="00DA2B68"/>
    <w:rsid w:val="00DA6E3D"/>
    <w:rsid w:val="00DC23C9"/>
    <w:rsid w:val="00DC50D2"/>
    <w:rsid w:val="00DC7BF3"/>
    <w:rsid w:val="00DD0E53"/>
    <w:rsid w:val="00DF1FD9"/>
    <w:rsid w:val="00DF6A5A"/>
    <w:rsid w:val="00DF6BBC"/>
    <w:rsid w:val="00E0279F"/>
    <w:rsid w:val="00E125F1"/>
    <w:rsid w:val="00E136CD"/>
    <w:rsid w:val="00E16D4A"/>
    <w:rsid w:val="00E22FCD"/>
    <w:rsid w:val="00E261AC"/>
    <w:rsid w:val="00E26433"/>
    <w:rsid w:val="00E35F6E"/>
    <w:rsid w:val="00E4148A"/>
    <w:rsid w:val="00E456B5"/>
    <w:rsid w:val="00E54996"/>
    <w:rsid w:val="00E57175"/>
    <w:rsid w:val="00E60737"/>
    <w:rsid w:val="00E60EC0"/>
    <w:rsid w:val="00E8473C"/>
    <w:rsid w:val="00E86064"/>
    <w:rsid w:val="00E86E9D"/>
    <w:rsid w:val="00E8735B"/>
    <w:rsid w:val="00E87715"/>
    <w:rsid w:val="00E92465"/>
    <w:rsid w:val="00E942F8"/>
    <w:rsid w:val="00EA1466"/>
    <w:rsid w:val="00EB0D8E"/>
    <w:rsid w:val="00EB2ED3"/>
    <w:rsid w:val="00EB59DC"/>
    <w:rsid w:val="00EC65D8"/>
    <w:rsid w:val="00ED0AB5"/>
    <w:rsid w:val="00ED75A4"/>
    <w:rsid w:val="00EE3BBE"/>
    <w:rsid w:val="00EE624B"/>
    <w:rsid w:val="00EE62CC"/>
    <w:rsid w:val="00EF19BE"/>
    <w:rsid w:val="00EF4CF5"/>
    <w:rsid w:val="00F0066A"/>
    <w:rsid w:val="00F014B7"/>
    <w:rsid w:val="00F02023"/>
    <w:rsid w:val="00F216D6"/>
    <w:rsid w:val="00F230F1"/>
    <w:rsid w:val="00F23D08"/>
    <w:rsid w:val="00F31F73"/>
    <w:rsid w:val="00F32083"/>
    <w:rsid w:val="00F34BBE"/>
    <w:rsid w:val="00F45502"/>
    <w:rsid w:val="00F456D3"/>
    <w:rsid w:val="00F50A74"/>
    <w:rsid w:val="00F51486"/>
    <w:rsid w:val="00F546B3"/>
    <w:rsid w:val="00F5482B"/>
    <w:rsid w:val="00F57F7A"/>
    <w:rsid w:val="00F71A47"/>
    <w:rsid w:val="00F86F31"/>
    <w:rsid w:val="00F951F0"/>
    <w:rsid w:val="00FA6BE8"/>
    <w:rsid w:val="00FB294A"/>
    <w:rsid w:val="00FC5452"/>
    <w:rsid w:val="00FD7A07"/>
    <w:rsid w:val="00FE0CEA"/>
    <w:rsid w:val="00FE3DB2"/>
    <w:rsid w:val="00FF3ED2"/>
    <w:rsid w:val="00FF4F94"/>
    <w:rsid w:val="00FF5510"/>
    <w:rsid w:val="00FF77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noProof/>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noProof w:val="0"/>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Kommentarthema">
    <w:name w:val="annotation subject"/>
    <w:basedOn w:val="Kommentartext"/>
    <w:next w:val="Kommentartext"/>
    <w:link w:val="KommentarthemaZchn"/>
    <w:uiPriority w:val="99"/>
    <w:semiHidden/>
    <w:unhideWhenUsed/>
    <w:rsid w:val="006C2FE3"/>
    <w:pPr>
      <w:spacing w:after="0" w:line="240" w:lineRule="auto"/>
    </w:pPr>
    <w:rPr>
      <w:rFonts w:asciiTheme="minorHAnsi" w:eastAsiaTheme="minorHAnsi" w:hAnsiTheme="minorHAnsi" w:cstheme="minorBidi"/>
      <w:b/>
      <w:bCs/>
      <w:noProof/>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6C2FE3"/>
    <w:rPr>
      <w:rFonts w:ascii="Calibri" w:eastAsia="Calibri" w:hAnsi="Calibri" w:cs="Times New Roman"/>
      <w:b/>
      <w:bCs/>
      <w:noProof/>
      <w:kern w:val="0"/>
      <w:sz w:val="20"/>
      <w:szCs w:val="20"/>
      <w:lang w:val="x-none"/>
      <w14:ligatures w14:val="none"/>
    </w:rPr>
  </w:style>
  <w:style w:type="paragraph" w:styleId="StandardWeb">
    <w:name w:val="Normal (Web)"/>
    <w:basedOn w:val="Standard"/>
    <w:uiPriority w:val="99"/>
    <w:semiHidden/>
    <w:unhideWhenUsed/>
    <w:rsid w:val="001C0753"/>
    <w:rPr>
      <w:rFonts w:ascii="Times New Roman" w:hAnsi="Times New Roman" w:cs="Times New Roman"/>
    </w:rPr>
  </w:style>
  <w:style w:type="paragraph" w:styleId="Sprechblasentext">
    <w:name w:val="Balloon Text"/>
    <w:basedOn w:val="Standard"/>
    <w:link w:val="SprechblasentextZchn"/>
    <w:uiPriority w:val="99"/>
    <w:semiHidden/>
    <w:unhideWhenUsed/>
    <w:rsid w:val="00B251A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51A9"/>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21128">
      <w:bodyDiv w:val="1"/>
      <w:marLeft w:val="0"/>
      <w:marRight w:val="0"/>
      <w:marTop w:val="0"/>
      <w:marBottom w:val="0"/>
      <w:divBdr>
        <w:top w:val="none" w:sz="0" w:space="0" w:color="auto"/>
        <w:left w:val="none" w:sz="0" w:space="0" w:color="auto"/>
        <w:bottom w:val="none" w:sz="0" w:space="0" w:color="auto"/>
        <w:right w:val="none" w:sz="0" w:space="0" w:color="auto"/>
      </w:divBdr>
    </w:div>
    <w:div w:id="242571411">
      <w:bodyDiv w:val="1"/>
      <w:marLeft w:val="0"/>
      <w:marRight w:val="0"/>
      <w:marTop w:val="0"/>
      <w:marBottom w:val="0"/>
      <w:divBdr>
        <w:top w:val="none" w:sz="0" w:space="0" w:color="auto"/>
        <w:left w:val="none" w:sz="0" w:space="0" w:color="auto"/>
        <w:bottom w:val="none" w:sz="0" w:space="0" w:color="auto"/>
        <w:right w:val="none" w:sz="0" w:space="0" w:color="auto"/>
      </w:divBdr>
    </w:div>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434909428">
      <w:bodyDiv w:val="1"/>
      <w:marLeft w:val="0"/>
      <w:marRight w:val="0"/>
      <w:marTop w:val="0"/>
      <w:marBottom w:val="0"/>
      <w:divBdr>
        <w:top w:val="none" w:sz="0" w:space="0" w:color="auto"/>
        <w:left w:val="none" w:sz="0" w:space="0" w:color="auto"/>
        <w:bottom w:val="none" w:sz="0" w:space="0" w:color="auto"/>
        <w:right w:val="none" w:sz="0" w:space="0" w:color="auto"/>
      </w:divBdr>
    </w:div>
    <w:div w:id="510684867">
      <w:bodyDiv w:val="1"/>
      <w:marLeft w:val="0"/>
      <w:marRight w:val="0"/>
      <w:marTop w:val="0"/>
      <w:marBottom w:val="0"/>
      <w:divBdr>
        <w:top w:val="none" w:sz="0" w:space="0" w:color="auto"/>
        <w:left w:val="none" w:sz="0" w:space="0" w:color="auto"/>
        <w:bottom w:val="none" w:sz="0" w:space="0" w:color="auto"/>
        <w:right w:val="none" w:sz="0" w:space="0" w:color="auto"/>
      </w:divBdr>
    </w:div>
    <w:div w:id="694354234">
      <w:bodyDiv w:val="1"/>
      <w:marLeft w:val="0"/>
      <w:marRight w:val="0"/>
      <w:marTop w:val="0"/>
      <w:marBottom w:val="0"/>
      <w:divBdr>
        <w:top w:val="none" w:sz="0" w:space="0" w:color="auto"/>
        <w:left w:val="none" w:sz="0" w:space="0" w:color="auto"/>
        <w:bottom w:val="none" w:sz="0" w:space="0" w:color="auto"/>
        <w:right w:val="none" w:sz="0" w:space="0" w:color="auto"/>
      </w:divBdr>
    </w:div>
    <w:div w:id="920601427">
      <w:bodyDiv w:val="1"/>
      <w:marLeft w:val="0"/>
      <w:marRight w:val="0"/>
      <w:marTop w:val="0"/>
      <w:marBottom w:val="0"/>
      <w:divBdr>
        <w:top w:val="none" w:sz="0" w:space="0" w:color="auto"/>
        <w:left w:val="none" w:sz="0" w:space="0" w:color="auto"/>
        <w:bottom w:val="none" w:sz="0" w:space="0" w:color="auto"/>
        <w:right w:val="none" w:sz="0" w:space="0" w:color="auto"/>
      </w:divBdr>
    </w:div>
    <w:div w:id="1040056642">
      <w:bodyDiv w:val="1"/>
      <w:marLeft w:val="0"/>
      <w:marRight w:val="0"/>
      <w:marTop w:val="0"/>
      <w:marBottom w:val="0"/>
      <w:divBdr>
        <w:top w:val="none" w:sz="0" w:space="0" w:color="auto"/>
        <w:left w:val="none" w:sz="0" w:space="0" w:color="auto"/>
        <w:bottom w:val="none" w:sz="0" w:space="0" w:color="auto"/>
        <w:right w:val="none" w:sz="0" w:space="0" w:color="auto"/>
      </w:divBdr>
    </w:div>
    <w:div w:id="1680622333">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 w:id="1977754159">
      <w:bodyDiv w:val="1"/>
      <w:marLeft w:val="0"/>
      <w:marRight w:val="0"/>
      <w:marTop w:val="0"/>
      <w:marBottom w:val="0"/>
      <w:divBdr>
        <w:top w:val="none" w:sz="0" w:space="0" w:color="auto"/>
        <w:left w:val="none" w:sz="0" w:space="0" w:color="auto"/>
        <w:bottom w:val="none" w:sz="0" w:space="0" w:color="auto"/>
        <w:right w:val="none" w:sz="0" w:space="0" w:color="auto"/>
      </w:divBdr>
    </w:div>
    <w:div w:id="201491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hyperlink" Target="https://www.facebook.com/solarlux/" TargetMode="External"/><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jpeg"/><Relationship Id="rId25" Type="http://schemas.openxmlformats.org/officeDocument/2006/relationships/image" Target="media/image10.jpeg"/><Relationship Id="rId33"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www.instagram.com/solarlux/" TargetMode="External"/><Relationship Id="rId32" Type="http://schemas.openxmlformats.org/officeDocument/2006/relationships/hyperlink" Target="https://de.pinterest.com/solarlu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image" Target="media/image9.jpeg"/><Relationship Id="rId28" Type="http://schemas.openxmlformats.org/officeDocument/2006/relationships/hyperlink" Target="https://www.linkedin.com/company/solarluxgmbh/"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image" Target="media/image1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8.jpeg"/><Relationship Id="rId27" Type="http://schemas.openxmlformats.org/officeDocument/2006/relationships/image" Target="media/image11.jpeg"/><Relationship Id="rId30" Type="http://schemas.openxmlformats.org/officeDocument/2006/relationships/hyperlink" Target="https://www.youtube.com/@solarlux"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SharedWithUsers xmlns="dbf7e938-e51b-43bd-a5f8-4aa779e30533">
      <UserInfo>
        <DisplayName/>
        <AccountId xsi:nil="true"/>
        <AccountType/>
      </UserInfo>
    </SharedWithUsers>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c7d85497369b25f5780a9374bb79e30f">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2afbbd1090ab9dbf0c0e5482c15e1d00"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customXml/itemProps2.xml><?xml version="1.0" encoding="utf-8"?>
<ds:datastoreItem xmlns:ds="http://schemas.openxmlformats.org/officeDocument/2006/customXml" ds:itemID="{067AD3CE-EA20-4273-9860-413303F91F32}"/>
</file>

<file path=customXml/itemProps3.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4.xml><?xml version="1.0" encoding="utf-8"?>
<ds:datastoreItem xmlns:ds="http://schemas.openxmlformats.org/officeDocument/2006/customXml" ds:itemID="{12D7214D-FFCF-455B-A438-D11E13D4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1066</Words>
  <Characters>6716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65</cp:revision>
  <cp:lastPrinted>2024-12-12T15:33:00Z</cp:lastPrinted>
  <dcterms:created xsi:type="dcterms:W3CDTF">2025-10-27T13:35:00Z</dcterms:created>
  <dcterms:modified xsi:type="dcterms:W3CDTF">2025-12-08T09:37:00Z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3445400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ContentTypeId">
    <vt:lpwstr>0x010100A280A8713B4F8A489D6B42AAEC68C752</vt:lpwstr>
  </property>
</Properties>
</file>