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017510" w:rsidRDefault="00A1020D" w:rsidP="009D7880">
      <w:pPr>
        <w:rPr>
          <w:rFonts w:ascii="Arial" w:hAnsi="Arial" w:cs="Arial"/>
          <w:noProof w:val="0"/>
          <w:sz w:val="20"/>
          <w:szCs w:val="20"/>
        </w:rPr>
      </w:pPr>
      <w:r w:rsidRPr="0001751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418891AD">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cstate="screen">
                                            <a:extLst>
                                              <a:ext uri="{28A0092B-C50C-407E-A947-70E740481C1C}">
                                                <a14:useLocalDpi xmlns:a14="http://schemas.microsoft.com/office/drawing/2010/main"/>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418891AD">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cstate="screen">
                                      <a:extLst>
                                        <a:ext uri="{28A0092B-C50C-407E-A947-70E740481C1C}">
                                          <a14:useLocalDpi xmlns:a14="http://schemas.microsoft.com/office/drawing/2010/main"/>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017510">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27DDC3B"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0560F3">
                              <w:rPr>
                                <w:rFonts w:ascii="Arial" w:hAnsi="Arial" w:cs="Arial"/>
                                <w:sz w:val="20"/>
                                <w:szCs w:val="20"/>
                              </w:rPr>
                              <w:t>November</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27DDC3B"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0560F3">
                        <w:rPr>
                          <w:rFonts w:ascii="Arial" w:hAnsi="Arial" w:cs="Arial"/>
                          <w:sz w:val="20"/>
                          <w:szCs w:val="20"/>
                        </w:rPr>
                        <w:t>November</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017510" w:rsidRDefault="009D7880" w:rsidP="009D7880">
      <w:pPr>
        <w:rPr>
          <w:rFonts w:ascii="Arial" w:hAnsi="Arial" w:cs="Arial"/>
          <w:noProof w:val="0"/>
          <w:sz w:val="20"/>
          <w:szCs w:val="20"/>
        </w:rPr>
      </w:pPr>
    </w:p>
    <w:p w14:paraId="2C282A54" w14:textId="77777777" w:rsidR="009D7880" w:rsidRPr="00017510" w:rsidRDefault="009D7880" w:rsidP="009D7880">
      <w:pPr>
        <w:rPr>
          <w:rFonts w:ascii="Arial" w:hAnsi="Arial" w:cs="Arial"/>
          <w:noProof w:val="0"/>
          <w:sz w:val="20"/>
          <w:szCs w:val="20"/>
        </w:rPr>
      </w:pPr>
    </w:p>
    <w:p w14:paraId="5F24C587" w14:textId="77777777" w:rsidR="009D7880" w:rsidRPr="00017510" w:rsidRDefault="009D7880" w:rsidP="009D7880">
      <w:pPr>
        <w:rPr>
          <w:rFonts w:ascii="Arial" w:hAnsi="Arial" w:cs="Arial"/>
          <w:noProof w:val="0"/>
          <w:sz w:val="20"/>
          <w:szCs w:val="20"/>
        </w:rPr>
      </w:pPr>
    </w:p>
    <w:p w14:paraId="077B7F53" w14:textId="77777777" w:rsidR="009D7880" w:rsidRPr="00017510" w:rsidRDefault="009D7880" w:rsidP="009D7880">
      <w:pPr>
        <w:rPr>
          <w:rFonts w:ascii="Arial" w:hAnsi="Arial" w:cs="Arial"/>
          <w:noProof w:val="0"/>
          <w:sz w:val="20"/>
          <w:szCs w:val="20"/>
        </w:rPr>
      </w:pPr>
    </w:p>
    <w:p w14:paraId="79863EF0" w14:textId="77777777" w:rsidR="009D7880" w:rsidRPr="00017510" w:rsidRDefault="009D7880" w:rsidP="009D7880">
      <w:pPr>
        <w:rPr>
          <w:rFonts w:ascii="Arial" w:hAnsi="Arial" w:cs="Arial"/>
          <w:noProof w:val="0"/>
          <w:sz w:val="20"/>
          <w:szCs w:val="20"/>
        </w:rPr>
      </w:pPr>
    </w:p>
    <w:p w14:paraId="062CD491" w14:textId="77777777" w:rsidR="009D7880" w:rsidRPr="00017510" w:rsidRDefault="009D7880" w:rsidP="009D7880">
      <w:pPr>
        <w:rPr>
          <w:rFonts w:ascii="Arial" w:hAnsi="Arial" w:cs="Arial"/>
          <w:noProof w:val="0"/>
          <w:sz w:val="20"/>
          <w:szCs w:val="20"/>
        </w:rPr>
      </w:pPr>
    </w:p>
    <w:p w14:paraId="2EADCA37" w14:textId="77777777" w:rsidR="009D7880" w:rsidRPr="00017510" w:rsidRDefault="009D7880" w:rsidP="009D7880">
      <w:pPr>
        <w:rPr>
          <w:rFonts w:ascii="Arial" w:hAnsi="Arial" w:cs="Arial"/>
          <w:noProof w:val="0"/>
          <w:sz w:val="20"/>
          <w:szCs w:val="20"/>
        </w:rPr>
      </w:pPr>
    </w:p>
    <w:p w14:paraId="3B5FC6C9" w14:textId="77777777" w:rsidR="009D7880" w:rsidRPr="00017510" w:rsidRDefault="009D7880" w:rsidP="009D7880">
      <w:pPr>
        <w:rPr>
          <w:rFonts w:ascii="Arial" w:hAnsi="Arial" w:cs="Arial"/>
          <w:noProof w:val="0"/>
          <w:sz w:val="20"/>
          <w:szCs w:val="20"/>
        </w:rPr>
      </w:pPr>
    </w:p>
    <w:p w14:paraId="6761FE72" w14:textId="008174C0" w:rsidR="009D7880" w:rsidRPr="00017510" w:rsidRDefault="009D7880" w:rsidP="009D7880">
      <w:pPr>
        <w:rPr>
          <w:rFonts w:ascii="Arial" w:hAnsi="Arial" w:cs="Arial"/>
          <w:noProof w:val="0"/>
          <w:sz w:val="20"/>
          <w:szCs w:val="20"/>
        </w:rPr>
      </w:pPr>
    </w:p>
    <w:p w14:paraId="70D20326" w14:textId="6FA61FD3" w:rsidR="009D7880" w:rsidRPr="00017510" w:rsidRDefault="009D7880" w:rsidP="009D7880">
      <w:pPr>
        <w:rPr>
          <w:rFonts w:ascii="Arial" w:hAnsi="Arial" w:cs="Arial"/>
          <w:noProof w:val="0"/>
          <w:sz w:val="20"/>
          <w:szCs w:val="20"/>
        </w:rPr>
      </w:pPr>
    </w:p>
    <w:p w14:paraId="127C64CA" w14:textId="1391FED6" w:rsidR="009D7880" w:rsidRPr="00017510" w:rsidRDefault="009D7880" w:rsidP="009D7880">
      <w:pPr>
        <w:rPr>
          <w:rFonts w:ascii="Arial" w:hAnsi="Arial" w:cs="Arial"/>
          <w:noProof w:val="0"/>
          <w:sz w:val="20"/>
          <w:szCs w:val="20"/>
        </w:rPr>
      </w:pPr>
    </w:p>
    <w:p w14:paraId="4FDC084F" w14:textId="135C46B6" w:rsidR="009D7880" w:rsidRPr="00017510" w:rsidRDefault="009D7880" w:rsidP="00687368">
      <w:pPr>
        <w:jc w:val="right"/>
        <w:rPr>
          <w:rFonts w:ascii="Arial" w:hAnsi="Arial" w:cs="Arial"/>
          <w:noProof w:val="0"/>
          <w:sz w:val="20"/>
          <w:szCs w:val="20"/>
        </w:rPr>
      </w:pPr>
    </w:p>
    <w:p w14:paraId="483FE6BE" w14:textId="30747430" w:rsidR="002A3670" w:rsidRDefault="00D21F61" w:rsidP="009D7880">
      <w:pPr>
        <w:spacing w:line="276" w:lineRule="auto"/>
        <w:rPr>
          <w:rFonts w:ascii="Arial" w:hAnsi="Arial" w:cs="Arial"/>
          <w:b/>
          <w:bCs/>
          <w:noProof w:val="0"/>
          <w:sz w:val="29"/>
          <w:szCs w:val="29"/>
        </w:rPr>
      </w:pPr>
      <w:r w:rsidRPr="00D21F61">
        <w:rPr>
          <w:rFonts w:ascii="Arial" w:hAnsi="Arial" w:cs="Arial"/>
          <w:b/>
          <w:bCs/>
          <w:noProof w:val="0"/>
          <w:sz w:val="29"/>
          <w:szCs w:val="29"/>
        </w:rPr>
        <w:t>Wohnen ohne Grenzen</w:t>
      </w:r>
    </w:p>
    <w:p w14:paraId="36730B41" w14:textId="192DC3C2" w:rsidR="006F5CA0" w:rsidRPr="00D672C9" w:rsidRDefault="0026144F" w:rsidP="006F5CA0">
      <w:pPr>
        <w:spacing w:line="276" w:lineRule="auto"/>
        <w:rPr>
          <w:rFonts w:ascii="Arial" w:hAnsi="Arial" w:cs="Arial"/>
          <w:sz w:val="29"/>
          <w:szCs w:val="29"/>
          <w:lang w:val="en-US"/>
        </w:rPr>
      </w:pPr>
      <w:r w:rsidRPr="00D672C9">
        <w:rPr>
          <w:rFonts w:ascii="Arial" w:hAnsi="Arial" w:cs="Arial"/>
          <w:sz w:val="29"/>
          <w:szCs w:val="29"/>
          <w:lang w:val="en-US"/>
        </w:rPr>
        <w:t xml:space="preserve">Mit </w:t>
      </w:r>
      <w:r w:rsidR="002A3670" w:rsidRPr="00D672C9">
        <w:rPr>
          <w:rFonts w:ascii="Arial" w:hAnsi="Arial" w:cs="Arial"/>
          <w:sz w:val="29"/>
          <w:szCs w:val="29"/>
          <w:lang w:val="en-US"/>
        </w:rPr>
        <w:t>Glas-Faltwände</w:t>
      </w:r>
      <w:r w:rsidRPr="00D672C9">
        <w:rPr>
          <w:rFonts w:ascii="Arial" w:hAnsi="Arial" w:cs="Arial"/>
          <w:sz w:val="29"/>
          <w:szCs w:val="29"/>
          <w:lang w:val="en-US"/>
        </w:rPr>
        <w:t>n</w:t>
      </w:r>
      <w:r w:rsidR="002A3670" w:rsidRPr="00D672C9">
        <w:rPr>
          <w:rFonts w:ascii="Arial" w:hAnsi="Arial" w:cs="Arial"/>
          <w:sz w:val="29"/>
          <w:szCs w:val="29"/>
          <w:lang w:val="en-US"/>
        </w:rPr>
        <w:t xml:space="preserve"> </w:t>
      </w:r>
      <w:r w:rsidR="00C70CE0" w:rsidRPr="00D672C9">
        <w:rPr>
          <w:rFonts w:ascii="Arial" w:hAnsi="Arial" w:cs="Arial"/>
          <w:sz w:val="29"/>
          <w:szCs w:val="29"/>
          <w:lang w:val="en-US"/>
        </w:rPr>
        <w:t xml:space="preserve">das </w:t>
      </w:r>
      <w:r w:rsidR="001D615D" w:rsidRPr="00D672C9">
        <w:rPr>
          <w:rFonts w:ascii="Arial" w:hAnsi="Arial" w:cs="Arial"/>
          <w:sz w:val="29"/>
          <w:szCs w:val="29"/>
          <w:lang w:val="en-US"/>
        </w:rPr>
        <w:t>D</w:t>
      </w:r>
      <w:r w:rsidR="00C70CE0" w:rsidRPr="00D672C9">
        <w:rPr>
          <w:rFonts w:ascii="Arial" w:hAnsi="Arial" w:cs="Arial"/>
          <w:sz w:val="29"/>
          <w:szCs w:val="29"/>
          <w:lang w:val="en-US"/>
        </w:rPr>
        <w:t xml:space="preserve">raußen nach drinnen holen </w:t>
      </w:r>
    </w:p>
    <w:p w14:paraId="485C40CD" w14:textId="77777777" w:rsidR="009D7880" w:rsidRDefault="009D7880" w:rsidP="009D7880">
      <w:pPr>
        <w:spacing w:line="276" w:lineRule="auto"/>
        <w:rPr>
          <w:rFonts w:ascii="Arial" w:hAnsi="Arial" w:cs="Arial"/>
          <w:noProof w:val="0"/>
        </w:rPr>
      </w:pPr>
    </w:p>
    <w:p w14:paraId="491ABCDF" w14:textId="4198A1A6" w:rsidR="00F542F4" w:rsidRPr="00017510" w:rsidRDefault="00F542F4" w:rsidP="009D7880">
      <w:pPr>
        <w:spacing w:line="276" w:lineRule="auto"/>
        <w:rPr>
          <w:rFonts w:ascii="Arial" w:hAnsi="Arial" w:cs="Arial"/>
          <w:noProof w:val="0"/>
        </w:rPr>
      </w:pPr>
    </w:p>
    <w:p w14:paraId="2CEDF213" w14:textId="6B027987" w:rsidR="003B0BDE" w:rsidRDefault="003A0EB8" w:rsidP="0011164D">
      <w:pPr>
        <w:spacing w:line="360" w:lineRule="auto"/>
        <w:rPr>
          <w:rFonts w:ascii="Arial" w:hAnsi="Arial" w:cs="Arial"/>
          <w:b/>
          <w:bCs/>
          <w:noProof w:val="0"/>
          <w:sz w:val="20"/>
          <w:szCs w:val="20"/>
        </w:rPr>
      </w:pPr>
      <w:r w:rsidRPr="003A0EB8">
        <w:rPr>
          <w:rFonts w:ascii="Arial" w:hAnsi="Arial" w:cs="Arial"/>
          <w:b/>
          <w:bCs/>
          <w:noProof w:val="0"/>
          <w:sz w:val="20"/>
          <w:szCs w:val="20"/>
        </w:rPr>
        <w:t xml:space="preserve">In der </w:t>
      </w:r>
      <w:r w:rsidR="00F5429B">
        <w:rPr>
          <w:rFonts w:ascii="Arial" w:hAnsi="Arial" w:cs="Arial"/>
          <w:b/>
          <w:bCs/>
          <w:noProof w:val="0"/>
          <w:sz w:val="20"/>
          <w:szCs w:val="20"/>
        </w:rPr>
        <w:t>niederländischen</w:t>
      </w:r>
      <w:r w:rsidRPr="003A0EB8">
        <w:rPr>
          <w:rFonts w:ascii="Arial" w:hAnsi="Arial" w:cs="Arial"/>
          <w:b/>
          <w:bCs/>
          <w:noProof w:val="0"/>
          <w:sz w:val="20"/>
          <w:szCs w:val="20"/>
        </w:rPr>
        <w:t xml:space="preserve"> Provinz </w:t>
      </w:r>
      <w:proofErr w:type="spellStart"/>
      <w:r w:rsidRPr="003A0EB8">
        <w:rPr>
          <w:rFonts w:ascii="Arial" w:hAnsi="Arial" w:cs="Arial"/>
          <w:b/>
          <w:bCs/>
          <w:noProof w:val="0"/>
          <w:sz w:val="20"/>
          <w:szCs w:val="20"/>
        </w:rPr>
        <w:t>Noord</w:t>
      </w:r>
      <w:proofErr w:type="spellEnd"/>
      <w:r w:rsidRPr="003A0EB8">
        <w:rPr>
          <w:rFonts w:ascii="Arial" w:hAnsi="Arial" w:cs="Arial"/>
          <w:b/>
          <w:bCs/>
          <w:noProof w:val="0"/>
          <w:sz w:val="20"/>
          <w:szCs w:val="20"/>
        </w:rPr>
        <w:t xml:space="preserve">-Holland ist aus einer unscheinbaren Doppelhaushälfte aus den 1950er-Jahren ein lichtdurchflutetes </w:t>
      </w:r>
      <w:r w:rsidR="00307EAC">
        <w:rPr>
          <w:rFonts w:ascii="Arial" w:hAnsi="Arial" w:cs="Arial"/>
          <w:b/>
          <w:bCs/>
          <w:noProof w:val="0"/>
          <w:sz w:val="20"/>
          <w:szCs w:val="20"/>
        </w:rPr>
        <w:t>Einfamilien</w:t>
      </w:r>
      <w:r w:rsidRPr="003A0EB8">
        <w:rPr>
          <w:rFonts w:ascii="Arial" w:hAnsi="Arial" w:cs="Arial"/>
          <w:b/>
          <w:bCs/>
          <w:noProof w:val="0"/>
          <w:sz w:val="20"/>
          <w:szCs w:val="20"/>
        </w:rPr>
        <w:t xml:space="preserve">haus mit </w:t>
      </w:r>
      <w:r w:rsidR="00307EAC">
        <w:rPr>
          <w:rFonts w:ascii="Arial" w:hAnsi="Arial" w:cs="Arial"/>
          <w:b/>
          <w:bCs/>
          <w:noProof w:val="0"/>
          <w:sz w:val="20"/>
          <w:szCs w:val="20"/>
        </w:rPr>
        <w:t>fließenden Räumen</w:t>
      </w:r>
      <w:r w:rsidRPr="003A0EB8">
        <w:rPr>
          <w:rFonts w:ascii="Arial" w:hAnsi="Arial" w:cs="Arial"/>
          <w:b/>
          <w:bCs/>
          <w:noProof w:val="0"/>
          <w:sz w:val="20"/>
          <w:szCs w:val="20"/>
        </w:rPr>
        <w:t xml:space="preserve"> entstanden. Für Offenheit und Transparenz sorgen </w:t>
      </w:r>
      <w:r w:rsidR="00C00FC3">
        <w:rPr>
          <w:rFonts w:ascii="Arial" w:hAnsi="Arial" w:cs="Arial"/>
          <w:b/>
          <w:bCs/>
          <w:noProof w:val="0"/>
          <w:sz w:val="20"/>
          <w:szCs w:val="20"/>
        </w:rPr>
        <w:t xml:space="preserve">flexible </w:t>
      </w:r>
      <w:r w:rsidRPr="003A0EB8">
        <w:rPr>
          <w:rFonts w:ascii="Arial" w:hAnsi="Arial" w:cs="Arial"/>
          <w:b/>
          <w:bCs/>
          <w:noProof w:val="0"/>
          <w:sz w:val="20"/>
          <w:szCs w:val="20"/>
        </w:rPr>
        <w:t>Glas-Faltwände. Diese öffnen die Fassade auf zwei Seiten</w:t>
      </w:r>
      <w:r w:rsidR="003D4C91">
        <w:rPr>
          <w:rFonts w:ascii="Arial" w:hAnsi="Arial" w:cs="Arial"/>
          <w:b/>
          <w:bCs/>
          <w:noProof w:val="0"/>
          <w:sz w:val="20"/>
          <w:szCs w:val="20"/>
        </w:rPr>
        <w:t xml:space="preserve"> und sogar über Eck</w:t>
      </w:r>
      <w:r w:rsidRPr="003A0EB8">
        <w:rPr>
          <w:rFonts w:ascii="Arial" w:hAnsi="Arial" w:cs="Arial"/>
          <w:b/>
          <w:bCs/>
          <w:noProof w:val="0"/>
          <w:sz w:val="20"/>
          <w:szCs w:val="20"/>
        </w:rPr>
        <w:t xml:space="preserve">. Dadurch wird die Trennung zwischen Innen- und Außenbereich </w:t>
      </w:r>
      <w:r w:rsidR="00245217">
        <w:rPr>
          <w:rFonts w:ascii="Arial" w:hAnsi="Arial" w:cs="Arial"/>
          <w:b/>
          <w:bCs/>
          <w:noProof w:val="0"/>
          <w:sz w:val="20"/>
          <w:szCs w:val="20"/>
        </w:rPr>
        <w:t xml:space="preserve">nahezu </w:t>
      </w:r>
      <w:r w:rsidR="00697553">
        <w:rPr>
          <w:rFonts w:ascii="Arial" w:hAnsi="Arial" w:cs="Arial"/>
          <w:b/>
          <w:bCs/>
          <w:noProof w:val="0"/>
          <w:sz w:val="20"/>
          <w:szCs w:val="20"/>
        </w:rPr>
        <w:t xml:space="preserve">vollständig </w:t>
      </w:r>
      <w:r w:rsidRPr="003A0EB8">
        <w:rPr>
          <w:rFonts w:ascii="Arial" w:hAnsi="Arial" w:cs="Arial"/>
          <w:b/>
          <w:bCs/>
          <w:noProof w:val="0"/>
          <w:sz w:val="20"/>
          <w:szCs w:val="20"/>
        </w:rPr>
        <w:t>aufgehoben.</w:t>
      </w:r>
    </w:p>
    <w:p w14:paraId="66513328" w14:textId="77777777" w:rsidR="00CD209F" w:rsidRPr="0011164D" w:rsidRDefault="00CD209F" w:rsidP="0011164D">
      <w:pPr>
        <w:spacing w:line="360" w:lineRule="auto"/>
        <w:rPr>
          <w:rFonts w:ascii="Arial" w:hAnsi="Arial" w:cs="Arial"/>
          <w:noProof w:val="0"/>
          <w:sz w:val="20"/>
          <w:szCs w:val="20"/>
        </w:rPr>
      </w:pPr>
    </w:p>
    <w:p w14:paraId="69D65777" w14:textId="0C800872" w:rsidR="00B04760" w:rsidRDefault="00D379CD" w:rsidP="00254A58">
      <w:pPr>
        <w:spacing w:line="360" w:lineRule="auto"/>
        <w:rPr>
          <w:rFonts w:ascii="Arial" w:hAnsi="Arial" w:cs="Arial"/>
          <w:noProof w:val="0"/>
          <w:sz w:val="20"/>
          <w:szCs w:val="20"/>
        </w:rPr>
      </w:pPr>
      <w:r w:rsidRPr="00D379CD">
        <w:rPr>
          <w:rFonts w:ascii="Arial" w:hAnsi="Arial" w:cs="Arial"/>
          <w:noProof w:val="0"/>
          <w:sz w:val="20"/>
          <w:szCs w:val="20"/>
        </w:rPr>
        <w:t xml:space="preserve">Das Grundstück direkt an der Dünenlandschaft des Nationalparks </w:t>
      </w:r>
      <w:proofErr w:type="spellStart"/>
      <w:r w:rsidRPr="00D379CD">
        <w:rPr>
          <w:rFonts w:ascii="Arial" w:hAnsi="Arial" w:cs="Arial"/>
          <w:noProof w:val="0"/>
          <w:sz w:val="20"/>
          <w:szCs w:val="20"/>
        </w:rPr>
        <w:t>Zuid-Kennemerland</w:t>
      </w:r>
      <w:proofErr w:type="spellEnd"/>
      <w:r w:rsidRPr="00D379CD">
        <w:rPr>
          <w:rFonts w:ascii="Arial" w:hAnsi="Arial" w:cs="Arial"/>
          <w:noProof w:val="0"/>
          <w:sz w:val="20"/>
          <w:szCs w:val="20"/>
        </w:rPr>
        <w:t xml:space="preserve"> und nur 40 Autominuten von Amsterdam entfernt begeisterte die fünfköpfige Bauherrenfamilie sofort. Die Doppelhaushälfte aus dem Jahr 1957 war jedoch zu klein und nicht mehr zeitgemäß. Durch eine Kernsanierung und die Aufstockung um ein zusätzliches Geschoss konnte das </w:t>
      </w:r>
      <w:r w:rsidR="00E8345C">
        <w:rPr>
          <w:rFonts w:ascii="Arial" w:hAnsi="Arial" w:cs="Arial"/>
          <w:noProof w:val="0"/>
          <w:sz w:val="20"/>
          <w:szCs w:val="20"/>
        </w:rPr>
        <w:t>vorhandene</w:t>
      </w:r>
      <w:r w:rsidR="009B6437">
        <w:rPr>
          <w:rFonts w:ascii="Arial" w:hAnsi="Arial" w:cs="Arial"/>
          <w:noProof w:val="0"/>
          <w:sz w:val="20"/>
          <w:szCs w:val="20"/>
        </w:rPr>
        <w:t xml:space="preserve"> </w:t>
      </w:r>
      <w:r w:rsidRPr="00D379CD">
        <w:rPr>
          <w:rFonts w:ascii="Arial" w:hAnsi="Arial" w:cs="Arial"/>
          <w:noProof w:val="0"/>
          <w:sz w:val="20"/>
          <w:szCs w:val="20"/>
        </w:rPr>
        <w:t xml:space="preserve">Potenzial </w:t>
      </w:r>
      <w:r w:rsidR="00E8345C">
        <w:rPr>
          <w:rFonts w:ascii="Arial" w:hAnsi="Arial" w:cs="Arial"/>
          <w:noProof w:val="0"/>
          <w:sz w:val="20"/>
          <w:szCs w:val="20"/>
        </w:rPr>
        <w:t xml:space="preserve">des Bestands </w:t>
      </w:r>
      <w:r w:rsidRPr="00D379CD">
        <w:rPr>
          <w:rFonts w:ascii="Arial" w:hAnsi="Arial" w:cs="Arial"/>
          <w:noProof w:val="0"/>
          <w:sz w:val="20"/>
          <w:szCs w:val="20"/>
        </w:rPr>
        <w:t xml:space="preserve">jedoch voll ausgeschöpft werden. Auch die Eigentümer der </w:t>
      </w:r>
      <w:r w:rsidR="00E8345C">
        <w:rPr>
          <w:rFonts w:ascii="Arial" w:hAnsi="Arial" w:cs="Arial"/>
          <w:noProof w:val="0"/>
          <w:sz w:val="20"/>
          <w:szCs w:val="20"/>
        </w:rPr>
        <w:t>angrenzenden Doppelhaushälfte</w:t>
      </w:r>
      <w:r w:rsidRPr="00D379CD">
        <w:rPr>
          <w:rFonts w:ascii="Arial" w:hAnsi="Arial" w:cs="Arial"/>
          <w:noProof w:val="0"/>
          <w:sz w:val="20"/>
          <w:szCs w:val="20"/>
        </w:rPr>
        <w:t xml:space="preserve"> entschieden sich für diesen Schritt, wodurch das einheitliche äußere Erscheinungsbild </w:t>
      </w:r>
      <w:r w:rsidR="00E8345C">
        <w:rPr>
          <w:rFonts w:ascii="Arial" w:hAnsi="Arial" w:cs="Arial"/>
          <w:noProof w:val="0"/>
          <w:sz w:val="20"/>
          <w:szCs w:val="20"/>
        </w:rPr>
        <w:t>des Ge</w:t>
      </w:r>
      <w:r w:rsidR="00C75F5C">
        <w:rPr>
          <w:rFonts w:ascii="Arial" w:hAnsi="Arial" w:cs="Arial"/>
          <w:noProof w:val="0"/>
          <w:sz w:val="20"/>
          <w:szCs w:val="20"/>
        </w:rPr>
        <w:t xml:space="preserve">bäudes </w:t>
      </w:r>
      <w:r w:rsidRPr="00D379CD">
        <w:rPr>
          <w:rFonts w:ascii="Arial" w:hAnsi="Arial" w:cs="Arial"/>
          <w:noProof w:val="0"/>
          <w:sz w:val="20"/>
          <w:szCs w:val="20"/>
        </w:rPr>
        <w:t xml:space="preserve">erhalten blieb. </w:t>
      </w:r>
    </w:p>
    <w:p w14:paraId="091461F1" w14:textId="77777777" w:rsidR="00097D6D" w:rsidRPr="00B04760" w:rsidRDefault="00097D6D" w:rsidP="00254A58">
      <w:pPr>
        <w:spacing w:line="360" w:lineRule="auto"/>
        <w:rPr>
          <w:rFonts w:ascii="Arial" w:hAnsi="Arial" w:cs="Arial"/>
          <w:noProof w:val="0"/>
          <w:sz w:val="20"/>
          <w:szCs w:val="20"/>
        </w:rPr>
      </w:pPr>
    </w:p>
    <w:p w14:paraId="1A6E273F" w14:textId="4D40D8C0" w:rsidR="004C4512" w:rsidRPr="004C4512" w:rsidRDefault="004C4512" w:rsidP="0017116A">
      <w:pPr>
        <w:spacing w:line="360" w:lineRule="auto"/>
        <w:rPr>
          <w:rFonts w:ascii="Arial" w:hAnsi="Arial" w:cs="Arial"/>
          <w:b/>
          <w:bCs/>
          <w:noProof w:val="0"/>
          <w:sz w:val="20"/>
          <w:szCs w:val="20"/>
        </w:rPr>
      </w:pPr>
      <w:r w:rsidRPr="004C4512">
        <w:rPr>
          <w:rFonts w:ascii="Arial" w:hAnsi="Arial" w:cs="Arial"/>
          <w:b/>
          <w:bCs/>
          <w:noProof w:val="0"/>
          <w:sz w:val="20"/>
          <w:szCs w:val="20"/>
        </w:rPr>
        <w:t>Offenes Wohnen mit fließenden Übergängen</w:t>
      </w:r>
    </w:p>
    <w:p w14:paraId="18384E48" w14:textId="77777777" w:rsidR="004C4512" w:rsidRDefault="004C4512" w:rsidP="0017116A">
      <w:pPr>
        <w:spacing w:line="360" w:lineRule="auto"/>
        <w:rPr>
          <w:rFonts w:ascii="Arial" w:hAnsi="Arial" w:cs="Arial"/>
          <w:noProof w:val="0"/>
          <w:sz w:val="20"/>
          <w:szCs w:val="20"/>
        </w:rPr>
      </w:pPr>
    </w:p>
    <w:p w14:paraId="3CFE6BE2" w14:textId="32AFC0C6" w:rsidR="0017116A" w:rsidRDefault="0017116A" w:rsidP="0017116A">
      <w:pPr>
        <w:spacing w:line="360" w:lineRule="auto"/>
        <w:rPr>
          <w:rFonts w:ascii="Arial" w:hAnsi="Arial" w:cs="Arial"/>
          <w:noProof w:val="0"/>
          <w:sz w:val="20"/>
          <w:szCs w:val="20"/>
        </w:rPr>
      </w:pPr>
      <w:r w:rsidRPr="0017116A">
        <w:rPr>
          <w:rFonts w:ascii="Arial" w:hAnsi="Arial" w:cs="Arial"/>
          <w:noProof w:val="0"/>
          <w:sz w:val="20"/>
          <w:szCs w:val="20"/>
        </w:rPr>
        <w:t xml:space="preserve">Der offene Koch-, Ess- und Wohnbereich, der die gesamte Erdgeschossebene einnimmt, bildet das kommunikative Zentrum des Hauses. Anstelle klar abgegrenzter Räume gehen die verschiedenen </w:t>
      </w:r>
      <w:r w:rsidR="00027563">
        <w:rPr>
          <w:rFonts w:ascii="Arial" w:hAnsi="Arial" w:cs="Arial"/>
          <w:noProof w:val="0"/>
          <w:sz w:val="20"/>
          <w:szCs w:val="20"/>
        </w:rPr>
        <w:t>Nutzungsz</w:t>
      </w:r>
      <w:r w:rsidRPr="0017116A">
        <w:rPr>
          <w:rFonts w:ascii="Arial" w:hAnsi="Arial" w:cs="Arial"/>
          <w:noProof w:val="0"/>
          <w:sz w:val="20"/>
          <w:szCs w:val="20"/>
        </w:rPr>
        <w:t xml:space="preserve">onen fließend ineinander über. Diese </w:t>
      </w:r>
      <w:r w:rsidRPr="0017116A">
        <w:rPr>
          <w:rFonts w:ascii="Arial" w:hAnsi="Arial" w:cs="Arial"/>
          <w:noProof w:val="0"/>
          <w:sz w:val="20"/>
          <w:szCs w:val="20"/>
        </w:rPr>
        <w:lastRenderedPageBreak/>
        <w:t xml:space="preserve">Offenheit wird durch die raumhohen Glas-Faltwände verstärkt. Sie lassen sich über </w:t>
      </w:r>
      <w:r w:rsidR="002B281B">
        <w:rPr>
          <w:rFonts w:ascii="Arial" w:hAnsi="Arial" w:cs="Arial"/>
          <w:noProof w:val="0"/>
          <w:sz w:val="20"/>
          <w:szCs w:val="20"/>
        </w:rPr>
        <w:t>fast</w:t>
      </w:r>
      <w:r w:rsidRPr="0017116A">
        <w:rPr>
          <w:rFonts w:ascii="Arial" w:hAnsi="Arial" w:cs="Arial"/>
          <w:noProof w:val="0"/>
          <w:sz w:val="20"/>
          <w:szCs w:val="20"/>
        </w:rPr>
        <w:t xml:space="preserve"> 15 Meter vollständig zur Gartenseite hin öffnen. Im Handumdrehen erweitert sich der Innenraum nach außen, sodass Grenzen verschwimmen und eine Atmosphäre von Großzügigkeit und Freiheit entsteht. </w:t>
      </w:r>
    </w:p>
    <w:p w14:paraId="5F4DDF17" w14:textId="77777777" w:rsidR="00097D6D" w:rsidRPr="0017116A" w:rsidRDefault="00097D6D" w:rsidP="0017116A">
      <w:pPr>
        <w:spacing w:line="360" w:lineRule="auto"/>
        <w:rPr>
          <w:rFonts w:ascii="Arial" w:hAnsi="Arial" w:cs="Arial"/>
          <w:noProof w:val="0"/>
          <w:sz w:val="20"/>
          <w:szCs w:val="20"/>
        </w:rPr>
      </w:pPr>
    </w:p>
    <w:p w14:paraId="29797A4F" w14:textId="77777777" w:rsidR="0011164D" w:rsidRPr="00473BB3" w:rsidRDefault="0011164D" w:rsidP="0011164D">
      <w:pPr>
        <w:spacing w:line="360" w:lineRule="auto"/>
        <w:rPr>
          <w:rFonts w:ascii="Arial" w:hAnsi="Arial" w:cs="Arial"/>
          <w:b/>
          <w:bCs/>
          <w:noProof w:val="0"/>
          <w:sz w:val="20"/>
          <w:szCs w:val="20"/>
        </w:rPr>
      </w:pPr>
      <w:r w:rsidRPr="0011164D">
        <w:rPr>
          <w:rFonts w:ascii="Arial" w:hAnsi="Arial" w:cs="Arial"/>
          <w:b/>
          <w:bCs/>
          <w:noProof w:val="0"/>
          <w:sz w:val="20"/>
          <w:szCs w:val="20"/>
        </w:rPr>
        <w:t>Fassaden, die sich vollständig öffnen</w:t>
      </w:r>
    </w:p>
    <w:p w14:paraId="07A973B0" w14:textId="77777777" w:rsidR="00473BB3" w:rsidRPr="0011164D" w:rsidRDefault="00473BB3" w:rsidP="0011164D">
      <w:pPr>
        <w:spacing w:line="360" w:lineRule="auto"/>
        <w:rPr>
          <w:rFonts w:ascii="Arial" w:hAnsi="Arial" w:cs="Arial"/>
          <w:noProof w:val="0"/>
          <w:sz w:val="20"/>
          <w:szCs w:val="20"/>
        </w:rPr>
      </w:pPr>
    </w:p>
    <w:p w14:paraId="4456B458" w14:textId="4260ACFA" w:rsidR="00B85A1B" w:rsidRDefault="00FD58D7" w:rsidP="00B85A1B">
      <w:pPr>
        <w:spacing w:line="360" w:lineRule="auto"/>
        <w:rPr>
          <w:rFonts w:ascii="Arial" w:hAnsi="Arial" w:cs="Arial"/>
          <w:noProof w:val="0"/>
          <w:sz w:val="20"/>
          <w:szCs w:val="20"/>
        </w:rPr>
      </w:pPr>
      <w:r w:rsidRPr="00FD58D7">
        <w:rPr>
          <w:rFonts w:ascii="Arial" w:hAnsi="Arial" w:cs="Arial"/>
          <w:noProof w:val="0"/>
          <w:sz w:val="20"/>
          <w:szCs w:val="20"/>
        </w:rPr>
        <w:t xml:space="preserve">Die Inspiration für die Glas-Faltwand kam von den Nachbarn, die sich bereits für eine ähnliche Lösung </w:t>
      </w:r>
      <w:proofErr w:type="gramStart"/>
      <w:r w:rsidRPr="00FD58D7">
        <w:rPr>
          <w:rFonts w:ascii="Arial" w:hAnsi="Arial" w:cs="Arial"/>
          <w:noProof w:val="0"/>
          <w:sz w:val="20"/>
          <w:szCs w:val="20"/>
        </w:rPr>
        <w:t>entschieden</w:t>
      </w:r>
      <w:proofErr w:type="gramEnd"/>
      <w:r w:rsidRPr="00FD58D7">
        <w:rPr>
          <w:rFonts w:ascii="Arial" w:hAnsi="Arial" w:cs="Arial"/>
          <w:noProof w:val="0"/>
          <w:sz w:val="20"/>
          <w:szCs w:val="20"/>
        </w:rPr>
        <w:t xml:space="preserve"> hatten. Nach dem Ziehharmonika-Prinzip zu schmalen Glaspaketen zusammengefaltet, </w:t>
      </w:r>
      <w:r w:rsidR="001C28DC">
        <w:rPr>
          <w:rFonts w:ascii="Arial" w:hAnsi="Arial" w:cs="Arial"/>
          <w:noProof w:val="0"/>
          <w:sz w:val="20"/>
          <w:szCs w:val="20"/>
        </w:rPr>
        <w:t>ermöglichen</w:t>
      </w:r>
      <w:r w:rsidRPr="00FD58D7">
        <w:rPr>
          <w:rFonts w:ascii="Arial" w:hAnsi="Arial" w:cs="Arial"/>
          <w:noProof w:val="0"/>
          <w:sz w:val="20"/>
          <w:szCs w:val="20"/>
        </w:rPr>
        <w:t xml:space="preserve"> sie eine nahezu vollständige Öffnung der Fassade. Ein Effekt, den kaum ein anderes Bauelement zulässt. Aufgrund der großen Flexibilität und Gestaltungsfreiheit fiel die Wahl auf das System Ecoline von Solarlux. Die Glas-Faltwände werden raumsparend auf der Terrassenseite geparkt, wahlweise links, rechts oder mittig. Dank eines wegfaltbaren Eckpfostens können sie </w:t>
      </w:r>
      <w:r w:rsidR="004C6E21">
        <w:rPr>
          <w:rFonts w:ascii="Arial" w:hAnsi="Arial" w:cs="Arial"/>
          <w:noProof w:val="0"/>
          <w:sz w:val="20"/>
          <w:szCs w:val="20"/>
        </w:rPr>
        <w:t xml:space="preserve">sogar </w:t>
      </w:r>
      <w:r w:rsidRPr="00FD58D7">
        <w:rPr>
          <w:rFonts w:ascii="Arial" w:hAnsi="Arial" w:cs="Arial"/>
          <w:noProof w:val="0"/>
          <w:sz w:val="20"/>
          <w:szCs w:val="20"/>
        </w:rPr>
        <w:t>über die Gebäudeecke hinweg geöffnet werden. Die Faltelemente lassen sich auf einer barrierefreien Bodenschiene leichtgängig und leise bewegen. Verantwortlich dafür sind langlebige Edelstahl-Laufwagen mit doppelreihigem Rillenkugellager. Eine integrierte Drehflügeltür bietet zudem einen schnellen Zugang ins Freie, selbst wenn die Glasfront geschlossen bleibt.</w:t>
      </w:r>
    </w:p>
    <w:p w14:paraId="05719E97" w14:textId="77777777" w:rsidR="004C6E21" w:rsidRPr="00B85A1B" w:rsidRDefault="004C6E21" w:rsidP="00B85A1B">
      <w:pPr>
        <w:spacing w:line="360" w:lineRule="auto"/>
        <w:rPr>
          <w:rFonts w:ascii="Arial" w:hAnsi="Arial" w:cs="Arial"/>
          <w:noProof w:val="0"/>
          <w:sz w:val="20"/>
          <w:szCs w:val="20"/>
        </w:rPr>
      </w:pPr>
    </w:p>
    <w:p w14:paraId="340CC1B2" w14:textId="093E792E" w:rsidR="00B85A1B" w:rsidRDefault="00B85A1B" w:rsidP="00B85A1B">
      <w:pPr>
        <w:spacing w:line="360" w:lineRule="auto"/>
        <w:rPr>
          <w:rFonts w:ascii="Arial" w:hAnsi="Arial" w:cs="Arial"/>
          <w:noProof w:val="0"/>
          <w:sz w:val="20"/>
          <w:szCs w:val="20"/>
        </w:rPr>
      </w:pPr>
      <w:r w:rsidRPr="00B85A1B">
        <w:rPr>
          <w:rFonts w:ascii="Arial" w:hAnsi="Arial" w:cs="Arial"/>
          <w:noProof w:val="0"/>
          <w:sz w:val="20"/>
          <w:szCs w:val="20"/>
        </w:rPr>
        <w:t xml:space="preserve">Auch das </w:t>
      </w:r>
      <w:r w:rsidR="00256B18">
        <w:rPr>
          <w:rFonts w:ascii="Arial" w:hAnsi="Arial" w:cs="Arial"/>
          <w:noProof w:val="0"/>
          <w:sz w:val="20"/>
          <w:szCs w:val="20"/>
        </w:rPr>
        <w:t>zurückhaltende</w:t>
      </w:r>
      <w:r w:rsidRPr="00B85A1B">
        <w:rPr>
          <w:rFonts w:ascii="Arial" w:hAnsi="Arial" w:cs="Arial"/>
          <w:noProof w:val="0"/>
          <w:sz w:val="20"/>
          <w:szCs w:val="20"/>
        </w:rPr>
        <w:t xml:space="preserve"> Design konnte </w:t>
      </w:r>
      <w:r w:rsidR="00027563">
        <w:rPr>
          <w:rFonts w:ascii="Arial" w:hAnsi="Arial" w:cs="Arial"/>
          <w:noProof w:val="0"/>
          <w:sz w:val="20"/>
          <w:szCs w:val="20"/>
        </w:rPr>
        <w:t xml:space="preserve">die Bauherrenfamilie </w:t>
      </w:r>
      <w:r w:rsidRPr="00B85A1B">
        <w:rPr>
          <w:rFonts w:ascii="Arial" w:hAnsi="Arial" w:cs="Arial"/>
          <w:noProof w:val="0"/>
          <w:sz w:val="20"/>
          <w:szCs w:val="20"/>
        </w:rPr>
        <w:t xml:space="preserve">überzeugen: Die Glas-Faltwände besitzen eine homogene, klar strukturierte Oberfläche mit dezent oder verdeckt integrierter Technik. So fügen sie sich harmonisch in die reduzierte Formensprache des hochwertigen Wohnambientes der Doppelhaushälfte in der </w:t>
      </w:r>
      <w:r w:rsidR="009C198A">
        <w:rPr>
          <w:rFonts w:ascii="Arial" w:hAnsi="Arial" w:cs="Arial"/>
          <w:noProof w:val="0"/>
          <w:sz w:val="20"/>
          <w:szCs w:val="20"/>
        </w:rPr>
        <w:t>niederländischen</w:t>
      </w:r>
      <w:r w:rsidRPr="00B85A1B">
        <w:rPr>
          <w:rFonts w:ascii="Arial" w:hAnsi="Arial" w:cs="Arial"/>
          <w:noProof w:val="0"/>
          <w:sz w:val="20"/>
          <w:szCs w:val="20"/>
        </w:rPr>
        <w:t xml:space="preserve"> Provinz </w:t>
      </w:r>
      <w:proofErr w:type="spellStart"/>
      <w:r w:rsidRPr="00B85A1B">
        <w:rPr>
          <w:rFonts w:ascii="Arial" w:hAnsi="Arial" w:cs="Arial"/>
          <w:noProof w:val="0"/>
          <w:sz w:val="20"/>
          <w:szCs w:val="20"/>
        </w:rPr>
        <w:t>Noord</w:t>
      </w:r>
      <w:proofErr w:type="spellEnd"/>
      <w:r w:rsidRPr="00B85A1B">
        <w:rPr>
          <w:rFonts w:ascii="Arial" w:hAnsi="Arial" w:cs="Arial"/>
          <w:noProof w:val="0"/>
          <w:sz w:val="20"/>
          <w:szCs w:val="20"/>
        </w:rPr>
        <w:t>-Holland ein.</w:t>
      </w:r>
    </w:p>
    <w:p w14:paraId="4A49940C" w14:textId="1BA291D6" w:rsidR="009D7880" w:rsidRPr="00A65414" w:rsidRDefault="00B85A1B" w:rsidP="00A65414">
      <w:pPr>
        <w:spacing w:line="360" w:lineRule="auto"/>
        <w:rPr>
          <w:rFonts w:ascii="Arial" w:hAnsi="Arial" w:cs="Arial"/>
          <w:b/>
          <w:bCs/>
          <w:noProof w:val="0"/>
          <w:sz w:val="20"/>
          <w:szCs w:val="20"/>
        </w:rPr>
      </w:pPr>
      <w:hyperlink r:id="rId17" w:history="1">
        <w:r w:rsidRPr="00A65414">
          <w:rPr>
            <w:rFonts w:ascii="Arial" w:hAnsi="Arial" w:cs="Arial"/>
            <w:b/>
            <w:bCs/>
            <w:noProof w:val="0"/>
            <w:sz w:val="20"/>
            <w:szCs w:val="20"/>
          </w:rPr>
          <w:t>www.solarlux.com</w:t>
        </w:r>
      </w:hyperlink>
    </w:p>
    <w:p w14:paraId="59A5811C" w14:textId="77777777" w:rsidR="00CE4AA6" w:rsidRPr="00017510" w:rsidRDefault="00CE4AA6" w:rsidP="009D7880">
      <w:pPr>
        <w:spacing w:line="276" w:lineRule="auto"/>
        <w:rPr>
          <w:rFonts w:ascii="Arial" w:hAnsi="Arial" w:cs="Arial"/>
          <w:b/>
          <w:bCs/>
          <w:noProof w:val="0"/>
          <w:sz w:val="20"/>
          <w:szCs w:val="20"/>
        </w:rPr>
      </w:pPr>
    </w:p>
    <w:p w14:paraId="3927A76D" w14:textId="72782E0F" w:rsidR="009D7880" w:rsidRPr="00017510" w:rsidRDefault="009D7880" w:rsidP="009D7880">
      <w:pPr>
        <w:spacing w:line="276" w:lineRule="auto"/>
        <w:rPr>
          <w:rFonts w:ascii="Arial" w:hAnsi="Arial" w:cs="Arial"/>
          <w:noProof w:val="0"/>
          <w:sz w:val="12"/>
          <w:szCs w:val="12"/>
        </w:rPr>
      </w:pPr>
      <w:r w:rsidRPr="00017510">
        <w:rPr>
          <w:rFonts w:ascii="Arial" w:hAnsi="Arial" w:cs="Arial"/>
          <w:noProof w:val="0"/>
          <w:sz w:val="12"/>
          <w:szCs w:val="12"/>
        </w:rPr>
        <w:t xml:space="preserve">Solarlux, </w:t>
      </w:r>
      <w:r w:rsidR="001C28DC">
        <w:rPr>
          <w:rFonts w:ascii="Arial" w:hAnsi="Arial" w:cs="Arial"/>
          <w:noProof w:val="0"/>
          <w:sz w:val="12"/>
          <w:szCs w:val="12"/>
        </w:rPr>
        <w:t>November</w:t>
      </w:r>
      <w:r w:rsidRPr="00017510">
        <w:rPr>
          <w:rFonts w:ascii="Arial" w:hAnsi="Arial" w:cs="Arial"/>
          <w:noProof w:val="0"/>
          <w:sz w:val="12"/>
          <w:szCs w:val="12"/>
        </w:rPr>
        <w:t xml:space="preserve"> 202</w:t>
      </w:r>
      <w:r w:rsidR="009034DA" w:rsidRPr="00017510">
        <w:rPr>
          <w:rFonts w:ascii="Arial" w:hAnsi="Arial" w:cs="Arial"/>
          <w:noProof w:val="0"/>
          <w:sz w:val="12"/>
          <w:szCs w:val="12"/>
        </w:rPr>
        <w:t>5</w:t>
      </w:r>
      <w:r w:rsidRPr="00017510">
        <w:rPr>
          <w:rFonts w:ascii="Arial" w:hAnsi="Arial" w:cs="Arial"/>
          <w:noProof w:val="0"/>
          <w:sz w:val="12"/>
          <w:szCs w:val="12"/>
        </w:rPr>
        <w:t xml:space="preserve"> – Abdruck frei – </w:t>
      </w:r>
      <w:r w:rsidR="001A68AA">
        <w:rPr>
          <w:rFonts w:ascii="Arial" w:hAnsi="Arial" w:cs="Arial"/>
          <w:noProof w:val="0"/>
          <w:sz w:val="12"/>
          <w:szCs w:val="12"/>
        </w:rPr>
        <w:t>2.867</w:t>
      </w:r>
      <w:r w:rsidRPr="00017510">
        <w:rPr>
          <w:rFonts w:ascii="Arial" w:hAnsi="Arial" w:cs="Arial"/>
          <w:noProof w:val="0"/>
          <w:sz w:val="12"/>
          <w:szCs w:val="12"/>
        </w:rPr>
        <w:t xml:space="preserve"> Zeichen (inkl. Leerzeichen)</w:t>
      </w:r>
    </w:p>
    <w:p w14:paraId="414ECF33" w14:textId="77777777" w:rsidR="009D7880" w:rsidRDefault="009D7880" w:rsidP="009D7880">
      <w:pPr>
        <w:spacing w:line="276" w:lineRule="auto"/>
        <w:rPr>
          <w:rFonts w:ascii="Arial" w:hAnsi="Arial" w:cs="Arial"/>
          <w:noProof w:val="0"/>
          <w:sz w:val="12"/>
          <w:szCs w:val="12"/>
        </w:rPr>
      </w:pPr>
      <w:r w:rsidRPr="00017510">
        <w:rPr>
          <w:rFonts w:ascii="Arial" w:hAnsi="Arial" w:cs="Arial"/>
          <w:noProof w:val="0"/>
          <w:sz w:val="12"/>
          <w:szCs w:val="12"/>
        </w:rPr>
        <w:t>Um Zusendung von Belegen an die Agentur holtgreife in Beckum wird gebeten.</w:t>
      </w:r>
    </w:p>
    <w:p w14:paraId="54196E11" w14:textId="77777777" w:rsidR="007167C1" w:rsidRDefault="007167C1" w:rsidP="009D7880">
      <w:pPr>
        <w:spacing w:line="276" w:lineRule="auto"/>
        <w:rPr>
          <w:rFonts w:ascii="Arial" w:hAnsi="Arial" w:cs="Arial"/>
          <w:noProof w:val="0"/>
          <w:sz w:val="12"/>
          <w:szCs w:val="12"/>
        </w:rPr>
      </w:pPr>
    </w:p>
    <w:p w14:paraId="0CE69767" w14:textId="77777777" w:rsidR="007167C1" w:rsidRPr="00113531" w:rsidRDefault="007167C1" w:rsidP="007167C1">
      <w:pPr>
        <w:tabs>
          <w:tab w:val="left" w:pos="4619"/>
        </w:tabs>
        <w:spacing w:line="276" w:lineRule="auto"/>
        <w:rPr>
          <w:rFonts w:ascii="Arial" w:hAnsi="Arial" w:cs="Arial"/>
          <w:noProof w:val="0"/>
          <w:sz w:val="20"/>
          <w:szCs w:val="20"/>
          <w:u w:val="single"/>
        </w:rPr>
      </w:pPr>
      <w:r w:rsidRPr="00113531">
        <w:rPr>
          <w:rFonts w:ascii="Arial" w:hAnsi="Arial" w:cs="Arial"/>
          <w:noProof w:val="0"/>
          <w:sz w:val="20"/>
          <w:szCs w:val="20"/>
          <w:u w:val="single"/>
        </w:rPr>
        <w:t>Copyright Vorher-Bilder: Bauherr</w:t>
      </w:r>
    </w:p>
    <w:p w14:paraId="054AFC40" w14:textId="77777777" w:rsidR="007167C1" w:rsidRDefault="007167C1" w:rsidP="007167C1">
      <w:pPr>
        <w:tabs>
          <w:tab w:val="left" w:pos="4619"/>
        </w:tabs>
        <w:spacing w:line="276" w:lineRule="auto"/>
        <w:rPr>
          <w:rFonts w:ascii="Arial" w:hAnsi="Arial" w:cs="Arial"/>
          <w:noProof w:val="0"/>
          <w:sz w:val="20"/>
          <w:szCs w:val="20"/>
          <w:u w:val="single"/>
        </w:rPr>
      </w:pPr>
      <w:r w:rsidRPr="00017510">
        <w:rPr>
          <w:rFonts w:ascii="Arial" w:hAnsi="Arial" w:cs="Arial"/>
          <w:noProof w:val="0"/>
          <w:sz w:val="20"/>
          <w:szCs w:val="20"/>
          <w:u w:val="single"/>
        </w:rPr>
        <w:t xml:space="preserve">Bildnachweis: </w:t>
      </w:r>
      <w:r w:rsidRPr="006D215B">
        <w:rPr>
          <w:rFonts w:ascii="Arial" w:hAnsi="Arial" w:cs="Arial"/>
          <w:noProof w:val="0"/>
          <w:sz w:val="20"/>
          <w:szCs w:val="20"/>
          <w:u w:val="single"/>
        </w:rPr>
        <w:t>Malik Pahlmann für Solarlux GmbH</w:t>
      </w:r>
    </w:p>
    <w:p w14:paraId="58F6BE12" w14:textId="77777777" w:rsidR="007167C1" w:rsidRDefault="007167C1" w:rsidP="009D7880">
      <w:pPr>
        <w:spacing w:line="276" w:lineRule="auto"/>
        <w:rPr>
          <w:rFonts w:ascii="Arial" w:hAnsi="Arial" w:cs="Arial"/>
          <w:noProof w:val="0"/>
          <w:sz w:val="12"/>
          <w:szCs w:val="12"/>
        </w:rPr>
      </w:pPr>
    </w:p>
    <w:p w14:paraId="50E1A423" w14:textId="77777777" w:rsidR="0075299C" w:rsidRDefault="0075299C" w:rsidP="009D7880">
      <w:pPr>
        <w:spacing w:line="276" w:lineRule="auto"/>
        <w:rPr>
          <w:rFonts w:ascii="Arial" w:hAnsi="Arial" w:cs="Arial"/>
          <w:noProof w:val="0"/>
          <w:sz w:val="12"/>
          <w:szCs w:val="12"/>
        </w:rPr>
      </w:pPr>
    </w:p>
    <w:p w14:paraId="25D98B36" w14:textId="5BBAC0FE" w:rsidR="00DA0CCF" w:rsidRDefault="00793FDA" w:rsidP="0075299C">
      <w:pPr>
        <w:widowControl w:val="0"/>
        <w:spacing w:line="336" w:lineRule="auto"/>
        <w:ind w:right="-1"/>
        <w:rPr>
          <w:rFonts w:ascii="Arial" w:hAnsi="Arial" w:cs="Arial"/>
        </w:rPr>
      </w:pPr>
      <w:r>
        <w:lastRenderedPageBreak/>
        <w:drawing>
          <wp:inline distT="0" distB="0" distL="0" distR="0" wp14:anchorId="5AC45D8E" wp14:editId="38785A32">
            <wp:extent cx="3195955" cy="2016521"/>
            <wp:effectExtent l="0" t="0" r="4445" b="3175"/>
            <wp:docPr id="5590019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07219" cy="2023628"/>
                    </a:xfrm>
                    <a:prstGeom prst="rect">
                      <a:avLst/>
                    </a:prstGeom>
                    <a:noFill/>
                    <a:ln>
                      <a:noFill/>
                    </a:ln>
                  </pic:spPr>
                </pic:pic>
              </a:graphicData>
            </a:graphic>
          </wp:inline>
        </w:drawing>
      </w:r>
    </w:p>
    <w:p w14:paraId="156BB000" w14:textId="65B78779" w:rsidR="00DA0CCF" w:rsidRDefault="00B955D7" w:rsidP="00B955D7">
      <w:pPr>
        <w:tabs>
          <w:tab w:val="left" w:pos="4619"/>
        </w:tabs>
        <w:spacing w:line="276" w:lineRule="auto"/>
        <w:rPr>
          <w:rFonts w:ascii="Arial" w:hAnsi="Arial" w:cs="Arial"/>
          <w:sz w:val="20"/>
          <w:szCs w:val="20"/>
        </w:rPr>
      </w:pPr>
      <w:r w:rsidRPr="00B955D7">
        <w:rPr>
          <w:rFonts w:ascii="Arial" w:hAnsi="Arial" w:cs="Arial"/>
          <w:b/>
          <w:bCs/>
          <w:sz w:val="20"/>
          <w:szCs w:val="20"/>
        </w:rPr>
        <w:t xml:space="preserve">solarlux-ref02074-Bestand_01.jpg: </w:t>
      </w:r>
      <w:r w:rsidR="00596009" w:rsidRPr="00BD4598">
        <w:rPr>
          <w:rFonts w:ascii="Arial" w:hAnsi="Arial" w:cs="Arial"/>
          <w:sz w:val="20"/>
          <w:szCs w:val="20"/>
        </w:rPr>
        <w:t>Das Doppelhaus</w:t>
      </w:r>
      <w:r w:rsidR="002001EC" w:rsidRPr="00BD4598">
        <w:rPr>
          <w:rFonts w:ascii="Arial" w:hAnsi="Arial" w:cs="Arial"/>
          <w:sz w:val="20"/>
          <w:szCs w:val="20"/>
        </w:rPr>
        <w:t xml:space="preserve"> </w:t>
      </w:r>
      <w:r w:rsidR="00BD4598" w:rsidRPr="00BD4598">
        <w:rPr>
          <w:rFonts w:ascii="Arial" w:hAnsi="Arial" w:cs="Arial"/>
          <w:sz w:val="20"/>
          <w:szCs w:val="20"/>
        </w:rPr>
        <w:t>stammt aus dem Jahr 1957</w:t>
      </w:r>
      <w:r w:rsidR="007A72E2">
        <w:rPr>
          <w:rFonts w:ascii="Arial" w:hAnsi="Arial" w:cs="Arial"/>
          <w:sz w:val="20"/>
          <w:szCs w:val="20"/>
        </w:rPr>
        <w:t xml:space="preserve">, war jedoch für die Bedürfnisse der Bauherrenfamilie </w:t>
      </w:r>
      <w:r w:rsidR="00915D4F">
        <w:rPr>
          <w:rFonts w:ascii="Arial" w:hAnsi="Arial" w:cs="Arial"/>
          <w:sz w:val="20"/>
          <w:szCs w:val="20"/>
        </w:rPr>
        <w:t>zu klei</w:t>
      </w:r>
      <w:r w:rsidR="00D945CB">
        <w:rPr>
          <w:rFonts w:ascii="Arial" w:hAnsi="Arial" w:cs="Arial"/>
          <w:sz w:val="20"/>
          <w:szCs w:val="20"/>
        </w:rPr>
        <w:t xml:space="preserve">n und unmodern. </w:t>
      </w:r>
    </w:p>
    <w:p w14:paraId="26D3CADB" w14:textId="77777777" w:rsidR="007167C1" w:rsidRPr="00B955D7" w:rsidRDefault="007167C1" w:rsidP="00B955D7">
      <w:pPr>
        <w:tabs>
          <w:tab w:val="left" w:pos="4619"/>
        </w:tabs>
        <w:spacing w:line="276" w:lineRule="auto"/>
        <w:rPr>
          <w:rFonts w:ascii="Arial" w:hAnsi="Arial" w:cs="Arial"/>
          <w:b/>
          <w:bCs/>
          <w:sz w:val="20"/>
          <w:szCs w:val="20"/>
        </w:rPr>
      </w:pPr>
    </w:p>
    <w:p w14:paraId="23AC5E93" w14:textId="1BCB7ED6" w:rsidR="00B955D7" w:rsidRDefault="00793FDA" w:rsidP="0075299C">
      <w:pPr>
        <w:widowControl w:val="0"/>
        <w:spacing w:line="336" w:lineRule="auto"/>
        <w:ind w:right="-1"/>
        <w:rPr>
          <w:rFonts w:ascii="Arial" w:hAnsi="Arial" w:cs="Arial"/>
        </w:rPr>
      </w:pPr>
      <w:r>
        <w:drawing>
          <wp:inline distT="0" distB="0" distL="0" distR="0" wp14:anchorId="3A45F2F8" wp14:editId="68CD9C86">
            <wp:extent cx="3195955" cy="2016521"/>
            <wp:effectExtent l="0" t="0" r="4445" b="3175"/>
            <wp:docPr id="7903102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10176" cy="2025494"/>
                    </a:xfrm>
                    <a:prstGeom prst="rect">
                      <a:avLst/>
                    </a:prstGeom>
                    <a:noFill/>
                    <a:ln>
                      <a:noFill/>
                    </a:ln>
                  </pic:spPr>
                </pic:pic>
              </a:graphicData>
            </a:graphic>
          </wp:inline>
        </w:drawing>
      </w:r>
    </w:p>
    <w:p w14:paraId="4B404104" w14:textId="47514E09" w:rsidR="00B955D7" w:rsidRDefault="00B955D7" w:rsidP="00B955D7">
      <w:pPr>
        <w:tabs>
          <w:tab w:val="left" w:pos="4619"/>
        </w:tabs>
        <w:spacing w:line="276" w:lineRule="auto"/>
        <w:rPr>
          <w:rFonts w:ascii="Arial" w:hAnsi="Arial" w:cs="Arial"/>
          <w:sz w:val="20"/>
          <w:szCs w:val="20"/>
        </w:rPr>
      </w:pPr>
      <w:r w:rsidRPr="00B955D7">
        <w:rPr>
          <w:rFonts w:ascii="Arial" w:hAnsi="Arial" w:cs="Arial"/>
          <w:b/>
          <w:bCs/>
          <w:sz w:val="20"/>
          <w:szCs w:val="20"/>
        </w:rPr>
        <w:t xml:space="preserve">solarlux-ref02074-Bestand_02.jpg: </w:t>
      </w:r>
      <w:r w:rsidR="00915D4F" w:rsidRPr="0019190A">
        <w:rPr>
          <w:rFonts w:ascii="Arial" w:hAnsi="Arial" w:cs="Arial"/>
          <w:sz w:val="20"/>
          <w:szCs w:val="20"/>
        </w:rPr>
        <w:t xml:space="preserve">Die Inspiration, das </w:t>
      </w:r>
      <w:r w:rsidR="0019190A" w:rsidRPr="0019190A">
        <w:rPr>
          <w:rFonts w:ascii="Arial" w:hAnsi="Arial" w:cs="Arial"/>
          <w:sz w:val="20"/>
          <w:szCs w:val="20"/>
        </w:rPr>
        <w:t xml:space="preserve">Erdgeschoss </w:t>
      </w:r>
      <w:r w:rsidR="0019190A">
        <w:rPr>
          <w:rFonts w:ascii="Arial" w:hAnsi="Arial" w:cs="Arial"/>
          <w:sz w:val="20"/>
          <w:szCs w:val="20"/>
        </w:rPr>
        <w:t xml:space="preserve">mit </w:t>
      </w:r>
      <w:r w:rsidR="00D945CB">
        <w:rPr>
          <w:rFonts w:ascii="Arial" w:hAnsi="Arial" w:cs="Arial"/>
          <w:sz w:val="20"/>
          <w:szCs w:val="20"/>
        </w:rPr>
        <w:t xml:space="preserve">einer </w:t>
      </w:r>
      <w:r w:rsidR="0019190A">
        <w:rPr>
          <w:rFonts w:ascii="Arial" w:hAnsi="Arial" w:cs="Arial"/>
          <w:sz w:val="20"/>
          <w:szCs w:val="20"/>
        </w:rPr>
        <w:t xml:space="preserve">Glas-Faltwand </w:t>
      </w:r>
      <w:r w:rsidR="00D945CB">
        <w:rPr>
          <w:rFonts w:ascii="Arial" w:hAnsi="Arial" w:cs="Arial"/>
          <w:sz w:val="20"/>
          <w:szCs w:val="20"/>
        </w:rPr>
        <w:t>vollflächig</w:t>
      </w:r>
      <w:r w:rsidR="0019190A" w:rsidRPr="0019190A">
        <w:rPr>
          <w:rFonts w:ascii="Arial" w:hAnsi="Arial" w:cs="Arial"/>
          <w:sz w:val="20"/>
          <w:szCs w:val="20"/>
        </w:rPr>
        <w:t xml:space="preserve"> zu öffnen, stammte von den Nachbarn, die bereits </w:t>
      </w:r>
      <w:r w:rsidR="00D945CB">
        <w:rPr>
          <w:rFonts w:ascii="Arial" w:hAnsi="Arial" w:cs="Arial"/>
          <w:sz w:val="20"/>
          <w:szCs w:val="20"/>
        </w:rPr>
        <w:t xml:space="preserve">über </w:t>
      </w:r>
      <w:r w:rsidR="0019190A" w:rsidRPr="0019190A">
        <w:rPr>
          <w:rFonts w:ascii="Arial" w:hAnsi="Arial" w:cs="Arial"/>
          <w:sz w:val="20"/>
          <w:szCs w:val="20"/>
        </w:rPr>
        <w:t xml:space="preserve">eine </w:t>
      </w:r>
      <w:r w:rsidR="0019190A">
        <w:rPr>
          <w:rFonts w:ascii="Arial" w:hAnsi="Arial" w:cs="Arial"/>
          <w:sz w:val="20"/>
          <w:szCs w:val="20"/>
        </w:rPr>
        <w:t xml:space="preserve">ähnliche Lösung </w:t>
      </w:r>
      <w:r w:rsidR="00D945CB">
        <w:rPr>
          <w:rFonts w:ascii="Arial" w:hAnsi="Arial" w:cs="Arial"/>
          <w:sz w:val="20"/>
          <w:szCs w:val="20"/>
        </w:rPr>
        <w:t xml:space="preserve">verfügten. </w:t>
      </w:r>
    </w:p>
    <w:p w14:paraId="3FCAE4C7" w14:textId="77777777" w:rsidR="007167C1" w:rsidRPr="00B955D7" w:rsidRDefault="007167C1" w:rsidP="00B955D7">
      <w:pPr>
        <w:tabs>
          <w:tab w:val="left" w:pos="4619"/>
        </w:tabs>
        <w:spacing w:line="276" w:lineRule="auto"/>
        <w:rPr>
          <w:rFonts w:ascii="Arial" w:hAnsi="Arial" w:cs="Arial"/>
          <w:b/>
          <w:bCs/>
          <w:sz w:val="20"/>
          <w:szCs w:val="20"/>
        </w:rPr>
      </w:pPr>
    </w:p>
    <w:p w14:paraId="2CCB1F06" w14:textId="26B4E719" w:rsidR="00793FDA" w:rsidRDefault="00793FDA" w:rsidP="0075299C">
      <w:pPr>
        <w:widowControl w:val="0"/>
        <w:spacing w:line="336" w:lineRule="auto"/>
        <w:ind w:right="-1"/>
        <w:rPr>
          <w:rFonts w:ascii="Arial" w:hAnsi="Arial" w:cs="Arial"/>
        </w:rPr>
      </w:pPr>
      <w:r>
        <w:lastRenderedPageBreak/>
        <w:drawing>
          <wp:inline distT="0" distB="0" distL="0" distR="0" wp14:anchorId="2886DA87" wp14:editId="1149FDC6">
            <wp:extent cx="3195955" cy="2016520"/>
            <wp:effectExtent l="0" t="0" r="4445" b="3175"/>
            <wp:docPr id="13205886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15754" cy="2029012"/>
                    </a:xfrm>
                    <a:prstGeom prst="rect">
                      <a:avLst/>
                    </a:prstGeom>
                    <a:noFill/>
                    <a:ln>
                      <a:noFill/>
                    </a:ln>
                  </pic:spPr>
                </pic:pic>
              </a:graphicData>
            </a:graphic>
          </wp:inline>
        </w:drawing>
      </w:r>
    </w:p>
    <w:p w14:paraId="6ECD5F85" w14:textId="4F1B0961" w:rsidR="00B955D7" w:rsidRPr="00B955D7" w:rsidRDefault="00B955D7" w:rsidP="00B955D7">
      <w:pPr>
        <w:tabs>
          <w:tab w:val="left" w:pos="4619"/>
        </w:tabs>
        <w:spacing w:line="276" w:lineRule="auto"/>
        <w:rPr>
          <w:rFonts w:ascii="Arial" w:hAnsi="Arial" w:cs="Arial"/>
          <w:b/>
          <w:bCs/>
          <w:sz w:val="20"/>
          <w:szCs w:val="20"/>
        </w:rPr>
      </w:pPr>
      <w:r w:rsidRPr="00B955D7">
        <w:rPr>
          <w:rFonts w:ascii="Arial" w:hAnsi="Arial" w:cs="Arial"/>
          <w:b/>
          <w:bCs/>
          <w:sz w:val="20"/>
          <w:szCs w:val="20"/>
        </w:rPr>
        <w:t xml:space="preserve">solarlux-ref02074-Bestand_03.jpg: </w:t>
      </w:r>
      <w:r w:rsidR="004F06C2" w:rsidRPr="004F06C2">
        <w:rPr>
          <w:rFonts w:ascii="Arial" w:hAnsi="Arial" w:cs="Arial"/>
          <w:sz w:val="20"/>
          <w:szCs w:val="20"/>
        </w:rPr>
        <w:t xml:space="preserve">Schon vor dem Umbau hell und freundlich, bietet der Innenraum </w:t>
      </w:r>
      <w:r w:rsidR="004F06C2">
        <w:rPr>
          <w:rFonts w:ascii="Arial" w:hAnsi="Arial" w:cs="Arial"/>
          <w:sz w:val="20"/>
          <w:szCs w:val="20"/>
        </w:rPr>
        <w:t>heute</w:t>
      </w:r>
      <w:r w:rsidR="004F06C2" w:rsidRPr="004F06C2">
        <w:rPr>
          <w:rFonts w:ascii="Arial" w:hAnsi="Arial" w:cs="Arial"/>
          <w:sz w:val="20"/>
          <w:szCs w:val="20"/>
        </w:rPr>
        <w:t xml:space="preserve"> mit Glas-Faltwänden einen fließenden Übergang zum Garten</w:t>
      </w:r>
      <w:r w:rsidR="004F06C2">
        <w:rPr>
          <w:rFonts w:ascii="Arial" w:hAnsi="Arial" w:cs="Arial"/>
          <w:sz w:val="20"/>
          <w:szCs w:val="20"/>
        </w:rPr>
        <w:t xml:space="preserve">. </w:t>
      </w:r>
    </w:p>
    <w:p w14:paraId="0C5D1475" w14:textId="556DEA50" w:rsidR="0075299C" w:rsidRPr="006F0812" w:rsidRDefault="0075299C" w:rsidP="0075299C">
      <w:pPr>
        <w:widowControl w:val="0"/>
        <w:spacing w:line="336" w:lineRule="auto"/>
        <w:ind w:right="-1"/>
        <w:rPr>
          <w:rFonts w:ascii="Arial" w:hAnsi="Arial" w:cs="Arial"/>
          <w:b/>
          <w:bCs/>
          <w:sz w:val="12"/>
          <w:szCs w:val="12"/>
        </w:rPr>
      </w:pPr>
    </w:p>
    <w:p w14:paraId="145D0B6F" w14:textId="77777777" w:rsidR="0075299C" w:rsidRPr="00017510" w:rsidRDefault="0075299C" w:rsidP="009D7880">
      <w:pPr>
        <w:spacing w:line="276" w:lineRule="auto"/>
        <w:rPr>
          <w:rFonts w:ascii="Arial" w:hAnsi="Arial" w:cs="Arial"/>
          <w:noProof w:val="0"/>
          <w:sz w:val="12"/>
          <w:szCs w:val="12"/>
        </w:rPr>
      </w:pPr>
    </w:p>
    <w:p w14:paraId="09BBD6E3" w14:textId="5B9BAD9C" w:rsidR="009D7880" w:rsidRDefault="00A64CDB" w:rsidP="009D7880">
      <w:pPr>
        <w:spacing w:line="276" w:lineRule="auto"/>
        <w:rPr>
          <w:rFonts w:ascii="Arial" w:hAnsi="Arial" w:cs="Arial"/>
          <w:noProof w:val="0"/>
          <w:sz w:val="20"/>
          <w:szCs w:val="20"/>
        </w:rPr>
      </w:pPr>
      <w:r>
        <w:drawing>
          <wp:inline distT="0" distB="0" distL="0" distR="0" wp14:anchorId="1578ED74" wp14:editId="17665449">
            <wp:extent cx="3195955" cy="2131332"/>
            <wp:effectExtent l="0" t="0" r="4445" b="2540"/>
            <wp:docPr id="851377760" name="Grafik 2" descr="Ein Bild, das draußen, Pflanze, Gebäude,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77760" name="Grafik 2" descr="Ein Bild, das draußen, Pflanze, Gebäude, Fenster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207143" cy="2138793"/>
                    </a:xfrm>
                    <a:prstGeom prst="rect">
                      <a:avLst/>
                    </a:prstGeom>
                    <a:noFill/>
                    <a:ln>
                      <a:noFill/>
                    </a:ln>
                  </pic:spPr>
                </pic:pic>
              </a:graphicData>
            </a:graphic>
          </wp:inline>
        </w:drawing>
      </w:r>
    </w:p>
    <w:p w14:paraId="4C7EC12D" w14:textId="38967318" w:rsidR="0068455C" w:rsidRDefault="006E4137" w:rsidP="003E3971">
      <w:pPr>
        <w:spacing w:line="360" w:lineRule="auto"/>
        <w:rPr>
          <w:rFonts w:ascii="Arial" w:hAnsi="Arial" w:cs="Arial"/>
          <w:sz w:val="20"/>
          <w:szCs w:val="20"/>
        </w:rPr>
      </w:pPr>
      <w:r w:rsidRPr="006E4137">
        <w:rPr>
          <w:rFonts w:ascii="Arial" w:hAnsi="Arial" w:cs="Arial"/>
          <w:b/>
          <w:bCs/>
          <w:noProof w:val="0"/>
          <w:sz w:val="20"/>
          <w:szCs w:val="20"/>
        </w:rPr>
        <w:t>solarlux-glas-faltwand-ecoline-ref02074-7724</w:t>
      </w:r>
      <w:r w:rsidR="00914AAB" w:rsidRPr="00017510">
        <w:rPr>
          <w:rFonts w:ascii="Arial" w:hAnsi="Arial" w:cs="Arial"/>
          <w:b/>
          <w:bCs/>
          <w:noProof w:val="0"/>
          <w:sz w:val="20"/>
          <w:szCs w:val="20"/>
        </w:rPr>
        <w:t>.jpg:</w:t>
      </w:r>
      <w:r w:rsidR="00914AAB" w:rsidRPr="00017510">
        <w:rPr>
          <w:rFonts w:ascii="Arial" w:hAnsi="Arial" w:cs="Arial"/>
          <w:noProof w:val="0"/>
          <w:sz w:val="20"/>
          <w:szCs w:val="20"/>
        </w:rPr>
        <w:t xml:space="preserve"> </w:t>
      </w:r>
      <w:r w:rsidR="000B0B83" w:rsidRPr="000B0B83">
        <w:rPr>
          <w:rFonts w:ascii="Arial" w:hAnsi="Arial" w:cs="Arial"/>
          <w:noProof w:val="0"/>
          <w:sz w:val="20"/>
          <w:szCs w:val="20"/>
        </w:rPr>
        <w:t xml:space="preserve">Die wärmegedämmte </w:t>
      </w:r>
      <w:r w:rsidR="00E26208">
        <w:rPr>
          <w:rFonts w:ascii="Arial" w:hAnsi="Arial" w:cs="Arial"/>
          <w:noProof w:val="0"/>
          <w:sz w:val="20"/>
          <w:szCs w:val="20"/>
        </w:rPr>
        <w:t>Glas-</w:t>
      </w:r>
      <w:r w:rsidR="000B0B83" w:rsidRPr="000B0B83">
        <w:rPr>
          <w:rFonts w:ascii="Arial" w:hAnsi="Arial" w:cs="Arial"/>
          <w:noProof w:val="0"/>
          <w:sz w:val="20"/>
          <w:szCs w:val="20"/>
        </w:rPr>
        <w:t xml:space="preserve">Faltwand Ecoline wurde nach den Wünschen der Bauherrschaft konfiguriert. Grundlage hierfür ist die </w:t>
      </w:r>
      <w:r w:rsidR="00F05D9B">
        <w:rPr>
          <w:rFonts w:ascii="Arial" w:hAnsi="Arial" w:cs="Arial"/>
          <w:noProof w:val="0"/>
          <w:sz w:val="20"/>
          <w:szCs w:val="20"/>
        </w:rPr>
        <w:t xml:space="preserve">hohe </w:t>
      </w:r>
      <w:r w:rsidR="000B0B83" w:rsidRPr="000B0B83">
        <w:rPr>
          <w:rFonts w:ascii="Arial" w:hAnsi="Arial" w:cs="Arial"/>
          <w:noProof w:val="0"/>
          <w:sz w:val="20"/>
          <w:szCs w:val="20"/>
        </w:rPr>
        <w:t>Gestaltungsfreiheit der Solarlux-Systeme.</w:t>
      </w:r>
    </w:p>
    <w:p w14:paraId="6D38B6B4" w14:textId="77777777" w:rsidR="005D5F70" w:rsidRPr="00017510" w:rsidRDefault="005D5F70" w:rsidP="003E3971">
      <w:pPr>
        <w:spacing w:line="360" w:lineRule="auto"/>
        <w:rPr>
          <w:rFonts w:ascii="Arial" w:hAnsi="Arial" w:cs="Arial"/>
          <w:noProof w:val="0"/>
          <w:sz w:val="20"/>
          <w:szCs w:val="20"/>
        </w:rPr>
      </w:pPr>
    </w:p>
    <w:p w14:paraId="0E8C5058" w14:textId="77777777" w:rsidR="005D5F70" w:rsidRPr="00017510" w:rsidRDefault="005D5F70" w:rsidP="005D5F70">
      <w:pPr>
        <w:spacing w:line="276" w:lineRule="auto"/>
        <w:rPr>
          <w:rFonts w:ascii="Arial" w:hAnsi="Arial" w:cs="Arial"/>
          <w:noProof w:val="0"/>
          <w:sz w:val="20"/>
          <w:szCs w:val="20"/>
        </w:rPr>
      </w:pPr>
      <w:r>
        <w:lastRenderedPageBreak/>
        <w:drawing>
          <wp:inline distT="0" distB="0" distL="0" distR="0" wp14:anchorId="0101A79B" wp14:editId="3787A2C0">
            <wp:extent cx="3195955" cy="2131374"/>
            <wp:effectExtent l="0" t="0" r="4445" b="2540"/>
            <wp:docPr id="249503383" name="Grafik 1" descr="Ein Bild, das Pflanze, draußen, Gebäude,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03383" name="Grafik 1" descr="Ein Bild, das Pflanze, draußen, Gebäude, Fenster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32875" cy="2155996"/>
                    </a:xfrm>
                    <a:prstGeom prst="rect">
                      <a:avLst/>
                    </a:prstGeom>
                    <a:noFill/>
                    <a:ln>
                      <a:noFill/>
                    </a:ln>
                  </pic:spPr>
                </pic:pic>
              </a:graphicData>
            </a:graphic>
          </wp:inline>
        </w:drawing>
      </w:r>
    </w:p>
    <w:p w14:paraId="062F78CB" w14:textId="7BC611C8" w:rsidR="009D7880" w:rsidRPr="00017510" w:rsidRDefault="00847100" w:rsidP="009D7880">
      <w:pPr>
        <w:spacing w:line="276" w:lineRule="auto"/>
        <w:rPr>
          <w:rFonts w:ascii="Arial" w:hAnsi="Arial" w:cs="Arial"/>
          <w:noProof w:val="0"/>
          <w:sz w:val="20"/>
          <w:szCs w:val="20"/>
        </w:rPr>
      </w:pPr>
      <w:r w:rsidRPr="00847100">
        <w:rPr>
          <w:rFonts w:ascii="Arial" w:hAnsi="Arial" w:cs="Arial"/>
          <w:b/>
          <w:bCs/>
          <w:noProof w:val="0"/>
          <w:sz w:val="20"/>
          <w:szCs w:val="20"/>
        </w:rPr>
        <w:t>solarlux-glas-faltwand-ecoline-ref02074-7552.jpg</w:t>
      </w:r>
      <w:r>
        <w:rPr>
          <w:rFonts w:ascii="Arial" w:hAnsi="Arial" w:cs="Arial"/>
          <w:noProof w:val="0"/>
          <w:sz w:val="20"/>
          <w:szCs w:val="20"/>
        </w:rPr>
        <w:t xml:space="preserve">: </w:t>
      </w:r>
      <w:r w:rsidR="009668A4" w:rsidRPr="009668A4">
        <w:rPr>
          <w:rFonts w:ascii="Arial" w:hAnsi="Arial" w:cs="Arial"/>
          <w:noProof w:val="0"/>
          <w:sz w:val="20"/>
          <w:szCs w:val="20"/>
        </w:rPr>
        <w:t xml:space="preserve">Ein Drehflügel mit Komfortverriegelung ermöglicht einen </w:t>
      </w:r>
      <w:r w:rsidR="00F05D9B">
        <w:rPr>
          <w:rFonts w:ascii="Arial" w:hAnsi="Arial" w:cs="Arial"/>
          <w:noProof w:val="0"/>
          <w:sz w:val="20"/>
          <w:szCs w:val="20"/>
        </w:rPr>
        <w:t xml:space="preserve">separaten </w:t>
      </w:r>
      <w:r w:rsidR="00810F0A">
        <w:rPr>
          <w:rFonts w:ascii="Arial" w:hAnsi="Arial" w:cs="Arial"/>
          <w:noProof w:val="0"/>
          <w:sz w:val="20"/>
          <w:szCs w:val="20"/>
        </w:rPr>
        <w:t>Ausgang</w:t>
      </w:r>
      <w:r w:rsidR="00F05D9B">
        <w:rPr>
          <w:rFonts w:ascii="Arial" w:hAnsi="Arial" w:cs="Arial"/>
          <w:noProof w:val="0"/>
          <w:sz w:val="20"/>
          <w:szCs w:val="20"/>
        </w:rPr>
        <w:t xml:space="preserve"> ähnlich einer Terrassentür</w:t>
      </w:r>
      <w:r w:rsidR="009668A4" w:rsidRPr="009668A4">
        <w:rPr>
          <w:rFonts w:ascii="Arial" w:hAnsi="Arial" w:cs="Arial"/>
          <w:noProof w:val="0"/>
          <w:sz w:val="20"/>
          <w:szCs w:val="20"/>
        </w:rPr>
        <w:t xml:space="preserve">, der von innen und außen geöffnet bzw. verschlossen werden kann.  </w:t>
      </w:r>
    </w:p>
    <w:p w14:paraId="32E0768A" w14:textId="77777777" w:rsidR="009D7880" w:rsidRPr="00017510" w:rsidRDefault="009D7880" w:rsidP="009D7880">
      <w:pPr>
        <w:spacing w:line="276" w:lineRule="auto"/>
        <w:rPr>
          <w:rFonts w:ascii="Arial" w:hAnsi="Arial" w:cs="Arial"/>
          <w:noProof w:val="0"/>
          <w:sz w:val="20"/>
          <w:szCs w:val="20"/>
        </w:rPr>
      </w:pPr>
    </w:p>
    <w:p w14:paraId="3722EF91" w14:textId="66384F8A" w:rsidR="009D7880" w:rsidRDefault="00FA1B36" w:rsidP="009D7880">
      <w:pPr>
        <w:spacing w:line="276" w:lineRule="auto"/>
        <w:rPr>
          <w:rFonts w:ascii="Arial" w:hAnsi="Arial" w:cs="Arial"/>
          <w:noProof w:val="0"/>
          <w:sz w:val="20"/>
          <w:szCs w:val="20"/>
        </w:rPr>
      </w:pPr>
      <w:r>
        <w:drawing>
          <wp:inline distT="0" distB="0" distL="0" distR="0" wp14:anchorId="5FF2A688" wp14:editId="620DCFAC">
            <wp:extent cx="3195955" cy="2131333"/>
            <wp:effectExtent l="0" t="0" r="4445" b="2540"/>
            <wp:docPr id="823547907" name="Grafik 4" descr="Ein Bild, das Baum, draußen, Mobiliar,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47907" name="Grafik 4" descr="Ein Bild, das Baum, draußen, Mobiliar, Boden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202356" cy="2135602"/>
                    </a:xfrm>
                    <a:prstGeom prst="rect">
                      <a:avLst/>
                    </a:prstGeom>
                    <a:noFill/>
                    <a:ln>
                      <a:noFill/>
                    </a:ln>
                  </pic:spPr>
                </pic:pic>
              </a:graphicData>
            </a:graphic>
          </wp:inline>
        </w:drawing>
      </w:r>
    </w:p>
    <w:p w14:paraId="21FB9139" w14:textId="4D265ABB" w:rsidR="00914AAB" w:rsidRDefault="00D829B7" w:rsidP="00914AAB">
      <w:pPr>
        <w:spacing w:line="360" w:lineRule="auto"/>
        <w:rPr>
          <w:rFonts w:ascii="Arial" w:hAnsi="Arial" w:cs="Arial"/>
          <w:noProof w:val="0"/>
          <w:sz w:val="20"/>
          <w:szCs w:val="20"/>
        </w:rPr>
      </w:pPr>
      <w:r w:rsidRPr="00D829B7">
        <w:rPr>
          <w:rFonts w:ascii="Arial" w:hAnsi="Arial" w:cs="Arial"/>
          <w:b/>
          <w:bCs/>
          <w:noProof w:val="0"/>
          <w:sz w:val="20"/>
          <w:szCs w:val="20"/>
        </w:rPr>
        <w:t>solarlux-glas-faltwand-ecoline-ref02074-6500</w:t>
      </w:r>
      <w:r w:rsidR="00914AAB" w:rsidRPr="00017510">
        <w:rPr>
          <w:rFonts w:ascii="Arial" w:hAnsi="Arial" w:cs="Arial"/>
          <w:b/>
          <w:bCs/>
          <w:noProof w:val="0"/>
          <w:sz w:val="20"/>
          <w:szCs w:val="20"/>
        </w:rPr>
        <w:t>.jpg:</w:t>
      </w:r>
      <w:r w:rsidR="00914AAB" w:rsidRPr="00017510">
        <w:rPr>
          <w:rFonts w:ascii="Arial" w:hAnsi="Arial" w:cs="Arial"/>
          <w:noProof w:val="0"/>
          <w:sz w:val="20"/>
          <w:szCs w:val="20"/>
        </w:rPr>
        <w:t xml:space="preserve"> </w:t>
      </w:r>
      <w:r w:rsidR="00FC3DF1">
        <w:rPr>
          <w:rFonts w:ascii="Arial" w:hAnsi="Arial" w:cs="Arial"/>
          <w:sz w:val="20"/>
          <w:szCs w:val="20"/>
        </w:rPr>
        <w:t xml:space="preserve">Die barrierefreie Bodenschiene </w:t>
      </w:r>
      <w:r w:rsidR="00AC13B8">
        <w:rPr>
          <w:rFonts w:ascii="Arial" w:hAnsi="Arial" w:cs="Arial"/>
          <w:sz w:val="20"/>
          <w:szCs w:val="20"/>
        </w:rPr>
        <w:t>verfügt über einen optionalen</w:t>
      </w:r>
      <w:r w:rsidR="00857104" w:rsidRPr="00857104">
        <w:rPr>
          <w:rFonts w:ascii="Arial" w:hAnsi="Arial" w:cs="Arial"/>
          <w:sz w:val="20"/>
          <w:szCs w:val="20"/>
        </w:rPr>
        <w:t xml:space="preserve"> Trittschutz, der </w:t>
      </w:r>
      <w:r w:rsidR="00AC13B8">
        <w:rPr>
          <w:rFonts w:ascii="Arial" w:hAnsi="Arial" w:cs="Arial"/>
          <w:sz w:val="20"/>
          <w:szCs w:val="20"/>
        </w:rPr>
        <w:t xml:space="preserve">zusätlich </w:t>
      </w:r>
      <w:r w:rsidR="00857104" w:rsidRPr="00857104">
        <w:rPr>
          <w:rFonts w:ascii="Arial" w:hAnsi="Arial" w:cs="Arial"/>
          <w:sz w:val="20"/>
          <w:szCs w:val="20"/>
        </w:rPr>
        <w:t xml:space="preserve">vor Verschmutzung schützt und bei Bedarf </w:t>
      </w:r>
      <w:r w:rsidR="00AC13B8">
        <w:rPr>
          <w:rFonts w:ascii="Arial" w:hAnsi="Arial" w:cs="Arial"/>
          <w:sz w:val="20"/>
          <w:szCs w:val="20"/>
        </w:rPr>
        <w:t xml:space="preserve">unkompliziert </w:t>
      </w:r>
      <w:r w:rsidR="00857104" w:rsidRPr="00857104">
        <w:rPr>
          <w:rFonts w:ascii="Arial" w:hAnsi="Arial" w:cs="Arial"/>
          <w:sz w:val="20"/>
          <w:szCs w:val="20"/>
        </w:rPr>
        <w:t>ausgetauscht werden kann.</w:t>
      </w:r>
    </w:p>
    <w:p w14:paraId="6639AB4E" w14:textId="37153807" w:rsidR="009D7880" w:rsidRPr="00017510" w:rsidRDefault="009D7880" w:rsidP="009D7880">
      <w:pPr>
        <w:spacing w:line="276" w:lineRule="auto"/>
        <w:rPr>
          <w:rFonts w:ascii="Arial" w:hAnsi="Arial" w:cs="Arial"/>
          <w:noProof w:val="0"/>
          <w:sz w:val="20"/>
          <w:szCs w:val="20"/>
        </w:rPr>
      </w:pPr>
    </w:p>
    <w:p w14:paraId="4D6DCBF1" w14:textId="67BB7973" w:rsidR="009D7880" w:rsidRDefault="00134D20" w:rsidP="009D7880">
      <w:pPr>
        <w:spacing w:line="276" w:lineRule="auto"/>
        <w:rPr>
          <w:rFonts w:ascii="Arial" w:hAnsi="Arial" w:cs="Arial"/>
          <w:noProof w:val="0"/>
          <w:sz w:val="20"/>
          <w:szCs w:val="20"/>
        </w:rPr>
      </w:pPr>
      <w:r>
        <w:lastRenderedPageBreak/>
        <w:drawing>
          <wp:inline distT="0" distB="0" distL="0" distR="0" wp14:anchorId="5FE1933D" wp14:editId="21E91F93">
            <wp:extent cx="3195955" cy="2131333"/>
            <wp:effectExtent l="0" t="0" r="4445" b="2540"/>
            <wp:docPr id="1253779021" name="Grafik 7" descr="Ein Bild, das Boden, Wand, Inneneinrichtung,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79021" name="Grafik 7" descr="Ein Bild, das Boden, Wand, Inneneinrichtung, Baum enthält.&#10;&#10;KI-generierte Inhalte können fehlerhaft sei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3211349" cy="2141599"/>
                    </a:xfrm>
                    <a:prstGeom prst="rect">
                      <a:avLst/>
                    </a:prstGeom>
                    <a:noFill/>
                    <a:ln>
                      <a:noFill/>
                    </a:ln>
                  </pic:spPr>
                </pic:pic>
              </a:graphicData>
            </a:graphic>
          </wp:inline>
        </w:drawing>
      </w:r>
    </w:p>
    <w:p w14:paraId="4A539119" w14:textId="6FA4FD88" w:rsidR="00914AAB" w:rsidRDefault="007838F1" w:rsidP="00914AAB">
      <w:pPr>
        <w:spacing w:line="360" w:lineRule="auto"/>
        <w:rPr>
          <w:rFonts w:ascii="Arial" w:hAnsi="Arial" w:cs="Arial"/>
          <w:noProof w:val="0"/>
          <w:sz w:val="20"/>
          <w:szCs w:val="20"/>
        </w:rPr>
      </w:pPr>
      <w:r w:rsidRPr="007838F1">
        <w:rPr>
          <w:rFonts w:ascii="Arial" w:hAnsi="Arial" w:cs="Arial"/>
          <w:b/>
          <w:bCs/>
          <w:noProof w:val="0"/>
          <w:sz w:val="20"/>
          <w:szCs w:val="20"/>
        </w:rPr>
        <w:t>solarlux-glas-faltwand-ecoline-ref02074-7084</w:t>
      </w:r>
      <w:r w:rsidR="00914AAB" w:rsidRPr="00017510">
        <w:rPr>
          <w:rFonts w:ascii="Arial" w:hAnsi="Arial" w:cs="Arial"/>
          <w:b/>
          <w:bCs/>
          <w:noProof w:val="0"/>
          <w:sz w:val="20"/>
          <w:szCs w:val="20"/>
        </w:rPr>
        <w:t>.jpg:</w:t>
      </w:r>
      <w:r w:rsidR="00914AAB" w:rsidRPr="00017510">
        <w:rPr>
          <w:rFonts w:ascii="Arial" w:hAnsi="Arial" w:cs="Arial"/>
          <w:noProof w:val="0"/>
          <w:sz w:val="20"/>
          <w:szCs w:val="20"/>
        </w:rPr>
        <w:t xml:space="preserve"> </w:t>
      </w:r>
      <w:r w:rsidR="0030787C" w:rsidRPr="0030787C">
        <w:rPr>
          <w:rFonts w:ascii="Arial" w:hAnsi="Arial" w:cs="Arial"/>
          <w:noProof w:val="0"/>
          <w:sz w:val="20"/>
          <w:szCs w:val="20"/>
        </w:rPr>
        <w:t xml:space="preserve">Ist die fast 15 </w:t>
      </w:r>
      <w:r w:rsidR="00810F0A">
        <w:rPr>
          <w:rFonts w:ascii="Arial" w:hAnsi="Arial" w:cs="Arial"/>
          <w:noProof w:val="0"/>
          <w:sz w:val="20"/>
          <w:szCs w:val="20"/>
        </w:rPr>
        <w:t>m</w:t>
      </w:r>
      <w:r w:rsidR="0030787C" w:rsidRPr="0030787C">
        <w:rPr>
          <w:rFonts w:ascii="Arial" w:hAnsi="Arial" w:cs="Arial"/>
          <w:noProof w:val="0"/>
          <w:sz w:val="20"/>
          <w:szCs w:val="20"/>
        </w:rPr>
        <w:t xml:space="preserve"> </w:t>
      </w:r>
      <w:r w:rsidR="004B73FC">
        <w:rPr>
          <w:rFonts w:ascii="Arial" w:hAnsi="Arial" w:cs="Arial"/>
          <w:noProof w:val="0"/>
          <w:sz w:val="20"/>
          <w:szCs w:val="20"/>
        </w:rPr>
        <w:t>breite</w:t>
      </w:r>
      <w:r w:rsidR="004B73FC" w:rsidRPr="0030787C">
        <w:rPr>
          <w:rFonts w:ascii="Arial" w:hAnsi="Arial" w:cs="Arial"/>
          <w:noProof w:val="0"/>
          <w:sz w:val="20"/>
          <w:szCs w:val="20"/>
        </w:rPr>
        <w:t xml:space="preserve"> </w:t>
      </w:r>
      <w:r w:rsidR="0030787C" w:rsidRPr="0030787C">
        <w:rPr>
          <w:rFonts w:ascii="Arial" w:hAnsi="Arial" w:cs="Arial"/>
          <w:noProof w:val="0"/>
          <w:sz w:val="20"/>
          <w:szCs w:val="20"/>
        </w:rPr>
        <w:t xml:space="preserve">Glas-Faltwand geöffnet, </w:t>
      </w:r>
      <w:r w:rsidR="00E26208">
        <w:rPr>
          <w:rFonts w:ascii="Arial" w:hAnsi="Arial" w:cs="Arial"/>
          <w:noProof w:val="0"/>
          <w:sz w:val="20"/>
          <w:szCs w:val="20"/>
        </w:rPr>
        <w:t>wandelt sich die</w:t>
      </w:r>
      <w:r w:rsidR="0030787C" w:rsidRPr="0030787C">
        <w:rPr>
          <w:rFonts w:ascii="Arial" w:hAnsi="Arial" w:cs="Arial"/>
          <w:noProof w:val="0"/>
          <w:sz w:val="20"/>
          <w:szCs w:val="20"/>
        </w:rPr>
        <w:t xml:space="preserve"> Küche zum naturnahen Outdoor-</w:t>
      </w:r>
      <w:r>
        <w:rPr>
          <w:rFonts w:ascii="Arial" w:hAnsi="Arial" w:cs="Arial"/>
          <w:noProof w:val="0"/>
          <w:sz w:val="20"/>
          <w:szCs w:val="20"/>
        </w:rPr>
        <w:t>Koche</w:t>
      </w:r>
      <w:r w:rsidR="0030787C" w:rsidRPr="0030787C">
        <w:rPr>
          <w:rFonts w:ascii="Arial" w:hAnsi="Arial" w:cs="Arial"/>
          <w:noProof w:val="0"/>
          <w:sz w:val="20"/>
          <w:szCs w:val="20"/>
        </w:rPr>
        <w:t xml:space="preserve">rlebnis.  </w:t>
      </w:r>
    </w:p>
    <w:p w14:paraId="5F72988F" w14:textId="77777777" w:rsidR="00914AAB" w:rsidRDefault="00914AAB" w:rsidP="009D7880">
      <w:pPr>
        <w:spacing w:line="276" w:lineRule="auto"/>
        <w:rPr>
          <w:rFonts w:ascii="Arial" w:hAnsi="Arial" w:cs="Arial"/>
          <w:noProof w:val="0"/>
          <w:sz w:val="20"/>
          <w:szCs w:val="20"/>
        </w:rPr>
      </w:pPr>
    </w:p>
    <w:p w14:paraId="2D5C14AB" w14:textId="217A9D05" w:rsidR="00134D20" w:rsidRPr="00017510" w:rsidRDefault="00134D20" w:rsidP="009D7880">
      <w:pPr>
        <w:spacing w:line="276" w:lineRule="auto"/>
        <w:rPr>
          <w:rFonts w:ascii="Arial" w:hAnsi="Arial" w:cs="Arial"/>
          <w:noProof w:val="0"/>
          <w:sz w:val="20"/>
          <w:szCs w:val="20"/>
        </w:rPr>
      </w:pPr>
      <w:r>
        <w:drawing>
          <wp:inline distT="0" distB="0" distL="0" distR="0" wp14:anchorId="77E69FA8" wp14:editId="6587DDE0">
            <wp:extent cx="3199093" cy="2133426"/>
            <wp:effectExtent l="0" t="0" r="1905" b="635"/>
            <wp:docPr id="156339270" name="Grafik 5" descr="Ein Bild, das Boden, Im Haus, Gebäude, Fuß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39270" name="Grafik 5" descr="Ein Bild, das Boden, Im Haus, Gebäude, Fußboden enthält.&#10;&#10;KI-generierte Inhalte können fehlerhaft sei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206412" cy="2138307"/>
                    </a:xfrm>
                    <a:prstGeom prst="rect">
                      <a:avLst/>
                    </a:prstGeom>
                    <a:noFill/>
                    <a:ln>
                      <a:noFill/>
                    </a:ln>
                  </pic:spPr>
                </pic:pic>
              </a:graphicData>
            </a:graphic>
          </wp:inline>
        </w:drawing>
      </w:r>
    </w:p>
    <w:p w14:paraId="1007877A" w14:textId="243EC87A" w:rsidR="009D7880" w:rsidRDefault="0011276E" w:rsidP="00536DF9">
      <w:pPr>
        <w:spacing w:line="360" w:lineRule="auto"/>
        <w:rPr>
          <w:rFonts w:ascii="Arial" w:hAnsi="Arial" w:cs="Arial"/>
          <w:noProof w:val="0"/>
          <w:sz w:val="20"/>
          <w:szCs w:val="20"/>
        </w:rPr>
      </w:pPr>
      <w:r w:rsidRPr="0011276E">
        <w:rPr>
          <w:rFonts w:ascii="Arial" w:hAnsi="Arial" w:cs="Arial"/>
          <w:b/>
          <w:bCs/>
          <w:noProof w:val="0"/>
          <w:sz w:val="20"/>
          <w:szCs w:val="20"/>
        </w:rPr>
        <w:t>solarlux-glas-faltwand-ecoline-ref02074-6779</w:t>
      </w:r>
      <w:r w:rsidR="009D7880" w:rsidRPr="00017510">
        <w:rPr>
          <w:rFonts w:ascii="Arial" w:hAnsi="Arial" w:cs="Arial"/>
          <w:b/>
          <w:bCs/>
          <w:noProof w:val="0"/>
          <w:sz w:val="20"/>
          <w:szCs w:val="20"/>
        </w:rPr>
        <w:t>.jpg:</w:t>
      </w:r>
      <w:r w:rsidR="009D7880" w:rsidRPr="00017510">
        <w:rPr>
          <w:rFonts w:ascii="Arial" w:hAnsi="Arial" w:cs="Arial"/>
          <w:noProof w:val="0"/>
          <w:sz w:val="20"/>
          <w:szCs w:val="20"/>
        </w:rPr>
        <w:t xml:space="preserve"> </w:t>
      </w:r>
      <w:r w:rsidR="00A15626" w:rsidRPr="00A15626">
        <w:rPr>
          <w:rFonts w:ascii="Arial" w:hAnsi="Arial" w:cs="Arial"/>
          <w:noProof w:val="0"/>
          <w:sz w:val="20"/>
          <w:szCs w:val="20"/>
        </w:rPr>
        <w:t xml:space="preserve">Die Glas-Faltwand lässt sich leichtgängig und </w:t>
      </w:r>
      <w:r w:rsidR="000C5846">
        <w:rPr>
          <w:rFonts w:ascii="Arial" w:hAnsi="Arial" w:cs="Arial"/>
          <w:noProof w:val="0"/>
          <w:sz w:val="20"/>
          <w:szCs w:val="20"/>
        </w:rPr>
        <w:t>leise</w:t>
      </w:r>
      <w:r w:rsidR="000C5846" w:rsidRPr="00A15626">
        <w:rPr>
          <w:rFonts w:ascii="Arial" w:hAnsi="Arial" w:cs="Arial"/>
          <w:noProof w:val="0"/>
          <w:sz w:val="20"/>
          <w:szCs w:val="20"/>
        </w:rPr>
        <w:t xml:space="preserve"> </w:t>
      </w:r>
      <w:r w:rsidR="00A15626" w:rsidRPr="00A15626">
        <w:rPr>
          <w:rFonts w:ascii="Arial" w:hAnsi="Arial" w:cs="Arial"/>
          <w:noProof w:val="0"/>
          <w:sz w:val="20"/>
          <w:szCs w:val="20"/>
        </w:rPr>
        <w:t xml:space="preserve">öffnen. Verantwortlich </w:t>
      </w:r>
      <w:r w:rsidR="000C5846">
        <w:rPr>
          <w:rFonts w:ascii="Arial" w:hAnsi="Arial" w:cs="Arial"/>
          <w:noProof w:val="0"/>
          <w:sz w:val="20"/>
          <w:szCs w:val="20"/>
        </w:rPr>
        <w:t xml:space="preserve">dafür sind langlebige </w:t>
      </w:r>
      <w:r w:rsidR="00A15626" w:rsidRPr="00A15626">
        <w:rPr>
          <w:rFonts w:ascii="Arial" w:hAnsi="Arial" w:cs="Arial"/>
          <w:noProof w:val="0"/>
          <w:sz w:val="20"/>
          <w:szCs w:val="20"/>
        </w:rPr>
        <w:t>Edelstahl-Laufwagen mit doppelreihigem Rillenkugellager.</w:t>
      </w:r>
    </w:p>
    <w:p w14:paraId="28B02A94" w14:textId="23EF6491" w:rsidR="000908E9" w:rsidRPr="00017510" w:rsidRDefault="000908E9" w:rsidP="00B14FA6">
      <w:pPr>
        <w:spacing w:line="360" w:lineRule="auto"/>
        <w:rPr>
          <w:rFonts w:ascii="Arial" w:hAnsi="Arial" w:cs="Arial"/>
          <w:noProof w:val="0"/>
          <w:sz w:val="20"/>
          <w:szCs w:val="20"/>
        </w:rPr>
      </w:pPr>
      <w:r>
        <w:lastRenderedPageBreak/>
        <w:drawing>
          <wp:inline distT="0" distB="0" distL="0" distR="0" wp14:anchorId="2F40BB60" wp14:editId="186173C2">
            <wp:extent cx="1706554" cy="2559050"/>
            <wp:effectExtent l="0" t="0" r="8255" b="0"/>
            <wp:docPr id="1563007140" name="Grafik 6" descr="Ein Bild, das draußen, Pflanze, Himmel, Immobil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07140" name="Grafik 6" descr="Ein Bild, das draußen, Pflanze, Himmel, Immobilie enthält.&#10;&#10;KI-generierte Inhalte können fehlerhaft sei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713610" cy="2569631"/>
                    </a:xfrm>
                    <a:prstGeom prst="rect">
                      <a:avLst/>
                    </a:prstGeom>
                    <a:noFill/>
                    <a:ln>
                      <a:noFill/>
                    </a:ln>
                  </pic:spPr>
                </pic:pic>
              </a:graphicData>
            </a:graphic>
          </wp:inline>
        </w:drawing>
      </w:r>
    </w:p>
    <w:p w14:paraId="03A105DD" w14:textId="0B0A2621" w:rsidR="009D7880" w:rsidRPr="00017510" w:rsidRDefault="004600E5" w:rsidP="009D7880">
      <w:pPr>
        <w:spacing w:line="276" w:lineRule="auto"/>
        <w:rPr>
          <w:rFonts w:ascii="Arial" w:hAnsi="Arial" w:cs="Arial"/>
          <w:noProof w:val="0"/>
          <w:sz w:val="20"/>
          <w:szCs w:val="20"/>
        </w:rPr>
      </w:pPr>
      <w:r w:rsidRPr="004600E5">
        <w:rPr>
          <w:rFonts w:ascii="Arial" w:hAnsi="Arial" w:cs="Arial"/>
          <w:b/>
          <w:bCs/>
          <w:noProof w:val="0"/>
          <w:sz w:val="20"/>
          <w:szCs w:val="20"/>
        </w:rPr>
        <w:t>solarlux-glas-faltwand-ecoline-ref02074-7765</w:t>
      </w:r>
      <w:r w:rsidR="00F80A26" w:rsidRPr="00017510">
        <w:rPr>
          <w:rFonts w:ascii="Arial" w:hAnsi="Arial" w:cs="Arial"/>
          <w:b/>
          <w:bCs/>
          <w:noProof w:val="0"/>
          <w:sz w:val="20"/>
          <w:szCs w:val="20"/>
        </w:rPr>
        <w:t>.jpg:</w:t>
      </w:r>
      <w:r w:rsidR="00F80A26" w:rsidRPr="00017510">
        <w:rPr>
          <w:rFonts w:ascii="Arial" w:hAnsi="Arial" w:cs="Arial"/>
          <w:noProof w:val="0"/>
          <w:sz w:val="20"/>
          <w:szCs w:val="20"/>
        </w:rPr>
        <w:t xml:space="preserve"> </w:t>
      </w:r>
      <w:r w:rsidR="00AC13B8">
        <w:rPr>
          <w:rFonts w:ascii="Arial" w:hAnsi="Arial" w:cs="Arial"/>
          <w:sz w:val="20"/>
          <w:szCs w:val="20"/>
        </w:rPr>
        <w:t xml:space="preserve">Allein für </w:t>
      </w:r>
      <w:r w:rsidR="009142E5" w:rsidRPr="00351DC5">
        <w:rPr>
          <w:rFonts w:ascii="Arial" w:hAnsi="Arial" w:cs="Arial"/>
          <w:sz w:val="20"/>
          <w:szCs w:val="20"/>
        </w:rPr>
        <w:t xml:space="preserve">vollständig </w:t>
      </w:r>
      <w:r w:rsidR="00AB5559">
        <w:rPr>
          <w:rFonts w:ascii="Arial" w:hAnsi="Arial" w:cs="Arial"/>
          <w:sz w:val="20"/>
          <w:szCs w:val="20"/>
        </w:rPr>
        <w:t xml:space="preserve">öffenbare </w:t>
      </w:r>
      <w:r w:rsidR="009142E5" w:rsidRPr="00351DC5">
        <w:rPr>
          <w:rFonts w:ascii="Arial" w:hAnsi="Arial" w:cs="Arial"/>
          <w:sz w:val="20"/>
          <w:szCs w:val="20"/>
        </w:rPr>
        <w:t xml:space="preserve">Gebäudeecken </w:t>
      </w:r>
      <w:r w:rsidR="009465FD">
        <w:rPr>
          <w:rFonts w:ascii="Arial" w:hAnsi="Arial" w:cs="Arial"/>
          <w:sz w:val="20"/>
          <w:szCs w:val="20"/>
        </w:rPr>
        <w:t>bietet</w:t>
      </w:r>
      <w:r w:rsidR="009142E5" w:rsidRPr="00351DC5">
        <w:rPr>
          <w:rFonts w:ascii="Arial" w:hAnsi="Arial" w:cs="Arial"/>
          <w:sz w:val="20"/>
          <w:szCs w:val="20"/>
        </w:rPr>
        <w:t xml:space="preserve"> Solarlux </w:t>
      </w:r>
      <w:r w:rsidR="000C5846">
        <w:rPr>
          <w:rFonts w:ascii="Arial" w:hAnsi="Arial" w:cs="Arial"/>
          <w:sz w:val="20"/>
          <w:szCs w:val="20"/>
        </w:rPr>
        <w:t xml:space="preserve">bei seinen Glas-Faltwandsystemen </w:t>
      </w:r>
      <w:r w:rsidR="009142E5" w:rsidRPr="00351DC5">
        <w:rPr>
          <w:rFonts w:ascii="Arial" w:hAnsi="Arial" w:cs="Arial"/>
          <w:sz w:val="20"/>
          <w:szCs w:val="20"/>
        </w:rPr>
        <w:t>24 Ausführungsvarianten mit wegfaltbarer Ecke.</w:t>
      </w:r>
      <w:r w:rsidR="00F80A26">
        <w:rPr>
          <w:rFonts w:ascii="Arial" w:hAnsi="Arial" w:cs="Arial"/>
          <w:sz w:val="20"/>
          <w:szCs w:val="20"/>
        </w:rPr>
        <w:t xml:space="preserve"> </w:t>
      </w:r>
    </w:p>
    <w:p w14:paraId="3ADC3C91" w14:textId="53D1BF0D" w:rsidR="009D7880" w:rsidRPr="00017510" w:rsidRDefault="009D7880" w:rsidP="009D7880">
      <w:pPr>
        <w:spacing w:line="276" w:lineRule="auto"/>
        <w:rPr>
          <w:rFonts w:ascii="Arial" w:hAnsi="Arial" w:cs="Arial"/>
          <w:noProof w:val="0"/>
          <w:sz w:val="20"/>
          <w:szCs w:val="20"/>
        </w:rPr>
      </w:pPr>
    </w:p>
    <w:p w14:paraId="7C2032AF" w14:textId="63F5A0F4" w:rsidR="001666DE" w:rsidRPr="00017510" w:rsidRDefault="009D7880" w:rsidP="009D7880">
      <w:pPr>
        <w:widowControl w:val="0"/>
        <w:spacing w:line="336" w:lineRule="auto"/>
        <w:ind w:right="-1"/>
        <w:rPr>
          <w:rFonts w:ascii="Arial" w:hAnsi="Arial" w:cs="Arial"/>
          <w:noProof w:val="0"/>
          <w:sz w:val="12"/>
          <w:szCs w:val="12"/>
        </w:rPr>
      </w:pPr>
      <w:r w:rsidRPr="00017510">
        <w:rPr>
          <w:rFonts w:ascii="Arial" w:hAnsi="Arial" w:cs="Arial"/>
          <w:b/>
          <w:bCs/>
          <w:noProof w:val="0"/>
          <w:sz w:val="12"/>
          <w:szCs w:val="12"/>
        </w:rPr>
        <w:t>Copyright:</w:t>
      </w:r>
      <w:r w:rsidRPr="00017510">
        <w:rPr>
          <w:rFonts w:ascii="Arial" w:hAnsi="Arial" w:cs="Arial"/>
          <w:noProof w:val="0"/>
          <w:sz w:val="12"/>
          <w:szCs w:val="12"/>
        </w:rPr>
        <w:t xml:space="preserve"> </w:t>
      </w:r>
      <w:r w:rsidR="00440F7D" w:rsidRPr="00440F7D">
        <w:rPr>
          <w:rFonts w:ascii="Arial" w:hAnsi="Arial" w:cs="Arial"/>
          <w:noProof w:val="0"/>
          <w:sz w:val="12"/>
          <w:szCs w:val="12"/>
        </w:rPr>
        <w:t>Malik Pahlmann für Solarlux GmbH;</w:t>
      </w:r>
    </w:p>
    <w:p w14:paraId="0300B7C6" w14:textId="7A67D340" w:rsidR="009D7880" w:rsidRPr="00017510" w:rsidRDefault="009D7880" w:rsidP="009D7880">
      <w:pPr>
        <w:widowControl w:val="0"/>
        <w:spacing w:line="336" w:lineRule="auto"/>
        <w:ind w:right="-1"/>
        <w:rPr>
          <w:rFonts w:ascii="Arial" w:hAnsi="Arial" w:cs="Arial"/>
          <w:noProof w:val="0"/>
          <w:sz w:val="12"/>
          <w:szCs w:val="12"/>
        </w:rPr>
      </w:pPr>
      <w:r w:rsidRPr="00017510">
        <w:rPr>
          <w:rFonts w:ascii="Arial" w:hAnsi="Arial" w:cs="Arial"/>
          <w:noProof w:val="0"/>
          <w:sz w:val="12"/>
          <w:szCs w:val="12"/>
        </w:rPr>
        <w:t>Es gelten die folgenden Nutzungsrechte</w:t>
      </w:r>
    </w:p>
    <w:p w14:paraId="4D96D6E2" w14:textId="77777777" w:rsidR="009D7880" w:rsidRPr="0001751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17510">
        <w:rPr>
          <w:rFonts w:ascii="Arial" w:eastAsia="Times New Roman" w:hAnsi="Arial" w:cs="Arial"/>
          <w:noProof w:val="0"/>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01751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17510">
        <w:rPr>
          <w:rFonts w:ascii="Arial" w:eastAsia="Times New Roman" w:hAnsi="Arial" w:cs="Arial"/>
          <w:noProof w:val="0"/>
          <w:sz w:val="12"/>
          <w:szCs w:val="12"/>
          <w:lang w:eastAsia="de-DE"/>
        </w:rPr>
        <w:t>Die Veröffentlichung der Bilder ist für Print, Web und social Media gestattet</w:t>
      </w:r>
    </w:p>
    <w:p w14:paraId="5D2F76AC" w14:textId="77777777" w:rsidR="009D7880" w:rsidRPr="0001751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17510">
        <w:rPr>
          <w:rFonts w:ascii="Arial" w:eastAsia="Times New Roman" w:hAnsi="Arial" w:cs="Arial"/>
          <w:noProof w:val="0"/>
          <w:sz w:val="12"/>
          <w:szCs w:val="12"/>
          <w:lang w:eastAsia="de-DE"/>
        </w:rPr>
        <w:t xml:space="preserve">Bei jeder Veröffentlichung </w:t>
      </w:r>
      <w:proofErr w:type="gramStart"/>
      <w:r w:rsidRPr="00017510">
        <w:rPr>
          <w:rFonts w:ascii="Arial" w:eastAsia="Times New Roman" w:hAnsi="Arial" w:cs="Arial"/>
          <w:noProof w:val="0"/>
          <w:sz w:val="12"/>
          <w:szCs w:val="12"/>
          <w:lang w:eastAsia="de-DE"/>
        </w:rPr>
        <w:t>muss</w:t>
      </w:r>
      <w:proofErr w:type="gramEnd"/>
      <w:r w:rsidRPr="00017510">
        <w:rPr>
          <w:rFonts w:ascii="Arial" w:eastAsia="Times New Roman" w:hAnsi="Arial" w:cs="Arial"/>
          <w:noProof w:val="0"/>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01751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17510">
        <w:rPr>
          <w:rFonts w:ascii="Arial" w:eastAsia="Times New Roman" w:hAnsi="Arial" w:cs="Arial"/>
          <w:noProof w:val="0"/>
          <w:sz w:val="12"/>
          <w:szCs w:val="12"/>
          <w:lang w:eastAsia="de-DE"/>
        </w:rPr>
        <w:t>Eine Weitergabe der Bilder an Dritte ist nicht gestattet</w:t>
      </w:r>
    </w:p>
    <w:p w14:paraId="7245E7B1" w14:textId="77777777" w:rsidR="009D7880" w:rsidRPr="0001751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17510">
        <w:rPr>
          <w:rFonts w:ascii="Arial" w:eastAsia="Times New Roman" w:hAnsi="Arial" w:cs="Arial"/>
          <w:noProof w:val="0"/>
          <w:sz w:val="12"/>
          <w:szCs w:val="12"/>
          <w:lang w:eastAsia="de-DE"/>
        </w:rPr>
        <w:t>Die Bearbeitung der Bilder ist nur gestattet, sofern die Kernaussage des Bildes unverändert bleibt.</w:t>
      </w:r>
    </w:p>
    <w:p w14:paraId="7ED66CEE" w14:textId="77777777" w:rsidR="009D788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017510">
        <w:rPr>
          <w:rFonts w:ascii="Arial" w:eastAsia="Times New Roman" w:hAnsi="Arial" w:cs="Arial"/>
          <w:noProof w:val="0"/>
          <w:sz w:val="12"/>
          <w:szCs w:val="12"/>
          <w:lang w:eastAsia="de-DE"/>
        </w:rPr>
        <w:t>Die Nutzung ist räumlich und zeitlich uneingeschränkt.</w:t>
      </w:r>
    </w:p>
    <w:p w14:paraId="1997CFE3" w14:textId="77777777" w:rsidR="007167C1" w:rsidRPr="00017510" w:rsidRDefault="007167C1" w:rsidP="007167C1">
      <w:pPr>
        <w:pStyle w:val="Listenabsatz"/>
        <w:spacing w:line="276" w:lineRule="auto"/>
        <w:rPr>
          <w:rFonts w:ascii="Arial" w:eastAsia="Times New Roman" w:hAnsi="Arial" w:cs="Arial"/>
          <w:noProof w:val="0"/>
          <w:sz w:val="12"/>
          <w:szCs w:val="12"/>
          <w:lang w:eastAsia="de-DE"/>
        </w:rPr>
      </w:pPr>
    </w:p>
    <w:p w14:paraId="260A3481" w14:textId="77777777" w:rsidR="0069274E" w:rsidRPr="00017510" w:rsidRDefault="0069274E" w:rsidP="00B14FA6">
      <w:pPr>
        <w:widowControl w:val="0"/>
        <w:spacing w:line="360" w:lineRule="auto"/>
        <w:ind w:right="-284"/>
        <w:rPr>
          <w:rFonts w:ascii="Arial" w:eastAsia="Arial" w:hAnsi="Arial" w:cs="Arial"/>
          <w:bCs/>
          <w:noProof w:val="0"/>
          <w:sz w:val="20"/>
          <w:szCs w:val="20"/>
          <w:u w:val="single"/>
        </w:rPr>
      </w:pPr>
      <w:r w:rsidRPr="00017510">
        <w:rPr>
          <w:rFonts w:ascii="Arial" w:eastAsia="Arial" w:hAnsi="Arial" w:cs="Arial"/>
          <w:bCs/>
          <w:noProof w:val="0"/>
          <w:sz w:val="20"/>
          <w:szCs w:val="20"/>
          <w:u w:val="single"/>
        </w:rPr>
        <w:t>Über Solarlux GmbH</w:t>
      </w:r>
    </w:p>
    <w:p w14:paraId="6A678ADC" w14:textId="77777777" w:rsidR="0069274E" w:rsidRPr="00017510" w:rsidRDefault="0069274E" w:rsidP="00B14FA6">
      <w:pPr>
        <w:widowControl w:val="0"/>
        <w:spacing w:line="360" w:lineRule="auto"/>
        <w:ind w:right="-284"/>
        <w:rPr>
          <w:rFonts w:ascii="Arial" w:eastAsia="Arial" w:hAnsi="Arial" w:cs="Arial"/>
          <w:noProof w:val="0"/>
          <w:color w:val="595959"/>
          <w:sz w:val="20"/>
          <w:szCs w:val="20"/>
        </w:rPr>
      </w:pPr>
      <w:r w:rsidRPr="00017510">
        <w:rPr>
          <w:rFonts w:ascii="Arial" w:eastAsia="Arial" w:hAnsi="Arial" w:cs="Arial"/>
          <w:noProof w:val="0"/>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w:t>
      </w:r>
      <w:r w:rsidRPr="00017510">
        <w:rPr>
          <w:rFonts w:ascii="Arial" w:eastAsia="Arial" w:hAnsi="Arial" w:cs="Arial"/>
          <w:noProof w:val="0"/>
          <w:sz w:val="20"/>
          <w:szCs w:val="20"/>
        </w:rPr>
        <w:lastRenderedPageBreak/>
        <w:t>Unternehmenszentrale am Solarlux Campus sowie in 45 Vertriebsstandorten weltweit wirken rund 1000 Mitarbeiter am Erfolg mit.</w:t>
      </w:r>
    </w:p>
    <w:p w14:paraId="21470DD7" w14:textId="77777777" w:rsidR="0069274E" w:rsidRPr="00017510" w:rsidRDefault="0069274E" w:rsidP="0069274E">
      <w:pPr>
        <w:spacing w:line="276" w:lineRule="auto"/>
        <w:rPr>
          <w:rFonts w:ascii="Arial" w:hAnsi="Arial" w:cs="Arial"/>
          <w:noProof w:val="0"/>
          <w:sz w:val="20"/>
          <w:szCs w:val="20"/>
        </w:rPr>
      </w:pPr>
    </w:p>
    <w:p w14:paraId="4D8D815C" w14:textId="4C55DDE6" w:rsidR="00CA4A20" w:rsidRPr="00017510" w:rsidRDefault="00CA4A20" w:rsidP="00CA4A20">
      <w:pPr>
        <w:widowControl w:val="0"/>
        <w:spacing w:line="336" w:lineRule="auto"/>
        <w:ind w:right="-1"/>
        <w:rPr>
          <w:rFonts w:ascii="Arial" w:eastAsia="Arial" w:hAnsi="Arial" w:cs="Arial"/>
          <w:noProof w:val="0"/>
          <w:sz w:val="20"/>
          <w:szCs w:val="20"/>
        </w:rPr>
      </w:pPr>
      <w:r w:rsidRPr="00017510">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017510">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017510">
        <w:rPr>
          <w:rFonts w:ascii="Arial" w:eastAsia="Arial" w:hAnsi="Arial" w:cs="Arial"/>
          <w:sz w:val="20"/>
          <w:szCs w:val="20"/>
        </w:rPr>
        <w:drawing>
          <wp:inline distT="0" distB="0" distL="0" distR="0" wp14:anchorId="104BE09F" wp14:editId="77C9E515">
            <wp:extent cx="302150" cy="302150"/>
            <wp:effectExtent l="0" t="0" r="3175" b="3175"/>
            <wp:docPr id="494172461" name="Grafik 8" descr="Ein Bild, das Logo, Symbol, Grafiken,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31"/>
                    </pic:cNvPr>
                    <pic:cNvPicPr/>
                  </pic:nvPicPr>
                  <pic:blipFill>
                    <a:blip r:embed="rId32"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017510">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3"/>
                    </pic:cNvPr>
                    <pic:cNvPicPr/>
                  </pic:nvPicPr>
                  <pic:blipFill>
                    <a:blip r:embed="rId34"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017510">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5"/>
                    </pic:cNvPr>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017510" w:rsidRDefault="0069274E" w:rsidP="0069274E">
      <w:pPr>
        <w:widowControl w:val="0"/>
        <w:spacing w:line="336" w:lineRule="auto"/>
        <w:ind w:right="-1"/>
        <w:rPr>
          <w:rFonts w:ascii="Arial" w:eastAsia="Arial" w:hAnsi="Arial" w:cs="Arial"/>
          <w:noProof w:val="0"/>
          <w:sz w:val="20"/>
          <w:szCs w:val="20"/>
        </w:rPr>
      </w:pPr>
    </w:p>
    <w:p w14:paraId="04E3C720" w14:textId="40D86A2D" w:rsidR="00A16641" w:rsidRPr="00017510" w:rsidRDefault="00A16641" w:rsidP="009D7880">
      <w:pPr>
        <w:tabs>
          <w:tab w:val="left" w:pos="4619"/>
        </w:tabs>
        <w:spacing w:line="276" w:lineRule="auto"/>
        <w:rPr>
          <w:rFonts w:ascii="Arial" w:hAnsi="Arial" w:cs="Arial"/>
          <w:b/>
          <w:bCs/>
          <w:noProof w:val="0"/>
          <w:sz w:val="20"/>
          <w:szCs w:val="20"/>
        </w:rPr>
      </w:pPr>
    </w:p>
    <w:p w14:paraId="401D21B0" w14:textId="77777777" w:rsidR="00BF7039" w:rsidRPr="00017510" w:rsidRDefault="00BF7039" w:rsidP="009D7880">
      <w:pPr>
        <w:tabs>
          <w:tab w:val="left" w:pos="4619"/>
        </w:tabs>
        <w:spacing w:line="276" w:lineRule="auto"/>
        <w:rPr>
          <w:rFonts w:ascii="Arial" w:hAnsi="Arial" w:cs="Arial"/>
          <w:b/>
          <w:bCs/>
          <w:noProof w:val="0"/>
          <w:sz w:val="20"/>
          <w:szCs w:val="20"/>
        </w:rPr>
      </w:pPr>
    </w:p>
    <w:sectPr w:rsidR="00BF7039" w:rsidRPr="00017510" w:rsidSect="00A1020D">
      <w:headerReference w:type="default" r:id="rId37"/>
      <w:footerReference w:type="default" r:id="rId38"/>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36AB" w14:textId="77777777" w:rsidR="00D42CC0" w:rsidRDefault="00D42CC0" w:rsidP="009D7880">
      <w:r>
        <w:separator/>
      </w:r>
    </w:p>
  </w:endnote>
  <w:endnote w:type="continuationSeparator" w:id="0">
    <w:p w14:paraId="1B70D30A" w14:textId="77777777" w:rsidR="00D42CC0" w:rsidRDefault="00D42CC0" w:rsidP="009D7880">
      <w:r>
        <w:continuationSeparator/>
      </w:r>
    </w:p>
  </w:endnote>
  <w:endnote w:type="continuationNotice" w:id="1">
    <w:p w14:paraId="4F649321" w14:textId="77777777" w:rsidR="00D42CC0" w:rsidRDefault="00D42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2FF3" w14:textId="77777777" w:rsidR="00D42CC0" w:rsidRDefault="00D42CC0" w:rsidP="009D7880">
      <w:r>
        <w:separator/>
      </w:r>
    </w:p>
  </w:footnote>
  <w:footnote w:type="continuationSeparator" w:id="0">
    <w:p w14:paraId="4A380389" w14:textId="77777777" w:rsidR="00D42CC0" w:rsidRDefault="00D42CC0" w:rsidP="009D7880">
      <w:r>
        <w:continuationSeparator/>
      </w:r>
    </w:p>
  </w:footnote>
  <w:footnote w:type="continuationNotice" w:id="1">
    <w:p w14:paraId="48BEE020" w14:textId="77777777" w:rsidR="00D42CC0" w:rsidRDefault="00D42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5EC5"/>
    <w:rsid w:val="00014F32"/>
    <w:rsid w:val="00017510"/>
    <w:rsid w:val="00024F13"/>
    <w:rsid w:val="00025696"/>
    <w:rsid w:val="00027563"/>
    <w:rsid w:val="000302FB"/>
    <w:rsid w:val="00031F19"/>
    <w:rsid w:val="00040535"/>
    <w:rsid w:val="00050B15"/>
    <w:rsid w:val="00051EE8"/>
    <w:rsid w:val="000530F3"/>
    <w:rsid w:val="0005404E"/>
    <w:rsid w:val="00055008"/>
    <w:rsid w:val="000560F3"/>
    <w:rsid w:val="00057721"/>
    <w:rsid w:val="000628A5"/>
    <w:rsid w:val="000677D7"/>
    <w:rsid w:val="000712AA"/>
    <w:rsid w:val="0007694D"/>
    <w:rsid w:val="00080BB9"/>
    <w:rsid w:val="00080BD6"/>
    <w:rsid w:val="0008252E"/>
    <w:rsid w:val="000879ED"/>
    <w:rsid w:val="000908E9"/>
    <w:rsid w:val="0009522B"/>
    <w:rsid w:val="000957C2"/>
    <w:rsid w:val="00097D6D"/>
    <w:rsid w:val="000A4FF0"/>
    <w:rsid w:val="000A5281"/>
    <w:rsid w:val="000B0B83"/>
    <w:rsid w:val="000B27A2"/>
    <w:rsid w:val="000B2C58"/>
    <w:rsid w:val="000B7D05"/>
    <w:rsid w:val="000C149E"/>
    <w:rsid w:val="000C5846"/>
    <w:rsid w:val="000C65D6"/>
    <w:rsid w:val="000D20E0"/>
    <w:rsid w:val="000D2AA1"/>
    <w:rsid w:val="000D7036"/>
    <w:rsid w:val="000E64F6"/>
    <w:rsid w:val="000F27E3"/>
    <w:rsid w:val="000F36B8"/>
    <w:rsid w:val="000F3886"/>
    <w:rsid w:val="000F6B9F"/>
    <w:rsid w:val="000F74D0"/>
    <w:rsid w:val="00104962"/>
    <w:rsid w:val="0011164D"/>
    <w:rsid w:val="0011276E"/>
    <w:rsid w:val="00112F7E"/>
    <w:rsid w:val="00113531"/>
    <w:rsid w:val="0011599F"/>
    <w:rsid w:val="00120D05"/>
    <w:rsid w:val="00124F7C"/>
    <w:rsid w:val="001261C6"/>
    <w:rsid w:val="001272A8"/>
    <w:rsid w:val="001304ED"/>
    <w:rsid w:val="0013090B"/>
    <w:rsid w:val="001310F7"/>
    <w:rsid w:val="00133837"/>
    <w:rsid w:val="00134D20"/>
    <w:rsid w:val="00136308"/>
    <w:rsid w:val="00137ED5"/>
    <w:rsid w:val="00141A29"/>
    <w:rsid w:val="001508EF"/>
    <w:rsid w:val="00151465"/>
    <w:rsid w:val="001652C6"/>
    <w:rsid w:val="001666DE"/>
    <w:rsid w:val="0017082D"/>
    <w:rsid w:val="0017116A"/>
    <w:rsid w:val="0017577D"/>
    <w:rsid w:val="00176030"/>
    <w:rsid w:val="00181B29"/>
    <w:rsid w:val="00186161"/>
    <w:rsid w:val="0019190A"/>
    <w:rsid w:val="00193692"/>
    <w:rsid w:val="0019406B"/>
    <w:rsid w:val="0019406E"/>
    <w:rsid w:val="001A1B5B"/>
    <w:rsid w:val="001A2CF8"/>
    <w:rsid w:val="001A430D"/>
    <w:rsid w:val="001A487C"/>
    <w:rsid w:val="001A4B2C"/>
    <w:rsid w:val="001A4D16"/>
    <w:rsid w:val="001A68AA"/>
    <w:rsid w:val="001B16F3"/>
    <w:rsid w:val="001B2D47"/>
    <w:rsid w:val="001C183F"/>
    <w:rsid w:val="001C239E"/>
    <w:rsid w:val="001C28DC"/>
    <w:rsid w:val="001C3C48"/>
    <w:rsid w:val="001D5664"/>
    <w:rsid w:val="001D615D"/>
    <w:rsid w:val="001E2925"/>
    <w:rsid w:val="001E2BF7"/>
    <w:rsid w:val="001E30DB"/>
    <w:rsid w:val="001E5343"/>
    <w:rsid w:val="001E72D7"/>
    <w:rsid w:val="001F336C"/>
    <w:rsid w:val="001F4102"/>
    <w:rsid w:val="001F7C4B"/>
    <w:rsid w:val="002001EC"/>
    <w:rsid w:val="00205040"/>
    <w:rsid w:val="0021659D"/>
    <w:rsid w:val="00220946"/>
    <w:rsid w:val="00222879"/>
    <w:rsid w:val="002259BE"/>
    <w:rsid w:val="00230043"/>
    <w:rsid w:val="00240C50"/>
    <w:rsid w:val="002451AE"/>
    <w:rsid w:val="00245217"/>
    <w:rsid w:val="00253F83"/>
    <w:rsid w:val="002542FF"/>
    <w:rsid w:val="00254A58"/>
    <w:rsid w:val="00256B18"/>
    <w:rsid w:val="0026144F"/>
    <w:rsid w:val="002729F3"/>
    <w:rsid w:val="00273220"/>
    <w:rsid w:val="00284673"/>
    <w:rsid w:val="00285265"/>
    <w:rsid w:val="00285A64"/>
    <w:rsid w:val="002861FC"/>
    <w:rsid w:val="00297853"/>
    <w:rsid w:val="002A11FC"/>
    <w:rsid w:val="002A3670"/>
    <w:rsid w:val="002B0F65"/>
    <w:rsid w:val="002B281B"/>
    <w:rsid w:val="002B6A5E"/>
    <w:rsid w:val="002C170C"/>
    <w:rsid w:val="002D07E4"/>
    <w:rsid w:val="002D1001"/>
    <w:rsid w:val="002D1E53"/>
    <w:rsid w:val="002D6274"/>
    <w:rsid w:val="002D63F5"/>
    <w:rsid w:val="002F270F"/>
    <w:rsid w:val="002F2728"/>
    <w:rsid w:val="002F281C"/>
    <w:rsid w:val="0030787C"/>
    <w:rsid w:val="00307EAC"/>
    <w:rsid w:val="00310C59"/>
    <w:rsid w:val="0031263D"/>
    <w:rsid w:val="0031311A"/>
    <w:rsid w:val="003139AB"/>
    <w:rsid w:val="00315D01"/>
    <w:rsid w:val="00316E15"/>
    <w:rsid w:val="00317559"/>
    <w:rsid w:val="0032230F"/>
    <w:rsid w:val="0033086C"/>
    <w:rsid w:val="00334D7A"/>
    <w:rsid w:val="00341A9F"/>
    <w:rsid w:val="00342496"/>
    <w:rsid w:val="003446A6"/>
    <w:rsid w:val="00346101"/>
    <w:rsid w:val="00350F4A"/>
    <w:rsid w:val="00356545"/>
    <w:rsid w:val="00370123"/>
    <w:rsid w:val="00376013"/>
    <w:rsid w:val="00381ACB"/>
    <w:rsid w:val="00382FB4"/>
    <w:rsid w:val="00390688"/>
    <w:rsid w:val="003939CC"/>
    <w:rsid w:val="00394A0B"/>
    <w:rsid w:val="00394FA1"/>
    <w:rsid w:val="003964E9"/>
    <w:rsid w:val="0039682B"/>
    <w:rsid w:val="003A0EB8"/>
    <w:rsid w:val="003B07B4"/>
    <w:rsid w:val="003B0BDE"/>
    <w:rsid w:val="003C1998"/>
    <w:rsid w:val="003C55C2"/>
    <w:rsid w:val="003C647E"/>
    <w:rsid w:val="003D3044"/>
    <w:rsid w:val="003D4C91"/>
    <w:rsid w:val="003E2922"/>
    <w:rsid w:val="003E3971"/>
    <w:rsid w:val="003E4FFC"/>
    <w:rsid w:val="003F4DC1"/>
    <w:rsid w:val="0040509A"/>
    <w:rsid w:val="00412E1B"/>
    <w:rsid w:val="004144F4"/>
    <w:rsid w:val="00414BC2"/>
    <w:rsid w:val="00416483"/>
    <w:rsid w:val="0041699F"/>
    <w:rsid w:val="0041725E"/>
    <w:rsid w:val="004210E3"/>
    <w:rsid w:val="004238E0"/>
    <w:rsid w:val="00431310"/>
    <w:rsid w:val="00440F7D"/>
    <w:rsid w:val="0044497F"/>
    <w:rsid w:val="00446BB3"/>
    <w:rsid w:val="00451103"/>
    <w:rsid w:val="0045336A"/>
    <w:rsid w:val="004549F3"/>
    <w:rsid w:val="00455317"/>
    <w:rsid w:val="00456EB6"/>
    <w:rsid w:val="004600E5"/>
    <w:rsid w:val="004626DB"/>
    <w:rsid w:val="00465340"/>
    <w:rsid w:val="00465E7B"/>
    <w:rsid w:val="00467BCC"/>
    <w:rsid w:val="00473BB3"/>
    <w:rsid w:val="00476317"/>
    <w:rsid w:val="00476B35"/>
    <w:rsid w:val="00483BC1"/>
    <w:rsid w:val="0049204D"/>
    <w:rsid w:val="004925F6"/>
    <w:rsid w:val="004A0B81"/>
    <w:rsid w:val="004A0E40"/>
    <w:rsid w:val="004A1E83"/>
    <w:rsid w:val="004B313C"/>
    <w:rsid w:val="004B3502"/>
    <w:rsid w:val="004B49FA"/>
    <w:rsid w:val="004B73FC"/>
    <w:rsid w:val="004C0BE7"/>
    <w:rsid w:val="004C31C5"/>
    <w:rsid w:val="004C4512"/>
    <w:rsid w:val="004C4E98"/>
    <w:rsid w:val="004C4ED4"/>
    <w:rsid w:val="004C5836"/>
    <w:rsid w:val="004C6E21"/>
    <w:rsid w:val="004C70B1"/>
    <w:rsid w:val="004D6A6F"/>
    <w:rsid w:val="004E0147"/>
    <w:rsid w:val="004E0781"/>
    <w:rsid w:val="004E79E3"/>
    <w:rsid w:val="004E7F21"/>
    <w:rsid w:val="004F06C2"/>
    <w:rsid w:val="004F1A91"/>
    <w:rsid w:val="004F1E6D"/>
    <w:rsid w:val="004F35D2"/>
    <w:rsid w:val="004F37B3"/>
    <w:rsid w:val="004F7775"/>
    <w:rsid w:val="00505F41"/>
    <w:rsid w:val="00512B13"/>
    <w:rsid w:val="00520E65"/>
    <w:rsid w:val="0052177B"/>
    <w:rsid w:val="0052211C"/>
    <w:rsid w:val="00522AF1"/>
    <w:rsid w:val="005244CF"/>
    <w:rsid w:val="005255AF"/>
    <w:rsid w:val="005260E4"/>
    <w:rsid w:val="005260E8"/>
    <w:rsid w:val="00526873"/>
    <w:rsid w:val="00526D73"/>
    <w:rsid w:val="00531F58"/>
    <w:rsid w:val="00533EC6"/>
    <w:rsid w:val="00536C7F"/>
    <w:rsid w:val="00536DF9"/>
    <w:rsid w:val="005440BE"/>
    <w:rsid w:val="005452DB"/>
    <w:rsid w:val="00547FAC"/>
    <w:rsid w:val="00553046"/>
    <w:rsid w:val="00553599"/>
    <w:rsid w:val="00554766"/>
    <w:rsid w:val="00561326"/>
    <w:rsid w:val="00561919"/>
    <w:rsid w:val="00562860"/>
    <w:rsid w:val="0056322A"/>
    <w:rsid w:val="00570498"/>
    <w:rsid w:val="005709EA"/>
    <w:rsid w:val="005709ED"/>
    <w:rsid w:val="00576F24"/>
    <w:rsid w:val="00577335"/>
    <w:rsid w:val="00577BBB"/>
    <w:rsid w:val="005811DE"/>
    <w:rsid w:val="00584E9E"/>
    <w:rsid w:val="00596009"/>
    <w:rsid w:val="00596532"/>
    <w:rsid w:val="005A11EE"/>
    <w:rsid w:val="005A1A03"/>
    <w:rsid w:val="005A4B44"/>
    <w:rsid w:val="005A4C87"/>
    <w:rsid w:val="005A530B"/>
    <w:rsid w:val="005A7CA5"/>
    <w:rsid w:val="005B5EE5"/>
    <w:rsid w:val="005B5FC9"/>
    <w:rsid w:val="005C3E1B"/>
    <w:rsid w:val="005C65AC"/>
    <w:rsid w:val="005D222C"/>
    <w:rsid w:val="005D5F70"/>
    <w:rsid w:val="005D61E0"/>
    <w:rsid w:val="005E2E3B"/>
    <w:rsid w:val="005F3456"/>
    <w:rsid w:val="005F75FA"/>
    <w:rsid w:val="00600045"/>
    <w:rsid w:val="006035EF"/>
    <w:rsid w:val="006037F0"/>
    <w:rsid w:val="00603905"/>
    <w:rsid w:val="0060544F"/>
    <w:rsid w:val="00605B55"/>
    <w:rsid w:val="006263C8"/>
    <w:rsid w:val="006303C7"/>
    <w:rsid w:val="00632F32"/>
    <w:rsid w:val="006412AF"/>
    <w:rsid w:val="00646459"/>
    <w:rsid w:val="0064788B"/>
    <w:rsid w:val="00650FE7"/>
    <w:rsid w:val="00655578"/>
    <w:rsid w:val="00655F7C"/>
    <w:rsid w:val="00657890"/>
    <w:rsid w:val="00665E16"/>
    <w:rsid w:val="006667B9"/>
    <w:rsid w:val="006676F0"/>
    <w:rsid w:val="0068455C"/>
    <w:rsid w:val="006849F1"/>
    <w:rsid w:val="00687368"/>
    <w:rsid w:val="0069274E"/>
    <w:rsid w:val="006961FF"/>
    <w:rsid w:val="00697553"/>
    <w:rsid w:val="006A143B"/>
    <w:rsid w:val="006A51E9"/>
    <w:rsid w:val="006B1496"/>
    <w:rsid w:val="006B3E51"/>
    <w:rsid w:val="006B4967"/>
    <w:rsid w:val="006B525E"/>
    <w:rsid w:val="006B66B3"/>
    <w:rsid w:val="006D215B"/>
    <w:rsid w:val="006D76E5"/>
    <w:rsid w:val="006E3220"/>
    <w:rsid w:val="006E4137"/>
    <w:rsid w:val="006E794F"/>
    <w:rsid w:val="006F5CA0"/>
    <w:rsid w:val="00700DC3"/>
    <w:rsid w:val="00702B9B"/>
    <w:rsid w:val="00703792"/>
    <w:rsid w:val="0070542B"/>
    <w:rsid w:val="007074FB"/>
    <w:rsid w:val="00707DFB"/>
    <w:rsid w:val="00707F10"/>
    <w:rsid w:val="007129DB"/>
    <w:rsid w:val="00715E50"/>
    <w:rsid w:val="007167C1"/>
    <w:rsid w:val="00721FB8"/>
    <w:rsid w:val="0072353E"/>
    <w:rsid w:val="007338B6"/>
    <w:rsid w:val="00745A0B"/>
    <w:rsid w:val="0075299C"/>
    <w:rsid w:val="00753019"/>
    <w:rsid w:val="0075737F"/>
    <w:rsid w:val="00757A4B"/>
    <w:rsid w:val="007623AB"/>
    <w:rsid w:val="00772667"/>
    <w:rsid w:val="007838F1"/>
    <w:rsid w:val="00790781"/>
    <w:rsid w:val="00793F2D"/>
    <w:rsid w:val="00793FDA"/>
    <w:rsid w:val="00797B05"/>
    <w:rsid w:val="007A18AC"/>
    <w:rsid w:val="007A349A"/>
    <w:rsid w:val="007A72E2"/>
    <w:rsid w:val="007B4E72"/>
    <w:rsid w:val="007B54B5"/>
    <w:rsid w:val="007C247A"/>
    <w:rsid w:val="007C327B"/>
    <w:rsid w:val="007C3E79"/>
    <w:rsid w:val="007D4D22"/>
    <w:rsid w:val="007D4E60"/>
    <w:rsid w:val="007D61F6"/>
    <w:rsid w:val="007E33BB"/>
    <w:rsid w:val="007E7F91"/>
    <w:rsid w:val="007F4FEE"/>
    <w:rsid w:val="008032C4"/>
    <w:rsid w:val="00810F0A"/>
    <w:rsid w:val="008119D5"/>
    <w:rsid w:val="008123B3"/>
    <w:rsid w:val="00812716"/>
    <w:rsid w:val="00820143"/>
    <w:rsid w:val="0082559C"/>
    <w:rsid w:val="00831D29"/>
    <w:rsid w:val="00832C4D"/>
    <w:rsid w:val="00832F74"/>
    <w:rsid w:val="0083371C"/>
    <w:rsid w:val="0083715A"/>
    <w:rsid w:val="00840AB1"/>
    <w:rsid w:val="00847100"/>
    <w:rsid w:val="008536C5"/>
    <w:rsid w:val="00857104"/>
    <w:rsid w:val="00867BC9"/>
    <w:rsid w:val="00872488"/>
    <w:rsid w:val="0087253C"/>
    <w:rsid w:val="00873CCA"/>
    <w:rsid w:val="00880239"/>
    <w:rsid w:val="00893BDD"/>
    <w:rsid w:val="008D07D5"/>
    <w:rsid w:val="008D2EC7"/>
    <w:rsid w:val="008E5094"/>
    <w:rsid w:val="008F72C9"/>
    <w:rsid w:val="009034DA"/>
    <w:rsid w:val="009040B2"/>
    <w:rsid w:val="0090552D"/>
    <w:rsid w:val="0091149A"/>
    <w:rsid w:val="009142E5"/>
    <w:rsid w:val="00914AAB"/>
    <w:rsid w:val="00915D4F"/>
    <w:rsid w:val="00916C09"/>
    <w:rsid w:val="0092321F"/>
    <w:rsid w:val="00924925"/>
    <w:rsid w:val="0092539C"/>
    <w:rsid w:val="0093240D"/>
    <w:rsid w:val="009465FD"/>
    <w:rsid w:val="0095096F"/>
    <w:rsid w:val="00955CBC"/>
    <w:rsid w:val="00960AB1"/>
    <w:rsid w:val="009668A4"/>
    <w:rsid w:val="00967868"/>
    <w:rsid w:val="00967DAD"/>
    <w:rsid w:val="009736A6"/>
    <w:rsid w:val="00973E29"/>
    <w:rsid w:val="009846C4"/>
    <w:rsid w:val="009869B7"/>
    <w:rsid w:val="00991CA0"/>
    <w:rsid w:val="00992D89"/>
    <w:rsid w:val="009945F8"/>
    <w:rsid w:val="00995082"/>
    <w:rsid w:val="009A4B59"/>
    <w:rsid w:val="009A62E8"/>
    <w:rsid w:val="009B6437"/>
    <w:rsid w:val="009C198A"/>
    <w:rsid w:val="009C33BB"/>
    <w:rsid w:val="009C5B00"/>
    <w:rsid w:val="009D75ED"/>
    <w:rsid w:val="009D7848"/>
    <w:rsid w:val="009D7880"/>
    <w:rsid w:val="009F04A2"/>
    <w:rsid w:val="009F16B8"/>
    <w:rsid w:val="009F4238"/>
    <w:rsid w:val="009F586D"/>
    <w:rsid w:val="00A02745"/>
    <w:rsid w:val="00A03AC7"/>
    <w:rsid w:val="00A05C4A"/>
    <w:rsid w:val="00A0655C"/>
    <w:rsid w:val="00A1020D"/>
    <w:rsid w:val="00A1178B"/>
    <w:rsid w:val="00A15626"/>
    <w:rsid w:val="00A15D0F"/>
    <w:rsid w:val="00A16641"/>
    <w:rsid w:val="00A256D9"/>
    <w:rsid w:val="00A322E6"/>
    <w:rsid w:val="00A356A1"/>
    <w:rsid w:val="00A43C6D"/>
    <w:rsid w:val="00A44C32"/>
    <w:rsid w:val="00A46088"/>
    <w:rsid w:val="00A56A42"/>
    <w:rsid w:val="00A57274"/>
    <w:rsid w:val="00A64CDB"/>
    <w:rsid w:val="00A65414"/>
    <w:rsid w:val="00A65DAE"/>
    <w:rsid w:val="00A66025"/>
    <w:rsid w:val="00A669AD"/>
    <w:rsid w:val="00A67C32"/>
    <w:rsid w:val="00A74F9F"/>
    <w:rsid w:val="00A84D27"/>
    <w:rsid w:val="00A854D8"/>
    <w:rsid w:val="00A86AC7"/>
    <w:rsid w:val="00A9049B"/>
    <w:rsid w:val="00AA278B"/>
    <w:rsid w:val="00AA32EE"/>
    <w:rsid w:val="00AA38DC"/>
    <w:rsid w:val="00AA3C28"/>
    <w:rsid w:val="00AA5693"/>
    <w:rsid w:val="00AA6152"/>
    <w:rsid w:val="00AA630F"/>
    <w:rsid w:val="00AB40C7"/>
    <w:rsid w:val="00AB5559"/>
    <w:rsid w:val="00AB7867"/>
    <w:rsid w:val="00AC13B8"/>
    <w:rsid w:val="00AC23DA"/>
    <w:rsid w:val="00AC30A4"/>
    <w:rsid w:val="00AC6863"/>
    <w:rsid w:val="00AC7688"/>
    <w:rsid w:val="00AD4D1E"/>
    <w:rsid w:val="00AD6DC3"/>
    <w:rsid w:val="00AE407B"/>
    <w:rsid w:val="00AE74E0"/>
    <w:rsid w:val="00AF0EC1"/>
    <w:rsid w:val="00AF55AC"/>
    <w:rsid w:val="00B002DC"/>
    <w:rsid w:val="00B04760"/>
    <w:rsid w:val="00B06100"/>
    <w:rsid w:val="00B06B3C"/>
    <w:rsid w:val="00B14FA6"/>
    <w:rsid w:val="00B178D1"/>
    <w:rsid w:val="00B20A38"/>
    <w:rsid w:val="00B323E8"/>
    <w:rsid w:val="00B352F8"/>
    <w:rsid w:val="00B46CD4"/>
    <w:rsid w:val="00B5720D"/>
    <w:rsid w:val="00B61508"/>
    <w:rsid w:val="00B62929"/>
    <w:rsid w:val="00B702D2"/>
    <w:rsid w:val="00B70CB0"/>
    <w:rsid w:val="00B7134B"/>
    <w:rsid w:val="00B7391F"/>
    <w:rsid w:val="00B77B87"/>
    <w:rsid w:val="00B80474"/>
    <w:rsid w:val="00B845FC"/>
    <w:rsid w:val="00B85A1B"/>
    <w:rsid w:val="00B91013"/>
    <w:rsid w:val="00B91CC5"/>
    <w:rsid w:val="00B955D7"/>
    <w:rsid w:val="00B95746"/>
    <w:rsid w:val="00B96144"/>
    <w:rsid w:val="00BA10F7"/>
    <w:rsid w:val="00BA1788"/>
    <w:rsid w:val="00BA67A1"/>
    <w:rsid w:val="00BA74E8"/>
    <w:rsid w:val="00BB038E"/>
    <w:rsid w:val="00BB3B7E"/>
    <w:rsid w:val="00BB4655"/>
    <w:rsid w:val="00BB4C94"/>
    <w:rsid w:val="00BC1A73"/>
    <w:rsid w:val="00BC2989"/>
    <w:rsid w:val="00BC51B2"/>
    <w:rsid w:val="00BC5916"/>
    <w:rsid w:val="00BC67FA"/>
    <w:rsid w:val="00BD14C6"/>
    <w:rsid w:val="00BD4598"/>
    <w:rsid w:val="00BD4EDA"/>
    <w:rsid w:val="00BD60D8"/>
    <w:rsid w:val="00BE2DD9"/>
    <w:rsid w:val="00BF24BB"/>
    <w:rsid w:val="00BF7039"/>
    <w:rsid w:val="00C00FC3"/>
    <w:rsid w:val="00C021AB"/>
    <w:rsid w:val="00C0728D"/>
    <w:rsid w:val="00C13ECB"/>
    <w:rsid w:val="00C14669"/>
    <w:rsid w:val="00C15C59"/>
    <w:rsid w:val="00C25086"/>
    <w:rsid w:val="00C33436"/>
    <w:rsid w:val="00C37102"/>
    <w:rsid w:val="00C44B96"/>
    <w:rsid w:val="00C5275E"/>
    <w:rsid w:val="00C546F1"/>
    <w:rsid w:val="00C60343"/>
    <w:rsid w:val="00C70312"/>
    <w:rsid w:val="00C7080C"/>
    <w:rsid w:val="00C70CE0"/>
    <w:rsid w:val="00C7334E"/>
    <w:rsid w:val="00C743F1"/>
    <w:rsid w:val="00C75A63"/>
    <w:rsid w:val="00C75F5C"/>
    <w:rsid w:val="00C85733"/>
    <w:rsid w:val="00C923B2"/>
    <w:rsid w:val="00C94A2D"/>
    <w:rsid w:val="00CA17B9"/>
    <w:rsid w:val="00CA4A20"/>
    <w:rsid w:val="00CA5185"/>
    <w:rsid w:val="00CB0368"/>
    <w:rsid w:val="00CB154D"/>
    <w:rsid w:val="00CC547D"/>
    <w:rsid w:val="00CD0102"/>
    <w:rsid w:val="00CD209F"/>
    <w:rsid w:val="00CD6706"/>
    <w:rsid w:val="00CE052B"/>
    <w:rsid w:val="00CE05C7"/>
    <w:rsid w:val="00CE4AA6"/>
    <w:rsid w:val="00D011A1"/>
    <w:rsid w:val="00D01D75"/>
    <w:rsid w:val="00D03E36"/>
    <w:rsid w:val="00D07D78"/>
    <w:rsid w:val="00D11904"/>
    <w:rsid w:val="00D16C2F"/>
    <w:rsid w:val="00D21F61"/>
    <w:rsid w:val="00D21FEE"/>
    <w:rsid w:val="00D34EA4"/>
    <w:rsid w:val="00D379CD"/>
    <w:rsid w:val="00D42CC0"/>
    <w:rsid w:val="00D46080"/>
    <w:rsid w:val="00D511EA"/>
    <w:rsid w:val="00D530CD"/>
    <w:rsid w:val="00D53D97"/>
    <w:rsid w:val="00D573A3"/>
    <w:rsid w:val="00D64704"/>
    <w:rsid w:val="00D672C9"/>
    <w:rsid w:val="00D72284"/>
    <w:rsid w:val="00D74690"/>
    <w:rsid w:val="00D74B6D"/>
    <w:rsid w:val="00D829B7"/>
    <w:rsid w:val="00D92F22"/>
    <w:rsid w:val="00D945CB"/>
    <w:rsid w:val="00DA0CCF"/>
    <w:rsid w:val="00DB0FC6"/>
    <w:rsid w:val="00DB6C44"/>
    <w:rsid w:val="00DB6DFD"/>
    <w:rsid w:val="00DC7D71"/>
    <w:rsid w:val="00DD2CBC"/>
    <w:rsid w:val="00DD5C33"/>
    <w:rsid w:val="00DD63D6"/>
    <w:rsid w:val="00DF1FD9"/>
    <w:rsid w:val="00DF5BA7"/>
    <w:rsid w:val="00DF6A5A"/>
    <w:rsid w:val="00E15DEF"/>
    <w:rsid w:val="00E16376"/>
    <w:rsid w:val="00E26208"/>
    <w:rsid w:val="00E33E07"/>
    <w:rsid w:val="00E349C7"/>
    <w:rsid w:val="00E350FF"/>
    <w:rsid w:val="00E44449"/>
    <w:rsid w:val="00E465BF"/>
    <w:rsid w:val="00E46A1B"/>
    <w:rsid w:val="00E47F2A"/>
    <w:rsid w:val="00E57175"/>
    <w:rsid w:val="00E60737"/>
    <w:rsid w:val="00E60BB5"/>
    <w:rsid w:val="00E66548"/>
    <w:rsid w:val="00E67D4D"/>
    <w:rsid w:val="00E7155B"/>
    <w:rsid w:val="00E8345C"/>
    <w:rsid w:val="00E848E3"/>
    <w:rsid w:val="00E84F72"/>
    <w:rsid w:val="00E8502C"/>
    <w:rsid w:val="00E936D5"/>
    <w:rsid w:val="00E93BEA"/>
    <w:rsid w:val="00E942F8"/>
    <w:rsid w:val="00E962F7"/>
    <w:rsid w:val="00EA076F"/>
    <w:rsid w:val="00EA4B90"/>
    <w:rsid w:val="00EA728E"/>
    <w:rsid w:val="00EB72B3"/>
    <w:rsid w:val="00EC3E29"/>
    <w:rsid w:val="00ED19E3"/>
    <w:rsid w:val="00ED75A4"/>
    <w:rsid w:val="00EF04F2"/>
    <w:rsid w:val="00EF0D8B"/>
    <w:rsid w:val="00EF481C"/>
    <w:rsid w:val="00F008AD"/>
    <w:rsid w:val="00F03182"/>
    <w:rsid w:val="00F05D9B"/>
    <w:rsid w:val="00F0727B"/>
    <w:rsid w:val="00F10DFA"/>
    <w:rsid w:val="00F312B7"/>
    <w:rsid w:val="00F331AD"/>
    <w:rsid w:val="00F33A4D"/>
    <w:rsid w:val="00F45EDF"/>
    <w:rsid w:val="00F5429B"/>
    <w:rsid w:val="00F542F4"/>
    <w:rsid w:val="00F57F7A"/>
    <w:rsid w:val="00F6271B"/>
    <w:rsid w:val="00F64C38"/>
    <w:rsid w:val="00F77694"/>
    <w:rsid w:val="00F80A26"/>
    <w:rsid w:val="00F94BFD"/>
    <w:rsid w:val="00F951F0"/>
    <w:rsid w:val="00FA1B36"/>
    <w:rsid w:val="00FB0789"/>
    <w:rsid w:val="00FB294A"/>
    <w:rsid w:val="00FC3DF1"/>
    <w:rsid w:val="00FD3F91"/>
    <w:rsid w:val="00FD4126"/>
    <w:rsid w:val="00FD58D7"/>
    <w:rsid w:val="00FE0DF4"/>
    <w:rsid w:val="00FF3CF6"/>
    <w:rsid w:val="00FF41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StandardWeb">
    <w:name w:val="Normal (Web)"/>
    <w:basedOn w:val="Standard"/>
    <w:uiPriority w:val="99"/>
    <w:semiHidden/>
    <w:unhideWhenUsed/>
    <w:rsid w:val="00C743F1"/>
    <w:rPr>
      <w:rFonts w:ascii="Times New Roman" w:hAnsi="Times New Roman" w:cs="Times New Roman"/>
    </w:rPr>
  </w:style>
  <w:style w:type="paragraph" w:styleId="berarbeitung">
    <w:name w:val="Revision"/>
    <w:hidden/>
    <w:uiPriority w:val="99"/>
    <w:semiHidden/>
    <w:rsid w:val="004A0B81"/>
    <w:pPr>
      <w:spacing w:after="0" w:line="240" w:lineRule="auto"/>
    </w:pPr>
    <w:rPr>
      <w:noProof/>
      <w:sz w:val="24"/>
      <w:szCs w:val="24"/>
    </w:rPr>
  </w:style>
  <w:style w:type="paragraph" w:styleId="Kommentarthema">
    <w:name w:val="annotation subject"/>
    <w:basedOn w:val="Kommentartext"/>
    <w:next w:val="Kommentartext"/>
    <w:link w:val="KommentarthemaZchn"/>
    <w:uiPriority w:val="99"/>
    <w:semiHidden/>
    <w:unhideWhenUsed/>
    <w:rsid w:val="00840AB1"/>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840AB1"/>
    <w:rPr>
      <w:rFonts w:ascii="Calibri" w:eastAsia="Calibri" w:hAnsi="Calibri" w:cs="Times New Roman"/>
      <w:b/>
      <w:bCs/>
      <w:noProof/>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718">
      <w:bodyDiv w:val="1"/>
      <w:marLeft w:val="0"/>
      <w:marRight w:val="0"/>
      <w:marTop w:val="0"/>
      <w:marBottom w:val="0"/>
      <w:divBdr>
        <w:top w:val="none" w:sz="0" w:space="0" w:color="auto"/>
        <w:left w:val="none" w:sz="0" w:space="0" w:color="auto"/>
        <w:bottom w:val="none" w:sz="0" w:space="0" w:color="auto"/>
        <w:right w:val="none" w:sz="0" w:space="0" w:color="auto"/>
      </w:divBdr>
    </w:div>
    <w:div w:id="51541865">
      <w:bodyDiv w:val="1"/>
      <w:marLeft w:val="0"/>
      <w:marRight w:val="0"/>
      <w:marTop w:val="0"/>
      <w:marBottom w:val="0"/>
      <w:divBdr>
        <w:top w:val="none" w:sz="0" w:space="0" w:color="auto"/>
        <w:left w:val="none" w:sz="0" w:space="0" w:color="auto"/>
        <w:bottom w:val="none" w:sz="0" w:space="0" w:color="auto"/>
        <w:right w:val="none" w:sz="0" w:space="0" w:color="auto"/>
      </w:divBdr>
    </w:div>
    <w:div w:id="151680585">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332030553">
      <w:bodyDiv w:val="1"/>
      <w:marLeft w:val="0"/>
      <w:marRight w:val="0"/>
      <w:marTop w:val="0"/>
      <w:marBottom w:val="0"/>
      <w:divBdr>
        <w:top w:val="none" w:sz="0" w:space="0" w:color="auto"/>
        <w:left w:val="none" w:sz="0" w:space="0" w:color="auto"/>
        <w:bottom w:val="none" w:sz="0" w:space="0" w:color="auto"/>
        <w:right w:val="none" w:sz="0" w:space="0" w:color="auto"/>
      </w:divBdr>
    </w:div>
    <w:div w:id="416757907">
      <w:bodyDiv w:val="1"/>
      <w:marLeft w:val="0"/>
      <w:marRight w:val="0"/>
      <w:marTop w:val="0"/>
      <w:marBottom w:val="0"/>
      <w:divBdr>
        <w:top w:val="none" w:sz="0" w:space="0" w:color="auto"/>
        <w:left w:val="none" w:sz="0" w:space="0" w:color="auto"/>
        <w:bottom w:val="none" w:sz="0" w:space="0" w:color="auto"/>
        <w:right w:val="none" w:sz="0" w:space="0" w:color="auto"/>
      </w:divBdr>
    </w:div>
    <w:div w:id="689068148">
      <w:bodyDiv w:val="1"/>
      <w:marLeft w:val="0"/>
      <w:marRight w:val="0"/>
      <w:marTop w:val="0"/>
      <w:marBottom w:val="0"/>
      <w:divBdr>
        <w:top w:val="none" w:sz="0" w:space="0" w:color="auto"/>
        <w:left w:val="none" w:sz="0" w:space="0" w:color="auto"/>
        <w:bottom w:val="none" w:sz="0" w:space="0" w:color="auto"/>
        <w:right w:val="none" w:sz="0" w:space="0" w:color="auto"/>
      </w:divBdr>
    </w:div>
    <w:div w:id="744690469">
      <w:bodyDiv w:val="1"/>
      <w:marLeft w:val="0"/>
      <w:marRight w:val="0"/>
      <w:marTop w:val="0"/>
      <w:marBottom w:val="0"/>
      <w:divBdr>
        <w:top w:val="none" w:sz="0" w:space="0" w:color="auto"/>
        <w:left w:val="none" w:sz="0" w:space="0" w:color="auto"/>
        <w:bottom w:val="none" w:sz="0" w:space="0" w:color="auto"/>
        <w:right w:val="none" w:sz="0" w:space="0" w:color="auto"/>
      </w:divBdr>
    </w:div>
    <w:div w:id="746345470">
      <w:bodyDiv w:val="1"/>
      <w:marLeft w:val="0"/>
      <w:marRight w:val="0"/>
      <w:marTop w:val="0"/>
      <w:marBottom w:val="0"/>
      <w:divBdr>
        <w:top w:val="none" w:sz="0" w:space="0" w:color="auto"/>
        <w:left w:val="none" w:sz="0" w:space="0" w:color="auto"/>
        <w:bottom w:val="none" w:sz="0" w:space="0" w:color="auto"/>
        <w:right w:val="none" w:sz="0" w:space="0" w:color="auto"/>
      </w:divBdr>
    </w:div>
    <w:div w:id="787744542">
      <w:bodyDiv w:val="1"/>
      <w:marLeft w:val="0"/>
      <w:marRight w:val="0"/>
      <w:marTop w:val="0"/>
      <w:marBottom w:val="0"/>
      <w:divBdr>
        <w:top w:val="none" w:sz="0" w:space="0" w:color="auto"/>
        <w:left w:val="none" w:sz="0" w:space="0" w:color="auto"/>
        <w:bottom w:val="none" w:sz="0" w:space="0" w:color="auto"/>
        <w:right w:val="none" w:sz="0" w:space="0" w:color="auto"/>
      </w:divBdr>
    </w:div>
    <w:div w:id="811216360">
      <w:bodyDiv w:val="1"/>
      <w:marLeft w:val="0"/>
      <w:marRight w:val="0"/>
      <w:marTop w:val="0"/>
      <w:marBottom w:val="0"/>
      <w:divBdr>
        <w:top w:val="none" w:sz="0" w:space="0" w:color="auto"/>
        <w:left w:val="none" w:sz="0" w:space="0" w:color="auto"/>
        <w:bottom w:val="none" w:sz="0" w:space="0" w:color="auto"/>
        <w:right w:val="none" w:sz="0" w:space="0" w:color="auto"/>
      </w:divBdr>
    </w:div>
    <w:div w:id="1114399963">
      <w:bodyDiv w:val="1"/>
      <w:marLeft w:val="0"/>
      <w:marRight w:val="0"/>
      <w:marTop w:val="0"/>
      <w:marBottom w:val="0"/>
      <w:divBdr>
        <w:top w:val="none" w:sz="0" w:space="0" w:color="auto"/>
        <w:left w:val="none" w:sz="0" w:space="0" w:color="auto"/>
        <w:bottom w:val="none" w:sz="0" w:space="0" w:color="auto"/>
        <w:right w:val="none" w:sz="0" w:space="0" w:color="auto"/>
      </w:divBdr>
    </w:div>
    <w:div w:id="1240141117">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fontTable" Target="fontTable.xml"/><Relationship Id="rId21" Type="http://schemas.openxmlformats.org/officeDocument/2006/relationships/image" Target="media/image5.jpeg"/><Relationship Id="rId34" Type="http://schemas.openxmlformats.org/officeDocument/2006/relationships/image" Target="media/image14.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9.jpeg"/><Relationship Id="rId33" Type="http://schemas.openxmlformats.org/officeDocument/2006/relationships/hyperlink" Target="https://www.youtube.com/@solarlux"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hyperlink" Target="https://www.facebook.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8.jpeg"/><Relationship Id="rId32" Type="http://schemas.openxmlformats.org/officeDocument/2006/relationships/image" Target="media/image13.jpe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7.jpeg"/><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www.linkedin.com/company/solarluxgmb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hyperlink" Target="https://www.instagram.com/solarlux/" TargetMode="External"/><Relationship Id="rId30" Type="http://schemas.openxmlformats.org/officeDocument/2006/relationships/image" Target="media/image12.jpeg"/><Relationship Id="rId35" Type="http://schemas.openxmlformats.org/officeDocument/2006/relationships/hyperlink" Target="https://de.pinterest.com/solarlu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5979e3fcaa42207f33d171817a950d47">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23cd95c28dfb596aba6205c3d770a692"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DDDD8FA6-C1A6-4F1D-BC57-BD915FC07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156424DF-FDD3-456E-9C57-0F5ADEC9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948</Words>
  <Characters>5979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Katharina Szovati</cp:lastModifiedBy>
  <cp:revision>38</cp:revision>
  <cp:lastPrinted>2024-12-12T15:33:00Z</cp:lastPrinted>
  <dcterms:created xsi:type="dcterms:W3CDTF">2025-11-04T12:52:00Z</dcterms:created>
  <dcterms:modified xsi:type="dcterms:W3CDTF">2025-11-05T17:56:00Z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3445400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0x010100A280A8713B4F8A489D6B42AAEC68C752</vt:lpwstr>
  </property>
</Properties>
</file>