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7756AC" w:rsidRDefault="00A1020D" w:rsidP="009D7880">
      <w:pPr>
        <w:rPr>
          <w:rFonts w:ascii="Arial" w:hAnsi="Arial" w:cs="Arial"/>
          <w:sz w:val="20"/>
          <w:szCs w:val="20"/>
        </w:rPr>
      </w:pPr>
      <w:r w:rsidRPr="007756AC">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Ansprechpartnerin</w:t>
                            </w:r>
                          </w:p>
                          <w:p w14:paraId="267A83E2"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für die Redaktionen</w:t>
                            </w:r>
                          </w:p>
                          <w:p w14:paraId="4522438D" w14:textId="77777777" w:rsidR="00E942F8" w:rsidRPr="007756AC" w:rsidRDefault="00E942F8" w:rsidP="00E942F8">
                            <w:pPr>
                              <w:spacing w:line="276" w:lineRule="auto"/>
                              <w:rPr>
                                <w:rFonts w:ascii="Arial" w:hAnsi="Arial" w:cs="Arial"/>
                                <w:b/>
                                <w:bCs/>
                                <w:sz w:val="12"/>
                                <w:szCs w:val="12"/>
                              </w:rPr>
                            </w:pPr>
                          </w:p>
                          <w:p w14:paraId="130C95B8" w14:textId="784B7E13"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Barbara Mäurle</w:t>
                            </w:r>
                          </w:p>
                          <w:p w14:paraId="1694B455" w14:textId="77777777" w:rsidR="005260E4" w:rsidRPr="007756AC" w:rsidRDefault="005260E4" w:rsidP="005260E4">
                            <w:pPr>
                              <w:spacing w:line="276" w:lineRule="auto"/>
                              <w:rPr>
                                <w:rFonts w:ascii="Arial" w:hAnsi="Arial" w:cs="Arial"/>
                                <w:sz w:val="12"/>
                                <w:szCs w:val="12"/>
                              </w:rPr>
                            </w:pPr>
                            <w:proofErr w:type="spellStart"/>
                            <w:r w:rsidRPr="007756AC">
                              <w:rPr>
                                <w:rFonts w:ascii="Arial" w:hAnsi="Arial" w:cs="Arial"/>
                                <w:sz w:val="12"/>
                                <w:szCs w:val="12"/>
                              </w:rPr>
                              <w:t>holtgreife</w:t>
                            </w:r>
                            <w:proofErr w:type="spellEnd"/>
                            <w:r w:rsidRPr="007756AC">
                              <w:rPr>
                                <w:rFonts w:ascii="Arial" w:hAnsi="Arial" w:cs="Arial"/>
                                <w:sz w:val="12"/>
                                <w:szCs w:val="12"/>
                              </w:rPr>
                              <w:t> | Büro für Markenkommunikation</w:t>
                            </w:r>
                          </w:p>
                          <w:p w14:paraId="61D6E177" w14:textId="47AE07A3"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Münsterweg 12</w:t>
                            </w:r>
                            <w:r w:rsidR="001666DE" w:rsidRPr="007756AC">
                              <w:rPr>
                                <w:rFonts w:ascii="Arial" w:hAnsi="Arial" w:cs="Arial"/>
                                <w:sz w:val="12"/>
                                <w:szCs w:val="12"/>
                              </w:rPr>
                              <w:t xml:space="preserve">, </w:t>
                            </w:r>
                            <w:r w:rsidRPr="007756AC">
                              <w:rPr>
                                <w:rFonts w:ascii="Arial" w:hAnsi="Arial" w:cs="Arial"/>
                                <w:sz w:val="12"/>
                                <w:szCs w:val="12"/>
                              </w:rPr>
                              <w:t>59269 Beckum</w:t>
                            </w:r>
                          </w:p>
                          <w:p w14:paraId="64D86F7C"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T +49 2521 82994 12</w:t>
                            </w:r>
                          </w:p>
                          <w:p w14:paraId="5E39D85D"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Barbara.maeurle@holtgreife.com</w:t>
                            </w:r>
                          </w:p>
                          <w:p w14:paraId="6C2E4C56" w14:textId="77777777" w:rsidR="00E942F8" w:rsidRPr="007756AC" w:rsidRDefault="00E942F8" w:rsidP="00E942F8">
                            <w:pPr>
                              <w:spacing w:line="276" w:lineRule="auto"/>
                              <w:rPr>
                                <w:rFonts w:ascii="Arial" w:hAnsi="Arial" w:cs="Arial"/>
                                <w:b/>
                                <w:bCs/>
                                <w:sz w:val="12"/>
                                <w:szCs w:val="12"/>
                              </w:rPr>
                            </w:pPr>
                          </w:p>
                          <w:p w14:paraId="4733764E" w14:textId="77777777"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Kontakt</w:t>
                            </w:r>
                          </w:p>
                          <w:p w14:paraId="1C4E59F1"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Solarlux GmbH</w:t>
                            </w:r>
                          </w:p>
                          <w:p w14:paraId="04DD3098"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Industriepark 1, 49324 Melle</w:t>
                            </w:r>
                          </w:p>
                          <w:p w14:paraId="349DF9FB"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T +49 5422 92710</w:t>
                            </w:r>
                          </w:p>
                          <w:p w14:paraId="2B8BE5F4" w14:textId="5AECBE65" w:rsidR="00E942F8" w:rsidRPr="007756AC" w:rsidRDefault="001F336C" w:rsidP="00E942F8">
                            <w:pPr>
                              <w:tabs>
                                <w:tab w:val="left" w:pos="3204"/>
                              </w:tabs>
                              <w:spacing w:line="276" w:lineRule="auto"/>
                              <w:jc w:val="both"/>
                              <w:rPr>
                                <w:rFonts w:ascii="Arial" w:hAnsi="Arial" w:cs="Arial"/>
                                <w:sz w:val="12"/>
                                <w:szCs w:val="12"/>
                              </w:rPr>
                            </w:pPr>
                            <w:hyperlink r:id="rId11" w:history="1">
                              <w:r w:rsidRPr="007756AC">
                                <w:rPr>
                                  <w:rStyle w:val="Hyperlink"/>
                                  <w:rFonts w:ascii="Arial" w:hAnsi="Arial" w:cs="Arial"/>
                                  <w:color w:val="auto"/>
                                  <w:sz w:val="12"/>
                                  <w:szCs w:val="12"/>
                                  <w:u w:val="none"/>
                                </w:rPr>
                                <w:t>info@solarlux.com</w:t>
                              </w:r>
                            </w:hyperlink>
                          </w:p>
                          <w:p w14:paraId="31019E54" w14:textId="77777777" w:rsidR="00E942F8" w:rsidRPr="007756AC" w:rsidRDefault="00E942F8" w:rsidP="00E942F8">
                            <w:pPr>
                              <w:spacing w:line="276" w:lineRule="auto"/>
                              <w:rPr>
                                <w:rStyle w:val="Hyperlink"/>
                                <w:rFonts w:ascii="Arial" w:hAnsi="Arial" w:cs="Arial"/>
                                <w:color w:val="000000" w:themeColor="text1"/>
                                <w:sz w:val="12"/>
                                <w:szCs w:val="12"/>
                                <w:u w:val="none"/>
                              </w:rPr>
                            </w:pPr>
                            <w:r w:rsidRPr="007756AC">
                              <w:rPr>
                                <w:rStyle w:val="Hyperlink"/>
                                <w:rFonts w:ascii="Arial" w:hAnsi="Arial" w:cs="Arial"/>
                                <w:color w:val="000000" w:themeColor="text1"/>
                                <w:sz w:val="12"/>
                                <w:szCs w:val="12"/>
                                <w:u w:val="none"/>
                              </w:rPr>
                              <w:t>solarlux.com</w:t>
                            </w:r>
                          </w:p>
                          <w:p w14:paraId="2623CA71" w14:textId="77777777" w:rsidR="00E942F8" w:rsidRPr="007756A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7756AC" w:rsidRDefault="00E942F8" w:rsidP="00E942F8">
                            <w:pPr>
                              <w:spacing w:line="276" w:lineRule="auto"/>
                              <w:rPr>
                                <w:rFonts w:ascii="Arial" w:hAnsi="Arial" w:cs="Arial"/>
                                <w:color w:val="000000" w:themeColor="text1"/>
                                <w:sz w:val="12"/>
                                <w:szCs w:val="12"/>
                                <w:u w:val="single"/>
                              </w:rPr>
                            </w:pPr>
                            <w:r w:rsidRPr="007756AC">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7756AC"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Ansprechpartnerin</w:t>
                      </w:r>
                    </w:p>
                    <w:p w14:paraId="267A83E2"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für die Redaktionen</w:t>
                      </w:r>
                    </w:p>
                    <w:p w14:paraId="4522438D" w14:textId="77777777" w:rsidR="00E942F8" w:rsidRPr="007756AC" w:rsidRDefault="00E942F8" w:rsidP="00E942F8">
                      <w:pPr>
                        <w:spacing w:line="276" w:lineRule="auto"/>
                        <w:rPr>
                          <w:rFonts w:ascii="Arial" w:hAnsi="Arial" w:cs="Arial"/>
                          <w:b/>
                          <w:bCs/>
                          <w:sz w:val="12"/>
                          <w:szCs w:val="12"/>
                        </w:rPr>
                      </w:pPr>
                    </w:p>
                    <w:p w14:paraId="130C95B8" w14:textId="784B7E13"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Barbara Mäurle</w:t>
                      </w:r>
                    </w:p>
                    <w:p w14:paraId="1694B455" w14:textId="77777777" w:rsidR="005260E4" w:rsidRPr="007756AC" w:rsidRDefault="005260E4" w:rsidP="005260E4">
                      <w:pPr>
                        <w:spacing w:line="276" w:lineRule="auto"/>
                        <w:rPr>
                          <w:rFonts w:ascii="Arial" w:hAnsi="Arial" w:cs="Arial"/>
                          <w:sz w:val="12"/>
                          <w:szCs w:val="12"/>
                        </w:rPr>
                      </w:pPr>
                      <w:proofErr w:type="spellStart"/>
                      <w:r w:rsidRPr="007756AC">
                        <w:rPr>
                          <w:rFonts w:ascii="Arial" w:hAnsi="Arial" w:cs="Arial"/>
                          <w:sz w:val="12"/>
                          <w:szCs w:val="12"/>
                        </w:rPr>
                        <w:t>holtgreife</w:t>
                      </w:r>
                      <w:proofErr w:type="spellEnd"/>
                      <w:r w:rsidRPr="007756AC">
                        <w:rPr>
                          <w:rFonts w:ascii="Arial" w:hAnsi="Arial" w:cs="Arial"/>
                          <w:sz w:val="12"/>
                          <w:szCs w:val="12"/>
                        </w:rPr>
                        <w:t> | Büro für Markenkommunikation</w:t>
                      </w:r>
                    </w:p>
                    <w:p w14:paraId="61D6E177" w14:textId="47AE07A3" w:rsidR="005260E4" w:rsidRPr="007756AC" w:rsidRDefault="005260E4" w:rsidP="005260E4">
                      <w:pPr>
                        <w:spacing w:line="276" w:lineRule="auto"/>
                        <w:rPr>
                          <w:rFonts w:ascii="Arial" w:hAnsi="Arial" w:cs="Arial"/>
                          <w:sz w:val="12"/>
                          <w:szCs w:val="12"/>
                        </w:rPr>
                      </w:pPr>
                      <w:r w:rsidRPr="007756AC">
                        <w:rPr>
                          <w:rFonts w:ascii="Arial" w:hAnsi="Arial" w:cs="Arial"/>
                          <w:sz w:val="12"/>
                          <w:szCs w:val="12"/>
                        </w:rPr>
                        <w:t>Münsterweg 12</w:t>
                      </w:r>
                      <w:r w:rsidR="001666DE" w:rsidRPr="007756AC">
                        <w:rPr>
                          <w:rFonts w:ascii="Arial" w:hAnsi="Arial" w:cs="Arial"/>
                          <w:sz w:val="12"/>
                          <w:szCs w:val="12"/>
                        </w:rPr>
                        <w:t xml:space="preserve">, </w:t>
                      </w:r>
                      <w:r w:rsidRPr="007756AC">
                        <w:rPr>
                          <w:rFonts w:ascii="Arial" w:hAnsi="Arial" w:cs="Arial"/>
                          <w:sz w:val="12"/>
                          <w:szCs w:val="12"/>
                        </w:rPr>
                        <w:t>59269 Beckum</w:t>
                      </w:r>
                    </w:p>
                    <w:p w14:paraId="64D86F7C"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T +49 2521 82994 12</w:t>
                      </w:r>
                    </w:p>
                    <w:p w14:paraId="5E39D85D" w14:textId="77777777" w:rsidR="00E942F8" w:rsidRPr="007756AC" w:rsidRDefault="00E942F8" w:rsidP="00E942F8">
                      <w:pPr>
                        <w:spacing w:line="276" w:lineRule="auto"/>
                        <w:rPr>
                          <w:rFonts w:ascii="Arial" w:hAnsi="Arial" w:cs="Arial"/>
                          <w:sz w:val="12"/>
                          <w:szCs w:val="12"/>
                        </w:rPr>
                      </w:pPr>
                      <w:r w:rsidRPr="007756AC">
                        <w:rPr>
                          <w:rFonts w:ascii="Arial" w:hAnsi="Arial" w:cs="Arial"/>
                          <w:sz w:val="12"/>
                          <w:szCs w:val="12"/>
                        </w:rPr>
                        <w:t>Barbara.maeurle@holtgreife.com</w:t>
                      </w:r>
                    </w:p>
                    <w:p w14:paraId="6C2E4C56" w14:textId="77777777" w:rsidR="00E942F8" w:rsidRPr="007756AC" w:rsidRDefault="00E942F8" w:rsidP="00E942F8">
                      <w:pPr>
                        <w:spacing w:line="276" w:lineRule="auto"/>
                        <w:rPr>
                          <w:rFonts w:ascii="Arial" w:hAnsi="Arial" w:cs="Arial"/>
                          <w:b/>
                          <w:bCs/>
                          <w:sz w:val="12"/>
                          <w:szCs w:val="12"/>
                        </w:rPr>
                      </w:pPr>
                    </w:p>
                    <w:p w14:paraId="4733764E" w14:textId="77777777" w:rsidR="00E942F8" w:rsidRPr="007756AC" w:rsidRDefault="00E942F8" w:rsidP="00E942F8">
                      <w:pPr>
                        <w:spacing w:line="276" w:lineRule="auto"/>
                        <w:rPr>
                          <w:rFonts w:ascii="Arial" w:hAnsi="Arial" w:cs="Arial"/>
                          <w:b/>
                          <w:bCs/>
                          <w:sz w:val="12"/>
                          <w:szCs w:val="12"/>
                        </w:rPr>
                      </w:pPr>
                      <w:r w:rsidRPr="007756AC">
                        <w:rPr>
                          <w:rFonts w:ascii="Arial" w:hAnsi="Arial" w:cs="Arial"/>
                          <w:b/>
                          <w:bCs/>
                          <w:sz w:val="12"/>
                          <w:szCs w:val="12"/>
                        </w:rPr>
                        <w:t>Kontakt</w:t>
                      </w:r>
                    </w:p>
                    <w:p w14:paraId="1C4E59F1"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Solarlux GmbH</w:t>
                      </w:r>
                    </w:p>
                    <w:p w14:paraId="04DD3098"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Industriepark 1, 49324 Melle</w:t>
                      </w:r>
                    </w:p>
                    <w:p w14:paraId="349DF9FB" w14:textId="77777777" w:rsidR="00E942F8" w:rsidRPr="007756AC" w:rsidRDefault="00E942F8" w:rsidP="00E942F8">
                      <w:pPr>
                        <w:tabs>
                          <w:tab w:val="left" w:pos="3204"/>
                        </w:tabs>
                        <w:spacing w:line="276" w:lineRule="auto"/>
                        <w:jc w:val="both"/>
                        <w:rPr>
                          <w:rFonts w:ascii="Arial" w:hAnsi="Arial" w:cs="Arial"/>
                          <w:color w:val="000000" w:themeColor="text1"/>
                          <w:sz w:val="12"/>
                          <w:szCs w:val="12"/>
                        </w:rPr>
                      </w:pPr>
                      <w:r w:rsidRPr="007756AC">
                        <w:rPr>
                          <w:rFonts w:ascii="Arial" w:hAnsi="Arial" w:cs="Arial"/>
                          <w:color w:val="000000" w:themeColor="text1"/>
                          <w:sz w:val="12"/>
                          <w:szCs w:val="12"/>
                        </w:rPr>
                        <w:t>T +49 5422 92710</w:t>
                      </w:r>
                    </w:p>
                    <w:p w14:paraId="2B8BE5F4" w14:textId="5AECBE65" w:rsidR="00E942F8" w:rsidRPr="007756AC" w:rsidRDefault="001F336C" w:rsidP="00E942F8">
                      <w:pPr>
                        <w:tabs>
                          <w:tab w:val="left" w:pos="3204"/>
                        </w:tabs>
                        <w:spacing w:line="276" w:lineRule="auto"/>
                        <w:jc w:val="both"/>
                        <w:rPr>
                          <w:rFonts w:ascii="Arial" w:hAnsi="Arial" w:cs="Arial"/>
                          <w:sz w:val="12"/>
                          <w:szCs w:val="12"/>
                        </w:rPr>
                      </w:pPr>
                      <w:hyperlink r:id="rId14" w:history="1">
                        <w:r w:rsidRPr="007756AC">
                          <w:rPr>
                            <w:rStyle w:val="Hyperlink"/>
                            <w:rFonts w:ascii="Arial" w:hAnsi="Arial" w:cs="Arial"/>
                            <w:color w:val="auto"/>
                            <w:sz w:val="12"/>
                            <w:szCs w:val="12"/>
                            <w:u w:val="none"/>
                          </w:rPr>
                          <w:t>info@solarlux.com</w:t>
                        </w:r>
                      </w:hyperlink>
                    </w:p>
                    <w:p w14:paraId="31019E54" w14:textId="77777777" w:rsidR="00E942F8" w:rsidRPr="007756AC" w:rsidRDefault="00E942F8" w:rsidP="00E942F8">
                      <w:pPr>
                        <w:spacing w:line="276" w:lineRule="auto"/>
                        <w:rPr>
                          <w:rStyle w:val="Hyperlink"/>
                          <w:rFonts w:ascii="Arial" w:hAnsi="Arial" w:cs="Arial"/>
                          <w:color w:val="000000" w:themeColor="text1"/>
                          <w:sz w:val="12"/>
                          <w:szCs w:val="12"/>
                          <w:u w:val="none"/>
                        </w:rPr>
                      </w:pPr>
                      <w:r w:rsidRPr="007756AC">
                        <w:rPr>
                          <w:rStyle w:val="Hyperlink"/>
                          <w:rFonts w:ascii="Arial" w:hAnsi="Arial" w:cs="Arial"/>
                          <w:color w:val="000000" w:themeColor="text1"/>
                          <w:sz w:val="12"/>
                          <w:szCs w:val="12"/>
                          <w:u w:val="none"/>
                        </w:rPr>
                        <w:t>solarlux.com</w:t>
                      </w:r>
                    </w:p>
                    <w:p w14:paraId="2623CA71" w14:textId="77777777" w:rsidR="00E942F8" w:rsidRPr="007756A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7756AC" w:rsidRDefault="00E942F8" w:rsidP="00E942F8">
                      <w:pPr>
                        <w:spacing w:line="276" w:lineRule="auto"/>
                        <w:rPr>
                          <w:rFonts w:ascii="Arial" w:hAnsi="Arial" w:cs="Arial"/>
                          <w:color w:val="000000" w:themeColor="text1"/>
                          <w:sz w:val="12"/>
                          <w:szCs w:val="12"/>
                          <w:u w:val="single"/>
                        </w:rPr>
                      </w:pPr>
                      <w:r w:rsidRPr="007756AC">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7756AC"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7756AC">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7756AC" w:rsidRDefault="009D7880" w:rsidP="009D7880">
                            <w:pPr>
                              <w:spacing w:line="276" w:lineRule="auto"/>
                              <w:jc w:val="both"/>
                              <w:rPr>
                                <w:rFonts w:ascii="Arial" w:hAnsi="Arial" w:cs="Arial"/>
                                <w:b/>
                                <w:bCs/>
                                <w:sz w:val="20"/>
                                <w:szCs w:val="20"/>
                              </w:rPr>
                            </w:pPr>
                            <w:r w:rsidRPr="007756AC">
                              <w:rPr>
                                <w:rFonts w:ascii="Arial" w:hAnsi="Arial" w:cs="Arial"/>
                                <w:b/>
                                <w:bCs/>
                                <w:sz w:val="20"/>
                                <w:szCs w:val="20"/>
                              </w:rPr>
                              <w:t>Presseinformation</w:t>
                            </w:r>
                          </w:p>
                          <w:p w14:paraId="0EB980C9" w14:textId="4111417B" w:rsidR="009D7880" w:rsidRPr="007756AC" w:rsidRDefault="009D7880" w:rsidP="009D7880">
                            <w:pPr>
                              <w:spacing w:line="276" w:lineRule="auto"/>
                              <w:rPr>
                                <w:rFonts w:ascii="Arial" w:hAnsi="Arial" w:cs="Arial"/>
                                <w:sz w:val="20"/>
                                <w:szCs w:val="20"/>
                              </w:rPr>
                            </w:pPr>
                            <w:r w:rsidRPr="007756AC">
                              <w:rPr>
                                <w:rFonts w:ascii="Arial" w:hAnsi="Arial" w:cs="Arial"/>
                                <w:sz w:val="20"/>
                                <w:szCs w:val="20"/>
                              </w:rPr>
                              <w:t>Melle,</w:t>
                            </w:r>
                            <w:r w:rsidR="000A1AF7" w:rsidRPr="007756AC">
                              <w:rPr>
                                <w:rFonts w:ascii="Arial" w:hAnsi="Arial" w:cs="Arial"/>
                                <w:sz w:val="20"/>
                                <w:szCs w:val="20"/>
                              </w:rPr>
                              <w:t xml:space="preserve"> September</w:t>
                            </w:r>
                            <w:r w:rsidRPr="007756AC">
                              <w:rPr>
                                <w:rFonts w:ascii="Arial" w:hAnsi="Arial" w:cs="Arial"/>
                                <w:sz w:val="20"/>
                                <w:szCs w:val="20"/>
                              </w:rPr>
                              <w:t xml:space="preserve"> 202</w:t>
                            </w:r>
                            <w:r w:rsidR="004B3502" w:rsidRPr="007756AC">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7756AC" w:rsidRDefault="009D7880" w:rsidP="009D7880">
                      <w:pPr>
                        <w:spacing w:line="276" w:lineRule="auto"/>
                        <w:jc w:val="both"/>
                        <w:rPr>
                          <w:rFonts w:ascii="Arial" w:hAnsi="Arial" w:cs="Arial"/>
                          <w:b/>
                          <w:bCs/>
                          <w:sz w:val="20"/>
                          <w:szCs w:val="20"/>
                        </w:rPr>
                      </w:pPr>
                      <w:r w:rsidRPr="007756AC">
                        <w:rPr>
                          <w:rFonts w:ascii="Arial" w:hAnsi="Arial" w:cs="Arial"/>
                          <w:b/>
                          <w:bCs/>
                          <w:sz w:val="20"/>
                          <w:szCs w:val="20"/>
                        </w:rPr>
                        <w:t>Presseinformation</w:t>
                      </w:r>
                    </w:p>
                    <w:p w14:paraId="0EB980C9" w14:textId="4111417B" w:rsidR="009D7880" w:rsidRPr="007756AC" w:rsidRDefault="009D7880" w:rsidP="009D7880">
                      <w:pPr>
                        <w:spacing w:line="276" w:lineRule="auto"/>
                        <w:rPr>
                          <w:rFonts w:ascii="Arial" w:hAnsi="Arial" w:cs="Arial"/>
                          <w:sz w:val="20"/>
                          <w:szCs w:val="20"/>
                        </w:rPr>
                      </w:pPr>
                      <w:r w:rsidRPr="007756AC">
                        <w:rPr>
                          <w:rFonts w:ascii="Arial" w:hAnsi="Arial" w:cs="Arial"/>
                          <w:sz w:val="20"/>
                          <w:szCs w:val="20"/>
                        </w:rPr>
                        <w:t>Melle,</w:t>
                      </w:r>
                      <w:r w:rsidR="000A1AF7" w:rsidRPr="007756AC">
                        <w:rPr>
                          <w:rFonts w:ascii="Arial" w:hAnsi="Arial" w:cs="Arial"/>
                          <w:sz w:val="20"/>
                          <w:szCs w:val="20"/>
                        </w:rPr>
                        <w:t xml:space="preserve"> September</w:t>
                      </w:r>
                      <w:r w:rsidRPr="007756AC">
                        <w:rPr>
                          <w:rFonts w:ascii="Arial" w:hAnsi="Arial" w:cs="Arial"/>
                          <w:sz w:val="20"/>
                          <w:szCs w:val="20"/>
                        </w:rPr>
                        <w:t xml:space="preserve"> 202</w:t>
                      </w:r>
                      <w:r w:rsidR="004B3502" w:rsidRPr="007756AC">
                        <w:rPr>
                          <w:rFonts w:ascii="Arial" w:hAnsi="Arial" w:cs="Arial"/>
                          <w:sz w:val="20"/>
                          <w:szCs w:val="20"/>
                        </w:rPr>
                        <w:t>5</w:t>
                      </w:r>
                    </w:p>
                  </w:txbxContent>
                </v:textbox>
                <w10:wrap type="tight" anchory="page"/>
                <w10:anchorlock/>
              </v:shape>
            </w:pict>
          </mc:Fallback>
        </mc:AlternateContent>
      </w:r>
    </w:p>
    <w:p w14:paraId="3C113BDC" w14:textId="10B8FD22" w:rsidR="009D7880" w:rsidRPr="007756AC" w:rsidRDefault="009D7880" w:rsidP="009D7880">
      <w:pPr>
        <w:rPr>
          <w:rFonts w:ascii="Arial" w:hAnsi="Arial" w:cs="Arial"/>
          <w:sz w:val="20"/>
          <w:szCs w:val="20"/>
        </w:rPr>
      </w:pPr>
    </w:p>
    <w:p w14:paraId="2C282A54" w14:textId="77777777" w:rsidR="009D7880" w:rsidRPr="007756AC" w:rsidRDefault="009D7880" w:rsidP="009D7880">
      <w:pPr>
        <w:rPr>
          <w:rFonts w:ascii="Arial" w:hAnsi="Arial" w:cs="Arial"/>
          <w:sz w:val="20"/>
          <w:szCs w:val="20"/>
        </w:rPr>
      </w:pPr>
    </w:p>
    <w:p w14:paraId="5F24C587" w14:textId="77777777" w:rsidR="009D7880" w:rsidRPr="007756AC" w:rsidRDefault="009D7880" w:rsidP="009D7880">
      <w:pPr>
        <w:rPr>
          <w:rFonts w:ascii="Arial" w:hAnsi="Arial" w:cs="Arial"/>
          <w:sz w:val="20"/>
          <w:szCs w:val="20"/>
        </w:rPr>
      </w:pPr>
    </w:p>
    <w:p w14:paraId="077B7F53" w14:textId="77777777" w:rsidR="009D7880" w:rsidRPr="007756AC" w:rsidRDefault="009D7880" w:rsidP="009D7880">
      <w:pPr>
        <w:rPr>
          <w:rFonts w:ascii="Arial" w:hAnsi="Arial" w:cs="Arial"/>
          <w:sz w:val="20"/>
          <w:szCs w:val="20"/>
        </w:rPr>
      </w:pPr>
    </w:p>
    <w:p w14:paraId="79863EF0" w14:textId="77777777" w:rsidR="009D7880" w:rsidRPr="007756AC" w:rsidRDefault="009D7880" w:rsidP="009D7880">
      <w:pPr>
        <w:rPr>
          <w:rFonts w:ascii="Arial" w:hAnsi="Arial" w:cs="Arial"/>
          <w:sz w:val="20"/>
          <w:szCs w:val="20"/>
        </w:rPr>
      </w:pPr>
    </w:p>
    <w:p w14:paraId="062CD491" w14:textId="77777777" w:rsidR="009D7880" w:rsidRPr="007756AC" w:rsidRDefault="009D7880" w:rsidP="009D7880">
      <w:pPr>
        <w:rPr>
          <w:rFonts w:ascii="Arial" w:hAnsi="Arial" w:cs="Arial"/>
          <w:sz w:val="20"/>
          <w:szCs w:val="20"/>
        </w:rPr>
      </w:pPr>
    </w:p>
    <w:p w14:paraId="2EADCA37" w14:textId="77777777" w:rsidR="009D7880" w:rsidRPr="007756AC" w:rsidRDefault="009D7880" w:rsidP="009D7880">
      <w:pPr>
        <w:rPr>
          <w:rFonts w:ascii="Arial" w:hAnsi="Arial" w:cs="Arial"/>
          <w:sz w:val="20"/>
          <w:szCs w:val="20"/>
        </w:rPr>
      </w:pPr>
    </w:p>
    <w:p w14:paraId="3B5FC6C9" w14:textId="77777777" w:rsidR="009D7880" w:rsidRPr="007756AC" w:rsidRDefault="009D7880" w:rsidP="009D7880">
      <w:pPr>
        <w:rPr>
          <w:rFonts w:ascii="Arial" w:hAnsi="Arial" w:cs="Arial"/>
          <w:sz w:val="20"/>
          <w:szCs w:val="20"/>
        </w:rPr>
      </w:pPr>
    </w:p>
    <w:p w14:paraId="6761FE72" w14:textId="008174C0" w:rsidR="009D7880" w:rsidRPr="007756AC" w:rsidRDefault="009D7880" w:rsidP="009D7880">
      <w:pPr>
        <w:rPr>
          <w:rFonts w:ascii="Arial" w:hAnsi="Arial" w:cs="Arial"/>
          <w:sz w:val="20"/>
          <w:szCs w:val="20"/>
        </w:rPr>
      </w:pPr>
    </w:p>
    <w:p w14:paraId="70D20326" w14:textId="6FA61FD3" w:rsidR="009D7880" w:rsidRPr="007756AC" w:rsidRDefault="009D7880" w:rsidP="009D7880">
      <w:pPr>
        <w:rPr>
          <w:rFonts w:ascii="Arial" w:hAnsi="Arial" w:cs="Arial"/>
          <w:sz w:val="20"/>
          <w:szCs w:val="20"/>
        </w:rPr>
      </w:pPr>
    </w:p>
    <w:p w14:paraId="127C64CA" w14:textId="1391FED6" w:rsidR="009D7880" w:rsidRPr="007756AC" w:rsidRDefault="009D7880" w:rsidP="009D7880">
      <w:pPr>
        <w:rPr>
          <w:rFonts w:ascii="Arial" w:hAnsi="Arial" w:cs="Arial"/>
          <w:sz w:val="20"/>
          <w:szCs w:val="20"/>
        </w:rPr>
      </w:pPr>
    </w:p>
    <w:p w14:paraId="4FDC084F" w14:textId="135C46B6" w:rsidR="009D7880" w:rsidRPr="007756AC" w:rsidRDefault="009D7880" w:rsidP="00687368">
      <w:pPr>
        <w:jc w:val="right"/>
        <w:rPr>
          <w:rFonts w:ascii="Arial" w:hAnsi="Arial" w:cs="Arial"/>
          <w:sz w:val="20"/>
          <w:szCs w:val="20"/>
        </w:rPr>
      </w:pPr>
    </w:p>
    <w:p w14:paraId="012D4597" w14:textId="0646771B" w:rsidR="009D7880" w:rsidRPr="007756AC" w:rsidRDefault="00AC6A2B" w:rsidP="009D7880">
      <w:pPr>
        <w:spacing w:line="276" w:lineRule="auto"/>
        <w:rPr>
          <w:rFonts w:ascii="Arial" w:hAnsi="Arial" w:cs="Arial"/>
          <w:b/>
          <w:bCs/>
          <w:sz w:val="29"/>
          <w:szCs w:val="29"/>
        </w:rPr>
      </w:pPr>
      <w:r w:rsidRPr="007756AC">
        <w:rPr>
          <w:rFonts w:ascii="Arial" w:hAnsi="Arial" w:cs="Arial"/>
          <w:b/>
          <w:bCs/>
          <w:sz w:val="29"/>
          <w:szCs w:val="29"/>
        </w:rPr>
        <w:t>Raffinierter Zweckbau mit Mehrwert für den Ort</w:t>
      </w:r>
    </w:p>
    <w:p w14:paraId="60CAE286" w14:textId="2CD72269" w:rsidR="006C73D1" w:rsidRPr="007756AC" w:rsidRDefault="006C73D1" w:rsidP="006C73D1">
      <w:pPr>
        <w:rPr>
          <w:rFonts w:ascii="Calibri" w:eastAsia="Times New Roman" w:hAnsi="Calibri" w:cs="Calibri"/>
          <w:kern w:val="0"/>
          <w:sz w:val="28"/>
          <w:szCs w:val="28"/>
          <w:lang w:eastAsia="de-DE"/>
          <w14:ligatures w14:val="none"/>
        </w:rPr>
      </w:pPr>
      <w:r w:rsidRPr="007756AC">
        <w:rPr>
          <w:rFonts w:ascii="Arial" w:hAnsi="Arial" w:cs="Arial"/>
          <w:sz w:val="29"/>
          <w:szCs w:val="29"/>
        </w:rPr>
        <w:t xml:space="preserve">Energiezentrale </w:t>
      </w:r>
      <w:r w:rsidR="003744CB" w:rsidRPr="007756AC">
        <w:rPr>
          <w:rFonts w:ascii="Arial" w:hAnsi="Arial" w:cs="Arial"/>
          <w:sz w:val="29"/>
          <w:szCs w:val="29"/>
        </w:rPr>
        <w:t xml:space="preserve">in Freising </w:t>
      </w:r>
      <w:r w:rsidRPr="007756AC">
        <w:rPr>
          <w:rFonts w:ascii="Arial" w:hAnsi="Arial" w:cs="Arial"/>
          <w:sz w:val="29"/>
          <w:szCs w:val="29"/>
        </w:rPr>
        <w:t>mit Trafostation und Quartierscafé</w:t>
      </w:r>
      <w:r w:rsidRPr="007756AC">
        <w:rPr>
          <w:rFonts w:ascii="Calibri" w:eastAsia="Times New Roman" w:hAnsi="Calibri" w:cs="Calibri"/>
          <w:kern w:val="0"/>
          <w:sz w:val="28"/>
          <w:szCs w:val="28"/>
          <w:lang w:eastAsia="de-DE"/>
          <w14:ligatures w14:val="none"/>
        </w:rPr>
        <w:t xml:space="preserve"> </w:t>
      </w:r>
    </w:p>
    <w:p w14:paraId="40D36675" w14:textId="62611D1F" w:rsidR="009D7880" w:rsidRPr="007756AC" w:rsidRDefault="009D7880" w:rsidP="009D7880">
      <w:pPr>
        <w:spacing w:line="276" w:lineRule="auto"/>
        <w:rPr>
          <w:rFonts w:ascii="Arial" w:hAnsi="Arial" w:cs="Arial"/>
          <w:sz w:val="29"/>
          <w:szCs w:val="29"/>
        </w:rPr>
      </w:pPr>
    </w:p>
    <w:p w14:paraId="3305B51E" w14:textId="642F78EF" w:rsidR="008433FE" w:rsidRPr="007756AC" w:rsidRDefault="008433FE" w:rsidP="008433FE">
      <w:pPr>
        <w:spacing w:line="360" w:lineRule="auto"/>
        <w:rPr>
          <w:rFonts w:ascii="Arial" w:hAnsi="Arial" w:cs="Arial"/>
          <w:b/>
          <w:bCs/>
          <w:sz w:val="20"/>
          <w:szCs w:val="20"/>
        </w:rPr>
      </w:pPr>
      <w:r w:rsidRPr="007756AC">
        <w:rPr>
          <w:rFonts w:ascii="Arial" w:hAnsi="Arial" w:cs="Arial"/>
          <w:b/>
          <w:bCs/>
          <w:sz w:val="20"/>
          <w:szCs w:val="20"/>
        </w:rPr>
        <w:t>Die Kreisstadt Freising gehört zur Boom-Region im Norden von München und verzeichnet seit Jahren ein stetiges Bevölkerungswachstum. Im Süden der Kleinstadt entsteht auf einem ehemaligen Gewerbegebiet ein neues Wohnquartier mit über 450 neuen Wohnungen und einer Kita</w:t>
      </w:r>
      <w:r w:rsidR="006122D6" w:rsidRPr="007756AC">
        <w:rPr>
          <w:rFonts w:ascii="Arial" w:hAnsi="Arial" w:cs="Arial"/>
          <w:b/>
          <w:bCs/>
          <w:sz w:val="20"/>
          <w:szCs w:val="20"/>
        </w:rPr>
        <w:t xml:space="preserve"> – </w:t>
      </w:r>
      <w:r w:rsidRPr="007756AC">
        <w:rPr>
          <w:rFonts w:ascii="Arial" w:hAnsi="Arial" w:cs="Arial"/>
          <w:b/>
          <w:bCs/>
          <w:sz w:val="20"/>
          <w:szCs w:val="20"/>
        </w:rPr>
        <w:t xml:space="preserve">das Baugebiet „Angerbogen“. </w:t>
      </w:r>
      <w:r w:rsidR="003F7AB3" w:rsidRPr="003F7AB3">
        <w:rPr>
          <w:rFonts w:ascii="Arial" w:hAnsi="Arial" w:cs="Arial"/>
          <w:b/>
          <w:bCs/>
          <w:sz w:val="20"/>
          <w:szCs w:val="20"/>
        </w:rPr>
        <w:t>Zur Unterstützung der Nahversorgung errichtete die Freisinger Stadtwerke </w:t>
      </w:r>
      <w:proofErr w:type="spellStart"/>
      <w:r w:rsidR="003F7AB3" w:rsidRPr="003F7AB3">
        <w:rPr>
          <w:rFonts w:ascii="Arial" w:hAnsi="Arial" w:cs="Arial"/>
          <w:b/>
          <w:bCs/>
          <w:sz w:val="20"/>
          <w:szCs w:val="20"/>
        </w:rPr>
        <w:t>Versorgungs</w:t>
      </w:r>
      <w:proofErr w:type="spellEnd"/>
      <w:r w:rsidR="003F7AB3" w:rsidRPr="003F7AB3">
        <w:rPr>
          <w:rFonts w:ascii="Arial" w:hAnsi="Arial" w:cs="Arial"/>
          <w:b/>
          <w:bCs/>
          <w:sz w:val="20"/>
          <w:szCs w:val="20"/>
        </w:rPr>
        <w:noBreakHyphen/>
        <w:t>GmbH ein eigenes Blockheizkraftwerk mit Trafostation</w:t>
      </w:r>
      <w:r w:rsidRPr="007756AC">
        <w:rPr>
          <w:rFonts w:ascii="Arial" w:hAnsi="Arial" w:cs="Arial"/>
          <w:b/>
          <w:bCs/>
          <w:sz w:val="20"/>
          <w:szCs w:val="20"/>
        </w:rPr>
        <w:t>. Die Architekt</w:t>
      </w:r>
      <w:r w:rsidR="007129D2" w:rsidRPr="007756AC">
        <w:rPr>
          <w:rFonts w:ascii="Arial" w:hAnsi="Arial" w:cs="Arial"/>
          <w:b/>
          <w:bCs/>
          <w:sz w:val="20"/>
          <w:szCs w:val="20"/>
        </w:rPr>
        <w:t>*inn</w:t>
      </w:r>
      <w:r w:rsidRPr="007756AC">
        <w:rPr>
          <w:rFonts w:ascii="Arial" w:hAnsi="Arial" w:cs="Arial"/>
          <w:b/>
          <w:bCs/>
          <w:sz w:val="20"/>
          <w:szCs w:val="20"/>
        </w:rPr>
        <w:t xml:space="preserve">en Johannes und Kerstin </w:t>
      </w:r>
      <w:proofErr w:type="spellStart"/>
      <w:r w:rsidRPr="007756AC">
        <w:rPr>
          <w:rFonts w:ascii="Arial" w:hAnsi="Arial" w:cs="Arial"/>
          <w:b/>
          <w:bCs/>
          <w:sz w:val="20"/>
          <w:szCs w:val="20"/>
        </w:rPr>
        <w:t>Dantele</w:t>
      </w:r>
      <w:proofErr w:type="spellEnd"/>
      <w:r w:rsidRPr="007756AC">
        <w:rPr>
          <w:rFonts w:ascii="Arial" w:hAnsi="Arial" w:cs="Arial"/>
          <w:b/>
          <w:bCs/>
          <w:sz w:val="20"/>
          <w:szCs w:val="20"/>
        </w:rPr>
        <w:t xml:space="preserve"> entwickelten für den Funktionsbau ein beeindruckendes Gestaltungskonzept und schufen damit ein kleines Architekturjuwel. </w:t>
      </w:r>
      <w:r w:rsidR="00D16DF8" w:rsidRPr="007756AC">
        <w:rPr>
          <w:rFonts w:ascii="Arial" w:hAnsi="Arial" w:cs="Arial"/>
          <w:b/>
          <w:bCs/>
          <w:sz w:val="20"/>
          <w:szCs w:val="20"/>
        </w:rPr>
        <w:t xml:space="preserve"> </w:t>
      </w:r>
    </w:p>
    <w:p w14:paraId="2F720D9E" w14:textId="7D021A55" w:rsidR="009D7880" w:rsidRPr="007756AC" w:rsidRDefault="009D7880" w:rsidP="000B7D05">
      <w:pPr>
        <w:spacing w:line="360" w:lineRule="auto"/>
        <w:rPr>
          <w:rFonts w:ascii="Arial" w:hAnsi="Arial" w:cs="Arial"/>
          <w:b/>
          <w:bCs/>
          <w:sz w:val="20"/>
          <w:szCs w:val="20"/>
        </w:rPr>
      </w:pPr>
    </w:p>
    <w:p w14:paraId="1EA17231" w14:textId="5DDC7FF7" w:rsidR="00C7575C" w:rsidRPr="007756AC" w:rsidRDefault="00C7575C" w:rsidP="00C7575C">
      <w:pPr>
        <w:spacing w:line="360" w:lineRule="auto"/>
        <w:rPr>
          <w:rFonts w:ascii="Arial" w:hAnsi="Arial" w:cs="Arial"/>
          <w:sz w:val="20"/>
          <w:szCs w:val="20"/>
        </w:rPr>
      </w:pPr>
      <w:r w:rsidRPr="007756AC">
        <w:rPr>
          <w:rFonts w:ascii="Arial" w:hAnsi="Arial" w:cs="Arial"/>
          <w:sz w:val="20"/>
          <w:szCs w:val="20"/>
        </w:rPr>
        <w:t xml:space="preserve">Die Energiezentrale steht an einem zentralen Ort, direkt an der namensgebenden Angerstraße, und markiert dort den Eingang zum neuen Wohnquartier. Das dreieckige Grundstück </w:t>
      </w:r>
      <w:r w:rsidR="006E13CF" w:rsidRPr="007756AC">
        <w:rPr>
          <w:rFonts w:ascii="Arial" w:hAnsi="Arial" w:cs="Arial"/>
          <w:sz w:val="20"/>
          <w:szCs w:val="20"/>
        </w:rPr>
        <w:t>lie</w:t>
      </w:r>
      <w:r w:rsidR="00076524">
        <w:rPr>
          <w:rFonts w:ascii="Arial" w:hAnsi="Arial" w:cs="Arial"/>
          <w:sz w:val="20"/>
          <w:szCs w:val="20"/>
        </w:rPr>
        <w:t>ß</w:t>
      </w:r>
      <w:r w:rsidRPr="007756AC">
        <w:rPr>
          <w:rFonts w:ascii="Arial" w:hAnsi="Arial" w:cs="Arial"/>
          <w:sz w:val="20"/>
          <w:szCs w:val="20"/>
        </w:rPr>
        <w:t xml:space="preserve"> Raum für einen kleinen Quartiersplatz, der durch ein Quartierscafé im Neubau aufgewertet </w:t>
      </w:r>
      <w:r w:rsidR="006E13CF" w:rsidRPr="007756AC">
        <w:rPr>
          <w:rFonts w:ascii="Arial" w:hAnsi="Arial" w:cs="Arial"/>
          <w:sz w:val="20"/>
          <w:szCs w:val="20"/>
        </w:rPr>
        <w:t>wurde</w:t>
      </w:r>
      <w:r w:rsidRPr="007756AC">
        <w:rPr>
          <w:rFonts w:ascii="Arial" w:hAnsi="Arial" w:cs="Arial"/>
          <w:sz w:val="20"/>
          <w:szCs w:val="20"/>
        </w:rPr>
        <w:t xml:space="preserve">. </w:t>
      </w:r>
      <w:r w:rsidR="00121A18" w:rsidRPr="007756AC">
        <w:rPr>
          <w:rFonts w:ascii="Arial" w:hAnsi="Arial" w:cs="Arial"/>
          <w:sz w:val="20"/>
          <w:szCs w:val="20"/>
        </w:rPr>
        <w:t>„</w:t>
      </w:r>
      <w:r w:rsidRPr="007756AC">
        <w:rPr>
          <w:rFonts w:ascii="Arial" w:hAnsi="Arial" w:cs="Arial"/>
          <w:sz w:val="20"/>
          <w:szCs w:val="20"/>
        </w:rPr>
        <w:t>Auf die städtebauliche Sonderstellung und die hybride Sonderfunktion musste eine Sonderform folgen</w:t>
      </w:r>
      <w:r w:rsidR="00121A18" w:rsidRPr="007756AC">
        <w:rPr>
          <w:rFonts w:ascii="Arial" w:hAnsi="Arial" w:cs="Arial"/>
          <w:sz w:val="20"/>
          <w:szCs w:val="20"/>
        </w:rPr>
        <w:t>“</w:t>
      </w:r>
      <w:r w:rsidRPr="007756AC">
        <w:rPr>
          <w:rFonts w:ascii="Arial" w:hAnsi="Arial" w:cs="Arial"/>
          <w:sz w:val="20"/>
          <w:szCs w:val="20"/>
        </w:rPr>
        <w:t xml:space="preserve">, erinnert sich Architekt Johannes </w:t>
      </w:r>
      <w:proofErr w:type="spellStart"/>
      <w:r w:rsidRPr="007756AC">
        <w:rPr>
          <w:rFonts w:ascii="Arial" w:hAnsi="Arial" w:cs="Arial"/>
          <w:sz w:val="20"/>
          <w:szCs w:val="20"/>
        </w:rPr>
        <w:t>Dantele</w:t>
      </w:r>
      <w:proofErr w:type="spellEnd"/>
      <w:r w:rsidRPr="007756AC">
        <w:rPr>
          <w:rFonts w:ascii="Arial" w:hAnsi="Arial" w:cs="Arial"/>
          <w:sz w:val="20"/>
          <w:szCs w:val="20"/>
        </w:rPr>
        <w:t xml:space="preserve">. Sein Büro entwickelte eine Grundform aus einem unregelmäßigen Fünfeck, das sich mit seiner schmalen Front zur Stadt hin öffnet und in seinem Bauch Platz für alle technischen Funktionen bietet. Durch diese polygonale Form hat das Gebäude aus jeder Richtung, aus der man es betrachtet, eine andere Ansicht. </w:t>
      </w:r>
    </w:p>
    <w:p w14:paraId="17D412BA" w14:textId="77777777" w:rsidR="00C9048F" w:rsidRDefault="00C9048F" w:rsidP="00C7575C">
      <w:pPr>
        <w:spacing w:line="360" w:lineRule="auto"/>
        <w:rPr>
          <w:rFonts w:ascii="Arial" w:hAnsi="Arial" w:cs="Arial"/>
          <w:sz w:val="20"/>
          <w:szCs w:val="20"/>
        </w:rPr>
      </w:pPr>
    </w:p>
    <w:p w14:paraId="344B2088" w14:textId="77777777" w:rsidR="00B605D7" w:rsidRDefault="00B605D7" w:rsidP="00C7575C">
      <w:pPr>
        <w:spacing w:line="360" w:lineRule="auto"/>
        <w:rPr>
          <w:rFonts w:ascii="Arial" w:hAnsi="Arial" w:cs="Arial"/>
          <w:sz w:val="20"/>
          <w:szCs w:val="20"/>
        </w:rPr>
      </w:pPr>
    </w:p>
    <w:p w14:paraId="46F4BAAF" w14:textId="77777777" w:rsidR="00B605D7" w:rsidRPr="007756AC" w:rsidRDefault="00B605D7" w:rsidP="00C7575C">
      <w:pPr>
        <w:spacing w:line="360" w:lineRule="auto"/>
        <w:rPr>
          <w:rFonts w:ascii="Arial" w:hAnsi="Arial" w:cs="Arial"/>
          <w:sz w:val="20"/>
          <w:szCs w:val="20"/>
        </w:rPr>
      </w:pPr>
    </w:p>
    <w:p w14:paraId="16FD4D39" w14:textId="77777777" w:rsidR="00C9048F" w:rsidRDefault="00C9048F" w:rsidP="00C9048F">
      <w:pPr>
        <w:spacing w:line="360" w:lineRule="auto"/>
        <w:rPr>
          <w:rFonts w:ascii="Arial" w:hAnsi="Arial" w:cs="Arial"/>
          <w:b/>
          <w:bCs/>
          <w:sz w:val="20"/>
          <w:szCs w:val="20"/>
        </w:rPr>
      </w:pPr>
      <w:r w:rsidRPr="007756AC">
        <w:rPr>
          <w:rFonts w:ascii="Arial" w:hAnsi="Arial" w:cs="Arial"/>
          <w:b/>
          <w:bCs/>
          <w:sz w:val="20"/>
          <w:szCs w:val="20"/>
        </w:rPr>
        <w:t>Hybrides Gebäude mit urbanem Charakter</w:t>
      </w:r>
    </w:p>
    <w:p w14:paraId="6F731B59" w14:textId="77777777" w:rsidR="00B605D7" w:rsidRPr="007756AC" w:rsidRDefault="00B605D7" w:rsidP="00C9048F">
      <w:pPr>
        <w:spacing w:line="360" w:lineRule="auto"/>
        <w:rPr>
          <w:rFonts w:ascii="Arial" w:hAnsi="Arial" w:cs="Arial"/>
          <w:b/>
          <w:bCs/>
          <w:sz w:val="20"/>
          <w:szCs w:val="20"/>
        </w:rPr>
      </w:pPr>
    </w:p>
    <w:p w14:paraId="0E884BA4" w14:textId="269578A9" w:rsidR="00C9048F" w:rsidRPr="007756AC" w:rsidRDefault="00C9048F" w:rsidP="00C9048F">
      <w:pPr>
        <w:spacing w:line="360" w:lineRule="auto"/>
        <w:rPr>
          <w:rFonts w:ascii="Arial" w:hAnsi="Arial" w:cs="Arial"/>
          <w:sz w:val="20"/>
          <w:szCs w:val="20"/>
        </w:rPr>
      </w:pPr>
      <w:r w:rsidRPr="007756AC">
        <w:rPr>
          <w:rFonts w:ascii="Arial" w:hAnsi="Arial" w:cs="Arial"/>
          <w:sz w:val="20"/>
          <w:szCs w:val="20"/>
        </w:rPr>
        <w:t xml:space="preserve">Die verschiedenen, schon fast gegensätzlichen Nutzungen in Einklang zu bringen, erwies sich als große Herausforderung. Gleichzeitig ergab sich aus der hybriden Nutzung die plastische Figur der neuen Energiezentrale. Der große Generator, der den Strom erzeugt, benötigt aus statischen </w:t>
      </w:r>
      <w:r w:rsidR="001F4D11" w:rsidRPr="007756AC">
        <w:rPr>
          <w:rFonts w:ascii="Arial" w:hAnsi="Arial" w:cs="Arial"/>
          <w:sz w:val="20"/>
          <w:szCs w:val="20"/>
        </w:rPr>
        <w:t xml:space="preserve">und schallschutztechnischen </w:t>
      </w:r>
      <w:r w:rsidRPr="007756AC">
        <w:rPr>
          <w:rFonts w:ascii="Arial" w:hAnsi="Arial" w:cs="Arial"/>
          <w:sz w:val="20"/>
          <w:szCs w:val="20"/>
        </w:rPr>
        <w:t xml:space="preserve">Gründen </w:t>
      </w:r>
      <w:r w:rsidR="001F4D11" w:rsidRPr="007756AC">
        <w:rPr>
          <w:rFonts w:ascii="Arial" w:hAnsi="Arial" w:cs="Arial"/>
          <w:sz w:val="20"/>
          <w:szCs w:val="20"/>
        </w:rPr>
        <w:t>Masse –</w:t>
      </w:r>
      <w:r w:rsidR="00BB2016" w:rsidRPr="007756AC">
        <w:rPr>
          <w:rFonts w:ascii="Arial" w:hAnsi="Arial" w:cs="Arial"/>
          <w:sz w:val="20"/>
          <w:szCs w:val="20"/>
        </w:rPr>
        <w:t xml:space="preserve"> was den Einsatz von Beton als Material vorgab</w:t>
      </w:r>
      <w:r w:rsidRPr="007756AC">
        <w:rPr>
          <w:rFonts w:ascii="Arial" w:hAnsi="Arial" w:cs="Arial"/>
          <w:sz w:val="20"/>
          <w:szCs w:val="20"/>
        </w:rPr>
        <w:t xml:space="preserve">. Der 24 </w:t>
      </w:r>
      <w:r w:rsidR="002067F3">
        <w:rPr>
          <w:rFonts w:ascii="Arial" w:hAnsi="Arial" w:cs="Arial"/>
          <w:sz w:val="20"/>
          <w:szCs w:val="20"/>
        </w:rPr>
        <w:t>Meter</w:t>
      </w:r>
      <w:r w:rsidRPr="007756AC">
        <w:rPr>
          <w:rFonts w:ascii="Arial" w:hAnsi="Arial" w:cs="Arial"/>
          <w:sz w:val="20"/>
          <w:szCs w:val="20"/>
        </w:rPr>
        <w:t xml:space="preserve"> hohe Abluftkamin wurde ebenfalls betoniert und so in die Skulptur integriert. </w:t>
      </w:r>
      <w:r w:rsidR="005245CF" w:rsidRPr="005245CF">
        <w:rPr>
          <w:rFonts w:ascii="Arial" w:hAnsi="Arial" w:cs="Arial"/>
          <w:sz w:val="20"/>
          <w:szCs w:val="20"/>
        </w:rPr>
        <w:t>Die Höhe des Bauwerks ist durch den 80.000 Liter fassenden Pufferspeicher definiert</w:t>
      </w:r>
      <w:r w:rsidRPr="007756AC">
        <w:rPr>
          <w:rFonts w:ascii="Arial" w:hAnsi="Arial" w:cs="Arial"/>
          <w:sz w:val="20"/>
          <w:szCs w:val="20"/>
        </w:rPr>
        <w:t xml:space="preserve">. Riesige Bullaugenfenster ziehen schon von </w:t>
      </w:r>
      <w:r w:rsidR="007B6425">
        <w:rPr>
          <w:rFonts w:ascii="Arial" w:hAnsi="Arial" w:cs="Arial"/>
          <w:sz w:val="20"/>
          <w:szCs w:val="20"/>
        </w:rPr>
        <w:t>W</w:t>
      </w:r>
      <w:r w:rsidRPr="007756AC">
        <w:rPr>
          <w:rFonts w:ascii="Arial" w:hAnsi="Arial" w:cs="Arial"/>
          <w:sz w:val="20"/>
          <w:szCs w:val="20"/>
        </w:rPr>
        <w:t xml:space="preserve">eitem neugierige Blicke </w:t>
      </w:r>
      <w:r w:rsidR="003C2A1A">
        <w:rPr>
          <w:rFonts w:ascii="Arial" w:hAnsi="Arial" w:cs="Arial"/>
          <w:sz w:val="20"/>
          <w:szCs w:val="20"/>
        </w:rPr>
        <w:t>auf sich</w:t>
      </w:r>
      <w:r w:rsidRPr="007756AC">
        <w:rPr>
          <w:rFonts w:ascii="Arial" w:hAnsi="Arial" w:cs="Arial"/>
          <w:sz w:val="20"/>
          <w:szCs w:val="20"/>
        </w:rPr>
        <w:t xml:space="preserve"> und erlauben die Sicht ins Kraftwerksinnere. Mit einem mit Lärchenholz gefassten Erdgeschoss-Sockel nehmen die Architekt</w:t>
      </w:r>
      <w:r w:rsidR="00B464A2">
        <w:rPr>
          <w:rFonts w:ascii="Arial" w:hAnsi="Arial" w:cs="Arial"/>
          <w:sz w:val="20"/>
          <w:szCs w:val="20"/>
        </w:rPr>
        <w:t>*inn</w:t>
      </w:r>
      <w:r w:rsidRPr="007756AC">
        <w:rPr>
          <w:rFonts w:ascii="Arial" w:hAnsi="Arial" w:cs="Arial"/>
          <w:sz w:val="20"/>
          <w:szCs w:val="20"/>
        </w:rPr>
        <w:t xml:space="preserve">en dem schweren Volumen die Wucht. </w:t>
      </w:r>
      <w:r w:rsidR="006668A7" w:rsidRPr="006668A7">
        <w:rPr>
          <w:rFonts w:ascii="Arial" w:hAnsi="Arial" w:cs="Arial"/>
          <w:sz w:val="20"/>
          <w:szCs w:val="20"/>
        </w:rPr>
        <w:t>Die massive Sichtbetonfassade endet oberhalb der Holzverkleidung in einem Gesims. Dieses schützt die Holzverschalung und weitet sich im Bereich der Glas-Faltwände zu einem schlanken Vordach auf.</w:t>
      </w:r>
    </w:p>
    <w:p w14:paraId="336D06E7" w14:textId="77777777" w:rsidR="00C9048F" w:rsidRPr="007756AC" w:rsidRDefault="00C9048F" w:rsidP="00C9048F">
      <w:pPr>
        <w:spacing w:line="360" w:lineRule="auto"/>
        <w:rPr>
          <w:rFonts w:ascii="Arial" w:hAnsi="Arial" w:cs="Arial"/>
          <w:sz w:val="20"/>
          <w:szCs w:val="20"/>
        </w:rPr>
      </w:pPr>
    </w:p>
    <w:p w14:paraId="1DCA9471" w14:textId="30E08E94" w:rsidR="00C9048F" w:rsidRPr="007756AC" w:rsidRDefault="00C9048F" w:rsidP="00C9048F">
      <w:pPr>
        <w:spacing w:line="360" w:lineRule="auto"/>
        <w:rPr>
          <w:rFonts w:ascii="Arial" w:hAnsi="Arial" w:cs="Arial"/>
          <w:sz w:val="20"/>
          <w:szCs w:val="20"/>
        </w:rPr>
      </w:pPr>
      <w:r w:rsidRPr="007756AC">
        <w:rPr>
          <w:rFonts w:ascii="Arial" w:hAnsi="Arial" w:cs="Arial"/>
          <w:sz w:val="20"/>
          <w:szCs w:val="20"/>
        </w:rPr>
        <w:t xml:space="preserve">Das </w:t>
      </w:r>
      <w:r w:rsidR="00542423">
        <w:rPr>
          <w:rFonts w:ascii="Arial" w:hAnsi="Arial" w:cs="Arial"/>
          <w:sz w:val="20"/>
          <w:szCs w:val="20"/>
        </w:rPr>
        <w:t xml:space="preserve">eigentliche </w:t>
      </w:r>
      <w:r w:rsidRPr="007756AC">
        <w:rPr>
          <w:rFonts w:ascii="Arial" w:hAnsi="Arial" w:cs="Arial"/>
          <w:sz w:val="20"/>
          <w:szCs w:val="20"/>
        </w:rPr>
        <w:t xml:space="preserve">Café ist ein </w:t>
      </w:r>
      <w:r w:rsidR="00A8232E" w:rsidRPr="007756AC">
        <w:rPr>
          <w:rFonts w:ascii="Arial" w:hAnsi="Arial" w:cs="Arial"/>
          <w:sz w:val="20"/>
          <w:szCs w:val="20"/>
        </w:rPr>
        <w:t xml:space="preserve">knapp 45 </w:t>
      </w:r>
      <w:r w:rsidR="002067F3">
        <w:rPr>
          <w:rFonts w:ascii="Arial" w:hAnsi="Arial" w:cs="Arial"/>
          <w:sz w:val="20"/>
          <w:szCs w:val="20"/>
        </w:rPr>
        <w:t>Quadratmeter</w:t>
      </w:r>
      <w:r w:rsidR="00A8232E" w:rsidRPr="007756AC">
        <w:rPr>
          <w:rFonts w:ascii="Arial" w:hAnsi="Arial" w:cs="Arial"/>
          <w:sz w:val="20"/>
          <w:szCs w:val="20"/>
        </w:rPr>
        <w:t xml:space="preserve"> großer</w:t>
      </w:r>
      <w:r w:rsidRPr="007756AC">
        <w:rPr>
          <w:rFonts w:ascii="Arial" w:hAnsi="Arial" w:cs="Arial"/>
          <w:sz w:val="20"/>
          <w:szCs w:val="20"/>
        </w:rPr>
        <w:t xml:space="preserve"> </w:t>
      </w:r>
      <w:r w:rsidR="00FC47D0">
        <w:rPr>
          <w:rFonts w:ascii="Arial" w:hAnsi="Arial" w:cs="Arial"/>
          <w:sz w:val="20"/>
          <w:szCs w:val="20"/>
        </w:rPr>
        <w:t>Raum</w:t>
      </w:r>
      <w:r w:rsidRPr="007756AC">
        <w:rPr>
          <w:rFonts w:ascii="Arial" w:hAnsi="Arial" w:cs="Arial"/>
          <w:sz w:val="20"/>
          <w:szCs w:val="20"/>
        </w:rPr>
        <w:t xml:space="preserve"> an der schmalsten Seite des ungleichmäßigen Fünfecks. Im Untergeschoss befinden sich </w:t>
      </w:r>
      <w:r w:rsidR="00FC47D0">
        <w:rPr>
          <w:rFonts w:ascii="Arial" w:hAnsi="Arial" w:cs="Arial"/>
          <w:sz w:val="20"/>
          <w:szCs w:val="20"/>
        </w:rPr>
        <w:t xml:space="preserve">die </w:t>
      </w:r>
      <w:r w:rsidRPr="007756AC">
        <w:rPr>
          <w:rFonts w:ascii="Arial" w:hAnsi="Arial" w:cs="Arial"/>
          <w:sz w:val="20"/>
          <w:szCs w:val="20"/>
        </w:rPr>
        <w:t>Technik und Sanitär</w:t>
      </w:r>
      <w:r w:rsidR="002D4B89" w:rsidRPr="007756AC">
        <w:rPr>
          <w:rFonts w:ascii="Arial" w:hAnsi="Arial" w:cs="Arial"/>
          <w:sz w:val="20"/>
          <w:szCs w:val="20"/>
        </w:rPr>
        <w:t>anlagen</w:t>
      </w:r>
      <w:r w:rsidRPr="007756AC">
        <w:rPr>
          <w:rFonts w:ascii="Arial" w:hAnsi="Arial" w:cs="Arial"/>
          <w:sz w:val="20"/>
          <w:szCs w:val="20"/>
        </w:rPr>
        <w:t xml:space="preserve">. Durch </w:t>
      </w:r>
      <w:r w:rsidR="002067F3">
        <w:rPr>
          <w:rFonts w:ascii="Arial" w:hAnsi="Arial" w:cs="Arial"/>
          <w:sz w:val="20"/>
          <w:szCs w:val="20"/>
        </w:rPr>
        <w:t>den Verzicht auf eine</w:t>
      </w:r>
      <w:r w:rsidRPr="007756AC">
        <w:rPr>
          <w:rFonts w:ascii="Arial" w:hAnsi="Arial" w:cs="Arial"/>
          <w:sz w:val="20"/>
          <w:szCs w:val="20"/>
        </w:rPr>
        <w:t xml:space="preserve"> Zwischendecke über dem Erdgeschoss entstand ein mit </w:t>
      </w:r>
      <w:r w:rsidR="002067F3">
        <w:rPr>
          <w:rFonts w:ascii="Arial" w:hAnsi="Arial" w:cs="Arial"/>
          <w:sz w:val="20"/>
          <w:szCs w:val="20"/>
        </w:rPr>
        <w:t>sieben Meter</w:t>
      </w:r>
      <w:r w:rsidR="00705060">
        <w:rPr>
          <w:rFonts w:ascii="Arial" w:hAnsi="Arial" w:cs="Arial"/>
          <w:sz w:val="20"/>
          <w:szCs w:val="20"/>
        </w:rPr>
        <w:t xml:space="preserve">n </w:t>
      </w:r>
      <w:r w:rsidRPr="007756AC">
        <w:rPr>
          <w:rFonts w:ascii="Arial" w:hAnsi="Arial" w:cs="Arial"/>
          <w:sz w:val="20"/>
          <w:szCs w:val="20"/>
        </w:rPr>
        <w:t>außergewöhnlich</w:t>
      </w:r>
      <w:r w:rsidR="00705060">
        <w:rPr>
          <w:rFonts w:ascii="Arial" w:hAnsi="Arial" w:cs="Arial"/>
          <w:sz w:val="20"/>
          <w:szCs w:val="20"/>
        </w:rPr>
        <w:t xml:space="preserve"> hoher</w:t>
      </w:r>
      <w:r w:rsidRPr="007756AC">
        <w:rPr>
          <w:rFonts w:ascii="Arial" w:hAnsi="Arial" w:cs="Arial"/>
          <w:sz w:val="20"/>
          <w:szCs w:val="20"/>
        </w:rPr>
        <w:t xml:space="preserve"> Raum, dessen schon fast sakrale Wirkung durch die nachtblaue Farbgebung der Wandflächen unterstrichen wird. Die scharfen Putzkanten wurden durch Hohlkehlen entschärft, um die dunklen Flächen noch mehr aufzulösen. Ein riesiges Bullauge bringt Tageslicht in</w:t>
      </w:r>
      <w:r w:rsidR="001E072F" w:rsidRPr="007756AC">
        <w:rPr>
          <w:rFonts w:ascii="Arial" w:hAnsi="Arial" w:cs="Arial"/>
          <w:sz w:val="20"/>
          <w:szCs w:val="20"/>
        </w:rPr>
        <w:t>s Innere</w:t>
      </w:r>
      <w:r w:rsidR="00B35BB7" w:rsidRPr="007756AC">
        <w:rPr>
          <w:rFonts w:ascii="Arial" w:hAnsi="Arial" w:cs="Arial"/>
          <w:sz w:val="20"/>
          <w:szCs w:val="20"/>
        </w:rPr>
        <w:t xml:space="preserve">, </w:t>
      </w:r>
      <w:r w:rsidRPr="007756AC">
        <w:rPr>
          <w:rFonts w:ascii="Arial" w:hAnsi="Arial" w:cs="Arial"/>
          <w:sz w:val="20"/>
          <w:szCs w:val="20"/>
        </w:rPr>
        <w:t>schlichte</w:t>
      </w:r>
      <w:r w:rsidR="00891C3F">
        <w:rPr>
          <w:rFonts w:ascii="Arial" w:hAnsi="Arial" w:cs="Arial"/>
          <w:sz w:val="20"/>
          <w:szCs w:val="20"/>
        </w:rPr>
        <w:t xml:space="preserve"> </w:t>
      </w:r>
      <w:r w:rsidRPr="007756AC">
        <w:rPr>
          <w:rFonts w:ascii="Arial" w:hAnsi="Arial" w:cs="Arial"/>
          <w:sz w:val="20"/>
          <w:szCs w:val="20"/>
        </w:rPr>
        <w:t xml:space="preserve">Hängeleuchten an langen Kabeln </w:t>
      </w:r>
      <w:r w:rsidR="00AF65B1" w:rsidRPr="007756AC">
        <w:rPr>
          <w:rFonts w:ascii="Arial" w:hAnsi="Arial" w:cs="Arial"/>
          <w:sz w:val="20"/>
          <w:szCs w:val="20"/>
        </w:rPr>
        <w:t xml:space="preserve">beleuchten </w:t>
      </w:r>
      <w:r w:rsidRPr="007756AC">
        <w:rPr>
          <w:rFonts w:ascii="Arial" w:hAnsi="Arial" w:cs="Arial"/>
          <w:sz w:val="20"/>
          <w:szCs w:val="20"/>
        </w:rPr>
        <w:t xml:space="preserve">den </w:t>
      </w:r>
      <w:r w:rsidR="00AF65B1" w:rsidRPr="007756AC">
        <w:rPr>
          <w:rFonts w:ascii="Arial" w:hAnsi="Arial" w:cs="Arial"/>
          <w:sz w:val="20"/>
          <w:szCs w:val="20"/>
        </w:rPr>
        <w:t xml:space="preserve">Gastraum am Abend. </w:t>
      </w:r>
    </w:p>
    <w:p w14:paraId="5B07250F" w14:textId="77777777" w:rsidR="002A6FCB" w:rsidRPr="007756AC" w:rsidRDefault="002A6FCB" w:rsidP="00C9048F">
      <w:pPr>
        <w:spacing w:line="360" w:lineRule="auto"/>
        <w:rPr>
          <w:rFonts w:ascii="Arial" w:hAnsi="Arial" w:cs="Arial"/>
          <w:sz w:val="20"/>
          <w:szCs w:val="20"/>
        </w:rPr>
      </w:pPr>
    </w:p>
    <w:p w14:paraId="09606788" w14:textId="35D68570" w:rsidR="00F61377" w:rsidRDefault="00B46684" w:rsidP="002A6FCB">
      <w:pPr>
        <w:spacing w:line="360" w:lineRule="auto"/>
        <w:rPr>
          <w:rFonts w:ascii="Arial" w:hAnsi="Arial" w:cs="Arial"/>
          <w:b/>
          <w:bCs/>
          <w:sz w:val="20"/>
          <w:szCs w:val="20"/>
        </w:rPr>
      </w:pPr>
      <w:r>
        <w:rPr>
          <w:rFonts w:ascii="Arial" w:hAnsi="Arial" w:cs="Arial"/>
          <w:b/>
          <w:bCs/>
          <w:sz w:val="20"/>
          <w:szCs w:val="20"/>
        </w:rPr>
        <w:t>Glas-</w:t>
      </w:r>
      <w:r w:rsidRPr="00B46684">
        <w:rPr>
          <w:rFonts w:ascii="Arial" w:hAnsi="Arial" w:cs="Arial"/>
          <w:b/>
          <w:bCs/>
          <w:sz w:val="20"/>
          <w:szCs w:val="20"/>
        </w:rPr>
        <w:t>Faltwände</w:t>
      </w:r>
      <w:r>
        <w:rPr>
          <w:rFonts w:ascii="Arial" w:hAnsi="Arial" w:cs="Arial"/>
          <w:b/>
          <w:bCs/>
          <w:sz w:val="20"/>
          <w:szCs w:val="20"/>
        </w:rPr>
        <w:t xml:space="preserve"> aus Holz</w:t>
      </w:r>
      <w:r w:rsidRPr="00B46684">
        <w:rPr>
          <w:rFonts w:ascii="Arial" w:hAnsi="Arial" w:cs="Arial"/>
          <w:b/>
          <w:bCs/>
          <w:sz w:val="20"/>
          <w:szCs w:val="20"/>
        </w:rPr>
        <w:t xml:space="preserve">: Das Draußen nach </w:t>
      </w:r>
      <w:r w:rsidR="00722370">
        <w:rPr>
          <w:rFonts w:ascii="Arial" w:hAnsi="Arial" w:cs="Arial"/>
          <w:b/>
          <w:bCs/>
          <w:sz w:val="20"/>
          <w:szCs w:val="20"/>
        </w:rPr>
        <w:t>i</w:t>
      </w:r>
      <w:r w:rsidRPr="00B46684">
        <w:rPr>
          <w:rFonts w:ascii="Arial" w:hAnsi="Arial" w:cs="Arial"/>
          <w:b/>
          <w:bCs/>
          <w:sz w:val="20"/>
          <w:szCs w:val="20"/>
        </w:rPr>
        <w:t>nnen holen</w:t>
      </w:r>
    </w:p>
    <w:p w14:paraId="73314F51" w14:textId="77777777" w:rsidR="00B46684" w:rsidRPr="007756AC" w:rsidRDefault="00B46684" w:rsidP="002A6FCB">
      <w:pPr>
        <w:spacing w:line="360" w:lineRule="auto"/>
        <w:rPr>
          <w:rFonts w:ascii="Arial" w:hAnsi="Arial" w:cs="Arial"/>
          <w:b/>
          <w:bCs/>
          <w:sz w:val="20"/>
          <w:szCs w:val="20"/>
        </w:rPr>
      </w:pPr>
    </w:p>
    <w:p w14:paraId="23A7CFE0" w14:textId="6AE66922" w:rsidR="00E47C8D" w:rsidRPr="00E47C8D" w:rsidRDefault="00E47C8D" w:rsidP="00E47C8D">
      <w:pPr>
        <w:spacing w:line="360" w:lineRule="auto"/>
        <w:rPr>
          <w:rFonts w:ascii="Arial" w:hAnsi="Arial" w:cs="Arial"/>
          <w:sz w:val="20"/>
          <w:szCs w:val="20"/>
        </w:rPr>
      </w:pPr>
      <w:r w:rsidRPr="00E47C8D">
        <w:rPr>
          <w:rFonts w:ascii="Arial" w:hAnsi="Arial" w:cs="Arial"/>
          <w:sz w:val="20"/>
          <w:szCs w:val="20"/>
        </w:rPr>
        <w:t xml:space="preserve">Trotz der massiven Betonkonstruktion und des dunklen Luftraums wirkt das Café einladend und lichtdurchflutet. Verantwortlich dafür sind knapp 2,60 Meter hohe Glas-Faltwände, die den Raum auf drei Seiten großzügig öffnen. Die Materialwahl war dabei durch </w:t>
      </w:r>
      <w:proofErr w:type="spellStart"/>
      <w:r w:rsidRPr="00E47C8D">
        <w:rPr>
          <w:rFonts w:ascii="Arial" w:hAnsi="Arial" w:cs="Arial"/>
          <w:sz w:val="20"/>
          <w:szCs w:val="20"/>
        </w:rPr>
        <w:t>d</w:t>
      </w:r>
      <w:r w:rsidR="000D3D8A">
        <w:rPr>
          <w:rFonts w:ascii="Arial" w:hAnsi="Arial" w:cs="Arial"/>
          <w:sz w:val="20"/>
          <w:szCs w:val="20"/>
        </w:rPr>
        <w:t>îe</w:t>
      </w:r>
      <w:proofErr w:type="spellEnd"/>
      <w:r w:rsidRPr="00E47C8D">
        <w:rPr>
          <w:rFonts w:ascii="Arial" w:hAnsi="Arial" w:cs="Arial"/>
          <w:sz w:val="20"/>
          <w:szCs w:val="20"/>
        </w:rPr>
        <w:t xml:space="preserve"> Architekten vorgegeben: Passend zur Verschalung der Fassade sollte </w:t>
      </w:r>
      <w:r w:rsidRPr="00E47C8D">
        <w:rPr>
          <w:rFonts w:ascii="Arial" w:hAnsi="Arial" w:cs="Arial"/>
          <w:sz w:val="20"/>
          <w:szCs w:val="20"/>
        </w:rPr>
        <w:lastRenderedPageBreak/>
        <w:t>Lärchenholz eingesetzt werden. Aufgrund positiver Erfahrungen aus einem früheren Projekt entschied sich die beauftragte Schreinerei für das Glas-Faltwandsystem Woodline von Solarlux</w:t>
      </w:r>
      <w:r w:rsidR="00805FCC">
        <w:rPr>
          <w:rFonts w:ascii="Arial" w:hAnsi="Arial" w:cs="Arial"/>
          <w:sz w:val="20"/>
          <w:szCs w:val="20"/>
        </w:rPr>
        <w:t>.</w:t>
      </w:r>
    </w:p>
    <w:p w14:paraId="19C2AAC8" w14:textId="44B8357D" w:rsidR="00E47C8D" w:rsidRPr="00E47C8D" w:rsidRDefault="00E47C8D" w:rsidP="00E47C8D">
      <w:pPr>
        <w:spacing w:line="360" w:lineRule="auto"/>
        <w:rPr>
          <w:rFonts w:ascii="Arial" w:hAnsi="Arial" w:cs="Arial"/>
          <w:b/>
          <w:bCs/>
          <w:sz w:val="20"/>
          <w:szCs w:val="20"/>
        </w:rPr>
      </w:pPr>
      <w:r w:rsidRPr="00E47C8D">
        <w:rPr>
          <w:rFonts w:ascii="Arial" w:hAnsi="Arial" w:cs="Arial"/>
          <w:sz w:val="20"/>
          <w:szCs w:val="20"/>
        </w:rPr>
        <w:t>„Die Abwicklung war unkompliziert, die Qualität hat gestimmt und offene Fragen wurden schnell beantwortet“, berichtet Schreinermeister Stefan Hahn. Besonders wichtig war ihm, dass die Faltanlagen nach der Montage ohne Nacharbeit funktionieren. „Wenn die Vorarbeiten wie von Solarlux vorgegeben umgesetzt sind, laufen die Systeme einwandfrei.“</w:t>
      </w:r>
      <w:r w:rsidR="00DC31C5">
        <w:rPr>
          <w:rFonts w:ascii="Arial" w:hAnsi="Arial" w:cs="Arial"/>
          <w:sz w:val="20"/>
          <w:szCs w:val="20"/>
        </w:rPr>
        <w:t xml:space="preserve"> </w:t>
      </w:r>
      <w:r w:rsidR="00DC31C5" w:rsidRPr="004046EA">
        <w:rPr>
          <w:rFonts w:ascii="Arial" w:hAnsi="Arial" w:cs="Arial"/>
          <w:sz w:val="20"/>
          <w:szCs w:val="20"/>
        </w:rPr>
        <w:t>Die Profiloberflächen aus mehrfach schichtverleimtem Lärchenholz behandelte der Schreiner mit dem gleichen Holzöl wie die geschlossenen Lärchenholzpaneele im hinteren Bereich des Erdgeschosses und erzielte so exakt die gleiche Optik.</w:t>
      </w:r>
    </w:p>
    <w:p w14:paraId="18F7C30F" w14:textId="77777777" w:rsidR="00E47C8D" w:rsidRPr="00E47C8D" w:rsidRDefault="00E47C8D" w:rsidP="00E47C8D">
      <w:pPr>
        <w:spacing w:line="360" w:lineRule="auto"/>
        <w:rPr>
          <w:rFonts w:ascii="Arial" w:hAnsi="Arial" w:cs="Arial"/>
          <w:sz w:val="20"/>
          <w:szCs w:val="20"/>
        </w:rPr>
      </w:pPr>
    </w:p>
    <w:p w14:paraId="299C1FB0" w14:textId="4D1D0E2C" w:rsidR="00E47C8D" w:rsidRDefault="009A15DF" w:rsidP="00E47C8D">
      <w:pPr>
        <w:spacing w:line="360" w:lineRule="auto"/>
        <w:rPr>
          <w:rFonts w:ascii="Arial" w:hAnsi="Arial" w:cs="Arial"/>
          <w:b/>
          <w:bCs/>
          <w:sz w:val="20"/>
          <w:szCs w:val="20"/>
        </w:rPr>
      </w:pPr>
      <w:r w:rsidRPr="009A15DF">
        <w:rPr>
          <w:rFonts w:ascii="Arial" w:hAnsi="Arial" w:cs="Arial"/>
          <w:b/>
          <w:bCs/>
          <w:sz w:val="20"/>
          <w:szCs w:val="20"/>
        </w:rPr>
        <w:t>Maximale Planungsfreiheit</w:t>
      </w:r>
    </w:p>
    <w:p w14:paraId="2470BDBD" w14:textId="77777777" w:rsidR="009A15DF" w:rsidRPr="00E47C8D" w:rsidRDefault="009A15DF" w:rsidP="00E47C8D">
      <w:pPr>
        <w:spacing w:line="360" w:lineRule="auto"/>
        <w:rPr>
          <w:rFonts w:ascii="Arial" w:hAnsi="Arial" w:cs="Arial"/>
          <w:b/>
          <w:bCs/>
          <w:sz w:val="20"/>
          <w:szCs w:val="20"/>
        </w:rPr>
      </w:pPr>
    </w:p>
    <w:p w14:paraId="3E96F325" w14:textId="1F5739B2" w:rsidR="00E47C8D" w:rsidRPr="00E47C8D" w:rsidRDefault="00E47C8D" w:rsidP="00E47C8D">
      <w:pPr>
        <w:spacing w:line="360" w:lineRule="auto"/>
        <w:rPr>
          <w:rFonts w:ascii="Arial" w:hAnsi="Arial" w:cs="Arial"/>
          <w:sz w:val="20"/>
          <w:szCs w:val="20"/>
        </w:rPr>
      </w:pPr>
      <w:r w:rsidRPr="00E47C8D">
        <w:rPr>
          <w:rFonts w:ascii="Arial" w:hAnsi="Arial" w:cs="Arial"/>
          <w:sz w:val="20"/>
          <w:szCs w:val="20"/>
        </w:rPr>
        <w:t xml:space="preserve">Auch im geschlossenen Zustand bleibt das Innere dank der schmalen Profilkonstruktion von nur 143 mm im Flügelstoß lichtdurchflutet. Gleichzeitig bietet das System große Planungsfreiheit: Anzahl und Öffnungsrichtung der Faltelemente sowie die Kombination mit Drehtüren und Festelementen </w:t>
      </w:r>
      <w:r w:rsidR="004021C7">
        <w:rPr>
          <w:rFonts w:ascii="Arial" w:hAnsi="Arial" w:cs="Arial"/>
          <w:sz w:val="20"/>
          <w:szCs w:val="20"/>
        </w:rPr>
        <w:t>konnten</w:t>
      </w:r>
      <w:r w:rsidRPr="00E47C8D">
        <w:rPr>
          <w:rFonts w:ascii="Arial" w:hAnsi="Arial" w:cs="Arial"/>
          <w:sz w:val="20"/>
          <w:szCs w:val="20"/>
        </w:rPr>
        <w:t xml:space="preserve"> individuell an den polygonalen Grundriss und die Anforderungen eines Gastronomiebetriebs angepasst werden.</w:t>
      </w:r>
      <w:r w:rsidR="003E29F2">
        <w:rPr>
          <w:rFonts w:ascii="Arial" w:hAnsi="Arial" w:cs="Arial"/>
          <w:sz w:val="20"/>
          <w:szCs w:val="20"/>
        </w:rPr>
        <w:t xml:space="preserve"> </w:t>
      </w:r>
      <w:r w:rsidRPr="00E47C8D">
        <w:rPr>
          <w:rFonts w:ascii="Arial" w:hAnsi="Arial" w:cs="Arial"/>
          <w:sz w:val="20"/>
          <w:szCs w:val="20"/>
        </w:rPr>
        <w:t>Die drei Faltanlagen bestehen aus jeweils vier bis fünf Elementen, die sich nach dem Ziehharmonika-Prinzip zusammenschieben und unter dem schlanken Vordach platzsparend parken lassen. Ergänzend integrierten die Planer*innen auf allen Gebäudeseiten Drehtüren mit Komfortverriegelung, die sich dank einer speziellen Drückergarnitur von innen und außen öffnen lassen. Der Solarlux-Trittschutz „3s-Protection“ aus Aluminium in den Bodenschienen schützt zuverlässig vor Verformungen und Verschmutzungen und kann bei Bedarf unkompliziert ausgetauscht werden.</w:t>
      </w:r>
      <w:r w:rsidR="00E54EFA">
        <w:rPr>
          <w:rFonts w:ascii="Arial" w:hAnsi="Arial" w:cs="Arial"/>
          <w:sz w:val="20"/>
          <w:szCs w:val="20"/>
        </w:rPr>
        <w:t xml:space="preserve"> </w:t>
      </w:r>
    </w:p>
    <w:p w14:paraId="4A49940C" w14:textId="39468FA7" w:rsidR="009D7880" w:rsidRPr="007756AC" w:rsidRDefault="009D7880" w:rsidP="009D7880">
      <w:pPr>
        <w:spacing w:line="276" w:lineRule="auto"/>
        <w:rPr>
          <w:rStyle w:val="Hyperlink"/>
          <w:rFonts w:ascii="Arial" w:hAnsi="Arial" w:cs="Arial"/>
          <w:b/>
          <w:bCs/>
          <w:color w:val="auto"/>
          <w:sz w:val="20"/>
          <w:szCs w:val="20"/>
          <w:u w:val="none"/>
        </w:rPr>
      </w:pPr>
      <w:hyperlink r:id="rId15" w:history="1">
        <w:r w:rsidRPr="007756AC">
          <w:rPr>
            <w:rStyle w:val="Hyperlink"/>
            <w:rFonts w:ascii="Arial" w:hAnsi="Arial" w:cs="Arial"/>
            <w:b/>
            <w:bCs/>
            <w:color w:val="auto"/>
            <w:sz w:val="20"/>
            <w:szCs w:val="20"/>
            <w:u w:val="none"/>
          </w:rPr>
          <w:t>www.solarlux.com</w:t>
        </w:r>
      </w:hyperlink>
    </w:p>
    <w:p w14:paraId="3927A76D" w14:textId="1981980B" w:rsidR="009D7880" w:rsidRPr="007756AC" w:rsidRDefault="009D7880" w:rsidP="009D7880">
      <w:pPr>
        <w:spacing w:line="276" w:lineRule="auto"/>
        <w:rPr>
          <w:rFonts w:ascii="Arial" w:hAnsi="Arial" w:cs="Arial"/>
          <w:sz w:val="12"/>
          <w:szCs w:val="12"/>
        </w:rPr>
      </w:pPr>
      <w:r w:rsidRPr="007756AC">
        <w:rPr>
          <w:rFonts w:ascii="Arial" w:hAnsi="Arial" w:cs="Arial"/>
          <w:sz w:val="12"/>
          <w:szCs w:val="12"/>
        </w:rPr>
        <w:t xml:space="preserve">Solarlux, </w:t>
      </w:r>
      <w:r w:rsidR="0069251B" w:rsidRPr="007756AC">
        <w:rPr>
          <w:rFonts w:ascii="Arial" w:hAnsi="Arial" w:cs="Arial"/>
          <w:sz w:val="12"/>
          <w:szCs w:val="12"/>
        </w:rPr>
        <w:t>September</w:t>
      </w:r>
      <w:r w:rsidRPr="007756AC">
        <w:rPr>
          <w:rFonts w:ascii="Arial" w:hAnsi="Arial" w:cs="Arial"/>
          <w:sz w:val="12"/>
          <w:szCs w:val="12"/>
        </w:rPr>
        <w:t xml:space="preserve"> 202</w:t>
      </w:r>
      <w:r w:rsidR="009034DA" w:rsidRPr="007756AC">
        <w:rPr>
          <w:rFonts w:ascii="Arial" w:hAnsi="Arial" w:cs="Arial"/>
          <w:sz w:val="12"/>
          <w:szCs w:val="12"/>
        </w:rPr>
        <w:t>5</w:t>
      </w:r>
      <w:r w:rsidRPr="007756AC">
        <w:rPr>
          <w:rFonts w:ascii="Arial" w:hAnsi="Arial" w:cs="Arial"/>
          <w:sz w:val="12"/>
          <w:szCs w:val="12"/>
        </w:rPr>
        <w:t xml:space="preserve"> – Abdruck frei – </w:t>
      </w:r>
      <w:r w:rsidR="005978FB">
        <w:rPr>
          <w:rFonts w:ascii="Arial" w:hAnsi="Arial" w:cs="Arial"/>
          <w:sz w:val="12"/>
          <w:szCs w:val="12"/>
        </w:rPr>
        <w:t>5.0</w:t>
      </w:r>
      <w:r w:rsidR="00DE2137">
        <w:rPr>
          <w:rFonts w:ascii="Arial" w:hAnsi="Arial" w:cs="Arial"/>
          <w:sz w:val="12"/>
          <w:szCs w:val="12"/>
        </w:rPr>
        <w:t>60</w:t>
      </w:r>
      <w:r w:rsidRPr="007756AC">
        <w:rPr>
          <w:rFonts w:ascii="Arial" w:hAnsi="Arial" w:cs="Arial"/>
          <w:sz w:val="12"/>
          <w:szCs w:val="12"/>
        </w:rPr>
        <w:t xml:space="preserve"> Zeichen (inkl. Leerzeichen)</w:t>
      </w:r>
    </w:p>
    <w:p w14:paraId="414ECF33" w14:textId="77777777" w:rsidR="009D7880" w:rsidRPr="007756AC" w:rsidRDefault="009D7880" w:rsidP="009D7880">
      <w:pPr>
        <w:spacing w:line="276" w:lineRule="auto"/>
        <w:rPr>
          <w:rFonts w:ascii="Arial" w:hAnsi="Arial" w:cs="Arial"/>
          <w:sz w:val="12"/>
          <w:szCs w:val="12"/>
        </w:rPr>
      </w:pPr>
      <w:r w:rsidRPr="007756AC">
        <w:rPr>
          <w:rFonts w:ascii="Arial" w:hAnsi="Arial" w:cs="Arial"/>
          <w:sz w:val="12"/>
          <w:szCs w:val="12"/>
        </w:rPr>
        <w:t xml:space="preserve">Um Zusendung von Belegen an die Agentur </w:t>
      </w:r>
      <w:proofErr w:type="spellStart"/>
      <w:r w:rsidRPr="007756AC">
        <w:rPr>
          <w:rFonts w:ascii="Arial" w:hAnsi="Arial" w:cs="Arial"/>
          <w:sz w:val="12"/>
          <w:szCs w:val="12"/>
        </w:rPr>
        <w:t>holtgreife</w:t>
      </w:r>
      <w:proofErr w:type="spellEnd"/>
      <w:r w:rsidRPr="007756AC">
        <w:rPr>
          <w:rFonts w:ascii="Arial" w:hAnsi="Arial" w:cs="Arial"/>
          <w:sz w:val="12"/>
          <w:szCs w:val="12"/>
        </w:rPr>
        <w:t xml:space="preserve"> in Beckum wird gebeten.</w:t>
      </w:r>
    </w:p>
    <w:p w14:paraId="21E89BB2" w14:textId="77777777" w:rsidR="0010312E" w:rsidRPr="007756AC" w:rsidRDefault="0010312E" w:rsidP="009D7880">
      <w:pPr>
        <w:spacing w:line="276" w:lineRule="auto"/>
        <w:rPr>
          <w:rFonts w:ascii="Arial" w:hAnsi="Arial" w:cs="Arial"/>
          <w:sz w:val="12"/>
          <w:szCs w:val="12"/>
        </w:rPr>
      </w:pPr>
    </w:p>
    <w:p w14:paraId="7BB3E527" w14:textId="77777777" w:rsidR="00FA60A4" w:rsidRPr="007756AC" w:rsidRDefault="00FA60A4" w:rsidP="009D7880">
      <w:pPr>
        <w:spacing w:line="276" w:lineRule="auto"/>
        <w:rPr>
          <w:rFonts w:ascii="Arial" w:hAnsi="Arial" w:cs="Arial"/>
          <w:b/>
          <w:bCs/>
          <w:sz w:val="12"/>
          <w:szCs w:val="12"/>
        </w:rPr>
      </w:pPr>
    </w:p>
    <w:p w14:paraId="36EA439C" w14:textId="77777777" w:rsidR="00FA60A4" w:rsidRPr="007756AC" w:rsidRDefault="00FA60A4" w:rsidP="00FA60A4">
      <w:pPr>
        <w:spacing w:line="360" w:lineRule="auto"/>
        <w:rPr>
          <w:rFonts w:ascii="Arial" w:hAnsi="Arial" w:cs="Arial"/>
          <w:b/>
          <w:bCs/>
          <w:sz w:val="20"/>
          <w:szCs w:val="20"/>
          <w:u w:val="single"/>
        </w:rPr>
      </w:pPr>
      <w:r w:rsidRPr="007756AC">
        <w:rPr>
          <w:rFonts w:ascii="Arial" w:hAnsi="Arial" w:cs="Arial"/>
          <w:b/>
          <w:bCs/>
          <w:sz w:val="20"/>
          <w:szCs w:val="20"/>
          <w:u w:val="single"/>
        </w:rPr>
        <w:t>Bautafel</w:t>
      </w:r>
    </w:p>
    <w:p w14:paraId="543097A7" w14:textId="77777777" w:rsidR="00FA60A4" w:rsidRPr="007756AC" w:rsidRDefault="00FA60A4" w:rsidP="00B9237A">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Projektname: Energiezentrale Freising mit Trafostation und Quartierscafé </w:t>
      </w:r>
    </w:p>
    <w:p w14:paraId="6736D5A8"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Ort: Angerstraße 17, 85354 Freising </w:t>
      </w:r>
    </w:p>
    <w:p w14:paraId="3DAF6EC4"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Fertigstellung: 2024</w:t>
      </w:r>
    </w:p>
    <w:p w14:paraId="0E391BCA"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lastRenderedPageBreak/>
        <w:t>Bauherrschaft: Freisinger Stadtwerke Versorgungs-GmbH</w:t>
      </w:r>
    </w:p>
    <w:p w14:paraId="3FEBCBE8"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Architektur: </w:t>
      </w:r>
      <w:proofErr w:type="spellStart"/>
      <w:r w:rsidRPr="007756AC">
        <w:rPr>
          <w:rFonts w:ascii="Arial" w:hAnsi="Arial" w:cs="Arial"/>
          <w:sz w:val="20"/>
          <w:szCs w:val="20"/>
        </w:rPr>
        <w:t>büro</w:t>
      </w:r>
      <w:proofErr w:type="spellEnd"/>
      <w:r w:rsidRPr="007756AC">
        <w:rPr>
          <w:rFonts w:ascii="Arial" w:hAnsi="Arial" w:cs="Arial"/>
          <w:sz w:val="20"/>
          <w:szCs w:val="20"/>
        </w:rPr>
        <w:t xml:space="preserve"> </w:t>
      </w:r>
      <w:proofErr w:type="spellStart"/>
      <w:r w:rsidRPr="007756AC">
        <w:rPr>
          <w:rFonts w:ascii="Arial" w:hAnsi="Arial" w:cs="Arial"/>
          <w:sz w:val="20"/>
          <w:szCs w:val="20"/>
        </w:rPr>
        <w:t>dantele</w:t>
      </w:r>
      <w:proofErr w:type="spellEnd"/>
      <w:r w:rsidRPr="007756AC">
        <w:rPr>
          <w:rFonts w:ascii="Arial" w:hAnsi="Arial" w:cs="Arial"/>
          <w:sz w:val="20"/>
          <w:szCs w:val="20"/>
        </w:rPr>
        <w:t xml:space="preserve">, Johannes und Kerstin </w:t>
      </w:r>
      <w:proofErr w:type="spellStart"/>
      <w:r w:rsidRPr="007756AC">
        <w:rPr>
          <w:rFonts w:ascii="Arial" w:hAnsi="Arial" w:cs="Arial"/>
          <w:sz w:val="20"/>
          <w:szCs w:val="20"/>
        </w:rPr>
        <w:t>Dantele</w:t>
      </w:r>
      <w:proofErr w:type="spellEnd"/>
      <w:r w:rsidRPr="007756AC">
        <w:rPr>
          <w:rFonts w:ascii="Arial" w:hAnsi="Arial" w:cs="Arial"/>
          <w:sz w:val="20"/>
          <w:szCs w:val="20"/>
        </w:rPr>
        <w:t xml:space="preserve"> Dipl.-Ing. Architekten Stadtplaner PartGmbB, Freising</w:t>
      </w:r>
    </w:p>
    <w:p w14:paraId="53FA4D9C"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Landschaftsarchitektur: ver.de Landschaftsarchitekten Stadtplaner PartGmbB, Freising</w:t>
      </w:r>
    </w:p>
    <w:p w14:paraId="44803AB4"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Ausführung Fassade: SK Hahn GmbH, Unterdietfurt</w:t>
      </w:r>
    </w:p>
    <w:p w14:paraId="0658EDDA" w14:textId="77777777" w:rsidR="00FA60A4" w:rsidRPr="007756AC" w:rsidRDefault="00FA60A4"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Produkte: Glasfaltwand System Solarlux Woodline, Holzart Lärche; Woodline Festfenster aus Holzprofilen, Holzart Lärche </w:t>
      </w:r>
    </w:p>
    <w:p w14:paraId="41281B11" w14:textId="77777777" w:rsidR="0010312E" w:rsidRPr="007756AC" w:rsidRDefault="0010312E" w:rsidP="0010312E">
      <w:pPr>
        <w:pStyle w:val="Listenabsatz"/>
        <w:spacing w:line="360" w:lineRule="auto"/>
        <w:rPr>
          <w:rFonts w:ascii="Arial" w:hAnsi="Arial" w:cs="Arial"/>
          <w:sz w:val="20"/>
          <w:szCs w:val="20"/>
        </w:rPr>
      </w:pPr>
    </w:p>
    <w:p w14:paraId="33FF051A" w14:textId="77777777" w:rsidR="00B9237A" w:rsidRPr="007756AC" w:rsidRDefault="00B9237A" w:rsidP="0010312E">
      <w:pPr>
        <w:spacing w:line="360" w:lineRule="auto"/>
        <w:rPr>
          <w:rFonts w:ascii="Arial" w:hAnsi="Arial" w:cs="Arial"/>
          <w:b/>
          <w:bCs/>
          <w:sz w:val="20"/>
          <w:szCs w:val="20"/>
          <w:u w:val="single"/>
        </w:rPr>
      </w:pPr>
      <w:r w:rsidRPr="007756AC">
        <w:rPr>
          <w:rFonts w:ascii="Arial" w:hAnsi="Arial" w:cs="Arial"/>
          <w:b/>
          <w:bCs/>
          <w:sz w:val="20"/>
          <w:szCs w:val="20"/>
          <w:u w:val="single"/>
        </w:rPr>
        <w:t xml:space="preserve">Technik auf einen Blick </w:t>
      </w:r>
    </w:p>
    <w:p w14:paraId="41CC2E2F"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Glas-Faltwand aus lamellierten Holzfensterkanteln und einem beidseitig mit Holz belegten, wärmegedämmten Aluminium-Rahmen, Holzart Lärche</w:t>
      </w:r>
    </w:p>
    <w:p w14:paraId="51148DCD"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Wärmefunktions-Isolierglas mit warmer Kante schwarz, </w:t>
      </w:r>
      <w:proofErr w:type="spellStart"/>
      <w:r w:rsidRPr="007756AC">
        <w:rPr>
          <w:rFonts w:ascii="Arial" w:hAnsi="Arial" w:cs="Arial"/>
          <w:sz w:val="20"/>
          <w:szCs w:val="20"/>
        </w:rPr>
        <w:t>Ug</w:t>
      </w:r>
      <w:proofErr w:type="spellEnd"/>
      <w:r w:rsidRPr="007756AC">
        <w:rPr>
          <w:rFonts w:ascii="Arial" w:hAnsi="Arial" w:cs="Arial"/>
          <w:sz w:val="20"/>
          <w:szCs w:val="20"/>
        </w:rPr>
        <w:t xml:space="preserve"> = 0,6 W/m²K</w:t>
      </w:r>
    </w:p>
    <w:p w14:paraId="1C90CB50"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Uw = 1,1 / 1,2 W/m²K</w:t>
      </w:r>
    </w:p>
    <w:p w14:paraId="79D48DBB"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eingelassene Bodenschiene, barrierefrei mit Anschlag, 3S-Protection</w:t>
      </w:r>
    </w:p>
    <w:p w14:paraId="6A4E3EAF" w14:textId="77777777" w:rsidR="00B9237A" w:rsidRPr="007756AC" w:rsidRDefault="00B9237A" w:rsidP="0010312E">
      <w:pPr>
        <w:pStyle w:val="Listenabsatz"/>
        <w:numPr>
          <w:ilvl w:val="0"/>
          <w:numId w:val="4"/>
        </w:numPr>
        <w:spacing w:line="360" w:lineRule="auto"/>
        <w:rPr>
          <w:rFonts w:ascii="Arial" w:hAnsi="Arial" w:cs="Arial"/>
          <w:sz w:val="20"/>
          <w:szCs w:val="20"/>
        </w:rPr>
      </w:pPr>
      <w:r w:rsidRPr="007756AC">
        <w:rPr>
          <w:rFonts w:ascii="Arial" w:hAnsi="Arial" w:cs="Arial"/>
          <w:sz w:val="20"/>
          <w:szCs w:val="20"/>
        </w:rPr>
        <w:t xml:space="preserve">Schallschutzklasse </w:t>
      </w:r>
      <w:proofErr w:type="spellStart"/>
      <w:r w:rsidRPr="007756AC">
        <w:rPr>
          <w:rFonts w:ascii="Arial" w:hAnsi="Arial" w:cs="Arial"/>
          <w:sz w:val="20"/>
          <w:szCs w:val="20"/>
        </w:rPr>
        <w:t>R'w</w:t>
      </w:r>
      <w:proofErr w:type="spellEnd"/>
      <w:r w:rsidRPr="007756AC">
        <w:rPr>
          <w:rFonts w:ascii="Arial" w:hAnsi="Arial" w:cs="Arial"/>
          <w:sz w:val="20"/>
          <w:szCs w:val="20"/>
        </w:rPr>
        <w:t xml:space="preserve"> bis 46 dB</w:t>
      </w:r>
    </w:p>
    <w:p w14:paraId="56C7B43D" w14:textId="77777777" w:rsidR="00B9237A" w:rsidRPr="007756AC" w:rsidRDefault="00B9237A" w:rsidP="0010312E">
      <w:pPr>
        <w:pStyle w:val="Listenabsatz"/>
        <w:numPr>
          <w:ilvl w:val="0"/>
          <w:numId w:val="4"/>
        </w:numPr>
        <w:spacing w:line="360" w:lineRule="auto"/>
        <w:rPr>
          <w:rFonts w:ascii="Arial" w:hAnsi="Arial" w:cs="Arial"/>
          <w:sz w:val="20"/>
          <w:szCs w:val="20"/>
        </w:rPr>
      </w:pPr>
      <w:proofErr w:type="gramStart"/>
      <w:r w:rsidRPr="007756AC">
        <w:rPr>
          <w:rFonts w:ascii="Arial" w:hAnsi="Arial" w:cs="Arial"/>
          <w:sz w:val="20"/>
          <w:szCs w:val="20"/>
        </w:rPr>
        <w:t>SL Komfortverriegelung</w:t>
      </w:r>
      <w:proofErr w:type="gramEnd"/>
    </w:p>
    <w:p w14:paraId="1DE8150C" w14:textId="5E3E9BFE" w:rsidR="00D5374C" w:rsidRPr="007756AC" w:rsidRDefault="009D7880" w:rsidP="00D5374C">
      <w:pPr>
        <w:spacing w:before="100" w:beforeAutospacing="1" w:after="100" w:afterAutospacing="1"/>
        <w:rPr>
          <w:rFonts w:ascii="Calibri" w:eastAsia="Times New Roman" w:hAnsi="Calibri" w:cs="Calibri"/>
          <w:kern w:val="0"/>
          <w:sz w:val="20"/>
          <w:szCs w:val="20"/>
          <w:lang w:eastAsia="de-DE"/>
          <w14:ligatures w14:val="none"/>
        </w:rPr>
      </w:pPr>
      <w:r w:rsidRPr="007756AC">
        <w:rPr>
          <w:rFonts w:ascii="Arial" w:hAnsi="Arial" w:cs="Arial"/>
          <w:sz w:val="20"/>
          <w:szCs w:val="20"/>
          <w:u w:val="single"/>
        </w:rPr>
        <w:t>Bildnachweis</w:t>
      </w:r>
      <w:r w:rsidR="00A46088" w:rsidRPr="007756AC">
        <w:rPr>
          <w:rFonts w:ascii="Arial" w:hAnsi="Arial" w:cs="Arial"/>
          <w:sz w:val="20"/>
          <w:szCs w:val="20"/>
          <w:u w:val="single"/>
        </w:rPr>
        <w:t xml:space="preserve">: </w:t>
      </w:r>
      <w:r w:rsidR="00D5374C" w:rsidRPr="007756AC">
        <w:rPr>
          <w:rFonts w:ascii="Arial" w:hAnsi="Arial" w:cs="Arial"/>
          <w:sz w:val="20"/>
          <w:szCs w:val="20"/>
          <w:u w:val="single"/>
        </w:rPr>
        <w:t>Sebastian Schels</w:t>
      </w:r>
    </w:p>
    <w:p w14:paraId="43629885" w14:textId="041FF0BD" w:rsidR="009D7880" w:rsidRPr="007756AC" w:rsidRDefault="00236C6D" w:rsidP="009D7880">
      <w:pPr>
        <w:spacing w:line="276" w:lineRule="auto"/>
        <w:rPr>
          <w:rFonts w:ascii="Arial" w:hAnsi="Arial" w:cs="Arial"/>
          <w:sz w:val="20"/>
          <w:szCs w:val="20"/>
        </w:rPr>
      </w:pPr>
      <w:r w:rsidRPr="007756AC">
        <w:rPr>
          <w:noProof/>
        </w:rPr>
        <w:drawing>
          <wp:inline distT="0" distB="0" distL="0" distR="0" wp14:anchorId="7F1D0058" wp14:editId="061B5179">
            <wp:extent cx="3183194" cy="2545308"/>
            <wp:effectExtent l="0" t="0" r="0" b="7620"/>
            <wp:docPr id="193666659" name="Grafik 1" descr="Ein Bild, das Himmel, draußen, Wolke, Straß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6659" name="Grafik 1" descr="Ein Bild, das Himmel, draußen, Wolke, Straß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191677" cy="2552091"/>
                    </a:xfrm>
                    <a:prstGeom prst="rect">
                      <a:avLst/>
                    </a:prstGeom>
                    <a:noFill/>
                    <a:ln>
                      <a:noFill/>
                    </a:ln>
                  </pic:spPr>
                </pic:pic>
              </a:graphicData>
            </a:graphic>
          </wp:inline>
        </w:drawing>
      </w:r>
    </w:p>
    <w:p w14:paraId="2C046903" w14:textId="46D0373D" w:rsidR="00A730F7" w:rsidRPr="007756AC" w:rsidRDefault="00A730F7" w:rsidP="009D7880">
      <w:pPr>
        <w:spacing w:line="276" w:lineRule="auto"/>
        <w:rPr>
          <w:rFonts w:ascii="Arial" w:hAnsi="Arial" w:cs="Arial"/>
          <w:b/>
          <w:bCs/>
          <w:sz w:val="20"/>
          <w:szCs w:val="20"/>
        </w:rPr>
      </w:pPr>
      <w:r w:rsidRPr="007756AC">
        <w:rPr>
          <w:rFonts w:ascii="Arial" w:hAnsi="Arial" w:cs="Arial"/>
          <w:b/>
          <w:bCs/>
          <w:sz w:val="20"/>
          <w:szCs w:val="20"/>
        </w:rPr>
        <w:lastRenderedPageBreak/>
        <w:t xml:space="preserve">solarlux-glas-faltwand-woodline-ref02033-02473.jpg: </w:t>
      </w:r>
      <w:r w:rsidR="009279AC" w:rsidRPr="007756AC">
        <w:rPr>
          <w:rFonts w:ascii="Arial" w:hAnsi="Arial" w:cs="Arial"/>
          <w:b/>
          <w:bCs/>
          <w:sz w:val="20"/>
          <w:szCs w:val="20"/>
        </w:rPr>
        <w:t xml:space="preserve"> </w:t>
      </w:r>
      <w:r w:rsidR="009279AC" w:rsidRPr="009E4B52">
        <w:rPr>
          <w:rFonts w:ascii="Arial" w:hAnsi="Arial" w:cs="Arial"/>
          <w:sz w:val="20"/>
          <w:szCs w:val="20"/>
        </w:rPr>
        <w:t>Die Energiezentrale in Freising-Süd erinnert eher an eine moderne Kirche als an einen nüchternen Funktionsbau für Heizungstechnik</w:t>
      </w:r>
      <w:r w:rsidR="00A81B2B" w:rsidRPr="009E4B52">
        <w:rPr>
          <w:rFonts w:ascii="Arial" w:hAnsi="Arial" w:cs="Arial"/>
          <w:sz w:val="20"/>
          <w:szCs w:val="20"/>
        </w:rPr>
        <w:t xml:space="preserve">. </w:t>
      </w:r>
    </w:p>
    <w:p w14:paraId="108DFDEB" w14:textId="7F8CF5F0" w:rsidR="00236C6D" w:rsidRPr="007756AC" w:rsidRDefault="00CA4D86" w:rsidP="009D7880">
      <w:pPr>
        <w:spacing w:line="276" w:lineRule="auto"/>
        <w:rPr>
          <w:rFonts w:ascii="Arial" w:hAnsi="Arial" w:cs="Arial"/>
          <w:sz w:val="20"/>
          <w:szCs w:val="20"/>
        </w:rPr>
      </w:pPr>
      <w:r w:rsidRPr="007756AC">
        <w:rPr>
          <w:noProof/>
        </w:rPr>
        <w:drawing>
          <wp:inline distT="0" distB="0" distL="0" distR="0" wp14:anchorId="636C439F" wp14:editId="2646D30D">
            <wp:extent cx="3182374" cy="2272352"/>
            <wp:effectExtent l="0" t="0" r="0" b="0"/>
            <wp:docPr id="120934364" name="Grafik 2" descr="Ein Bild, das Himmel, draußen, Landfahrzeug,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4364" name="Grafik 2" descr="Ein Bild, das Himmel, draußen, Landfahrzeug, Rad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96269" cy="2282273"/>
                    </a:xfrm>
                    <a:prstGeom prst="rect">
                      <a:avLst/>
                    </a:prstGeom>
                    <a:noFill/>
                    <a:ln>
                      <a:noFill/>
                    </a:ln>
                  </pic:spPr>
                </pic:pic>
              </a:graphicData>
            </a:graphic>
          </wp:inline>
        </w:drawing>
      </w:r>
    </w:p>
    <w:p w14:paraId="3A84AA3F" w14:textId="5539D4B2" w:rsidR="007701DB" w:rsidRDefault="007701DB" w:rsidP="009D7880">
      <w:pPr>
        <w:spacing w:line="276" w:lineRule="auto"/>
        <w:rPr>
          <w:rFonts w:ascii="Arial" w:hAnsi="Arial" w:cs="Arial"/>
          <w:sz w:val="20"/>
          <w:szCs w:val="20"/>
        </w:rPr>
      </w:pPr>
      <w:r w:rsidRPr="007756AC">
        <w:rPr>
          <w:rFonts w:ascii="Arial" w:hAnsi="Arial" w:cs="Arial"/>
          <w:b/>
          <w:bCs/>
          <w:sz w:val="20"/>
          <w:szCs w:val="20"/>
        </w:rPr>
        <w:t>solarlux-glas-faltwand-woodline-ref02033-02487.jpg</w:t>
      </w:r>
      <w:r w:rsidRPr="007756AC">
        <w:rPr>
          <w:rFonts w:ascii="Arial" w:hAnsi="Arial" w:cs="Arial"/>
          <w:sz w:val="20"/>
          <w:szCs w:val="20"/>
        </w:rPr>
        <w:t xml:space="preserve">: </w:t>
      </w:r>
      <w:r w:rsidR="00DB5CFC" w:rsidRPr="001D18D6">
        <w:rPr>
          <w:rFonts w:ascii="Arial" w:hAnsi="Arial" w:cs="Arial"/>
          <w:sz w:val="20"/>
          <w:szCs w:val="20"/>
        </w:rPr>
        <w:t xml:space="preserve">Mit seiner markanten Architektur ist die Energiezentrale ein </w:t>
      </w:r>
      <w:r w:rsidR="003216A1" w:rsidRPr="001D18D6">
        <w:rPr>
          <w:rFonts w:ascii="Arial" w:hAnsi="Arial" w:cs="Arial"/>
          <w:sz w:val="20"/>
          <w:szCs w:val="20"/>
        </w:rPr>
        <w:t xml:space="preserve">wichtiger </w:t>
      </w:r>
      <w:r w:rsidR="001D18D6" w:rsidRPr="001D18D6">
        <w:rPr>
          <w:rFonts w:ascii="Arial" w:hAnsi="Arial" w:cs="Arial"/>
          <w:sz w:val="20"/>
          <w:szCs w:val="20"/>
        </w:rPr>
        <w:t>städtebaulicher</w:t>
      </w:r>
      <w:r w:rsidR="003216A1" w:rsidRPr="001D18D6">
        <w:rPr>
          <w:rFonts w:ascii="Arial" w:hAnsi="Arial" w:cs="Arial"/>
          <w:sz w:val="20"/>
          <w:szCs w:val="20"/>
        </w:rPr>
        <w:t xml:space="preserve"> </w:t>
      </w:r>
      <w:r w:rsidR="00DB5CFC" w:rsidRPr="001D18D6">
        <w:rPr>
          <w:rFonts w:ascii="Arial" w:hAnsi="Arial" w:cs="Arial"/>
          <w:sz w:val="20"/>
          <w:szCs w:val="20"/>
        </w:rPr>
        <w:t>Fixpunkt in der Entwicklung des neuen Wohnquartier</w:t>
      </w:r>
      <w:r w:rsidR="003216A1" w:rsidRPr="001D18D6">
        <w:rPr>
          <w:rFonts w:ascii="Arial" w:hAnsi="Arial" w:cs="Arial"/>
          <w:sz w:val="20"/>
          <w:szCs w:val="20"/>
        </w:rPr>
        <w:t xml:space="preserve">s. </w:t>
      </w:r>
    </w:p>
    <w:p w14:paraId="7F8380A2" w14:textId="77777777" w:rsidR="00E8704B" w:rsidRPr="007756AC" w:rsidRDefault="00E8704B" w:rsidP="009D7880">
      <w:pPr>
        <w:spacing w:line="276" w:lineRule="auto"/>
        <w:rPr>
          <w:rFonts w:ascii="Arial" w:hAnsi="Arial" w:cs="Arial"/>
          <w:sz w:val="20"/>
          <w:szCs w:val="20"/>
        </w:rPr>
      </w:pPr>
    </w:p>
    <w:p w14:paraId="71968086" w14:textId="65E9A2D1" w:rsidR="009D7880" w:rsidRPr="007756AC" w:rsidRDefault="00A428C6" w:rsidP="009D7880">
      <w:pPr>
        <w:spacing w:line="276" w:lineRule="auto"/>
        <w:rPr>
          <w:rFonts w:ascii="Arial" w:hAnsi="Arial" w:cs="Arial"/>
          <w:sz w:val="20"/>
          <w:szCs w:val="20"/>
        </w:rPr>
      </w:pPr>
      <w:r w:rsidRPr="007756AC">
        <w:rPr>
          <w:noProof/>
        </w:rPr>
        <w:drawing>
          <wp:inline distT="0" distB="0" distL="0" distR="0" wp14:anchorId="4F182323" wp14:editId="4E657BAF">
            <wp:extent cx="2872854" cy="2297157"/>
            <wp:effectExtent l="0" t="0" r="3810" b="8255"/>
            <wp:docPr id="37763259" name="Grafik 3" descr="Ein Bild, das Tageslichtsysteme, Decke, Im Haus,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259" name="Grafik 3" descr="Ein Bild, das Tageslichtsysteme, Decke, Im Haus, Gebäud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76364" cy="2299963"/>
                    </a:xfrm>
                    <a:prstGeom prst="rect">
                      <a:avLst/>
                    </a:prstGeom>
                    <a:noFill/>
                    <a:ln>
                      <a:noFill/>
                    </a:ln>
                  </pic:spPr>
                </pic:pic>
              </a:graphicData>
            </a:graphic>
          </wp:inline>
        </w:drawing>
      </w:r>
    </w:p>
    <w:p w14:paraId="35CD7916" w14:textId="0831346D" w:rsidR="009D7880" w:rsidRDefault="0069095B" w:rsidP="009D7880">
      <w:pPr>
        <w:spacing w:line="276" w:lineRule="auto"/>
        <w:rPr>
          <w:rFonts w:ascii="Arial" w:hAnsi="Arial" w:cs="Arial"/>
          <w:sz w:val="20"/>
          <w:szCs w:val="20"/>
        </w:rPr>
      </w:pPr>
      <w:r w:rsidRPr="0069095B">
        <w:rPr>
          <w:rFonts w:ascii="Arial" w:hAnsi="Arial" w:cs="Arial"/>
          <w:b/>
          <w:bCs/>
          <w:sz w:val="20"/>
          <w:szCs w:val="20"/>
        </w:rPr>
        <w:t>solarlux-glas-faltwand-woodline-ref02033-02334</w:t>
      </w:r>
      <w:r w:rsidR="00D74F90" w:rsidRPr="007756AC">
        <w:rPr>
          <w:rFonts w:ascii="Arial" w:hAnsi="Arial" w:cs="Arial"/>
          <w:b/>
          <w:bCs/>
          <w:sz w:val="20"/>
          <w:szCs w:val="20"/>
        </w:rPr>
        <w:t xml:space="preserve">.jpg: </w:t>
      </w:r>
      <w:r w:rsidR="00696DB0" w:rsidRPr="007756AC">
        <w:rPr>
          <w:rFonts w:ascii="Arial" w:hAnsi="Arial" w:cs="Arial"/>
          <w:sz w:val="20"/>
          <w:szCs w:val="20"/>
        </w:rPr>
        <w:t xml:space="preserve">Das </w:t>
      </w:r>
      <w:r w:rsidR="00E8704B" w:rsidRPr="007756AC">
        <w:rPr>
          <w:rFonts w:ascii="Arial" w:hAnsi="Arial" w:cs="Arial"/>
          <w:sz w:val="20"/>
          <w:szCs w:val="20"/>
        </w:rPr>
        <w:t>Café</w:t>
      </w:r>
      <w:r w:rsidR="00696DB0" w:rsidRPr="007756AC">
        <w:rPr>
          <w:rFonts w:ascii="Arial" w:hAnsi="Arial" w:cs="Arial"/>
          <w:sz w:val="20"/>
          <w:szCs w:val="20"/>
        </w:rPr>
        <w:t xml:space="preserve"> kann auf drei Seiten mit Glas-Faltwänden großzügig geöffnet werden und der Gastraum erweitert sich </w:t>
      </w:r>
      <w:r w:rsidR="00E8704B">
        <w:rPr>
          <w:rFonts w:ascii="Arial" w:hAnsi="Arial" w:cs="Arial"/>
          <w:sz w:val="20"/>
          <w:szCs w:val="20"/>
        </w:rPr>
        <w:t xml:space="preserve">barrierefrei auf den Quartiersplatz. </w:t>
      </w:r>
    </w:p>
    <w:p w14:paraId="65E18156" w14:textId="77777777" w:rsidR="00E8704B" w:rsidRPr="007756AC" w:rsidRDefault="00E8704B" w:rsidP="009D7880">
      <w:pPr>
        <w:spacing w:line="276" w:lineRule="auto"/>
        <w:rPr>
          <w:rFonts w:ascii="Arial" w:hAnsi="Arial" w:cs="Arial"/>
          <w:sz w:val="20"/>
          <w:szCs w:val="20"/>
        </w:rPr>
      </w:pPr>
    </w:p>
    <w:p w14:paraId="26AB03C1" w14:textId="7CDEEFD4" w:rsidR="009D7880" w:rsidRPr="007756AC" w:rsidRDefault="00A624A6" w:rsidP="009D7880">
      <w:pPr>
        <w:spacing w:line="276" w:lineRule="auto"/>
        <w:rPr>
          <w:rFonts w:ascii="Arial" w:hAnsi="Arial" w:cs="Arial"/>
          <w:sz w:val="20"/>
          <w:szCs w:val="20"/>
        </w:rPr>
      </w:pPr>
      <w:r w:rsidRPr="007756AC">
        <w:rPr>
          <w:noProof/>
        </w:rPr>
        <w:lastRenderedPageBreak/>
        <w:drawing>
          <wp:inline distT="0" distB="0" distL="0" distR="0" wp14:anchorId="2BB2AFF3" wp14:editId="659CE0B5">
            <wp:extent cx="2840269" cy="3050275"/>
            <wp:effectExtent l="0" t="0" r="0" b="0"/>
            <wp:docPr id="1940689607" name="Grafik 4" descr="Ein Bild, das Gebäude, Fenster, Tageslichtsysteme,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89607" name="Grafik 4" descr="Ein Bild, das Gebäude, Fenster, Tageslichtsysteme, Architektu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845573" cy="3055971"/>
                    </a:xfrm>
                    <a:prstGeom prst="rect">
                      <a:avLst/>
                    </a:prstGeom>
                    <a:noFill/>
                    <a:ln>
                      <a:noFill/>
                    </a:ln>
                  </pic:spPr>
                </pic:pic>
              </a:graphicData>
            </a:graphic>
          </wp:inline>
        </w:drawing>
      </w:r>
    </w:p>
    <w:p w14:paraId="2239039E" w14:textId="4F57807F" w:rsidR="001303E5" w:rsidRPr="007756AC" w:rsidRDefault="00AA20C6" w:rsidP="001303E5">
      <w:pPr>
        <w:spacing w:line="360" w:lineRule="auto"/>
        <w:rPr>
          <w:rFonts w:ascii="Arial" w:hAnsi="Arial" w:cs="Arial"/>
          <w:sz w:val="20"/>
          <w:szCs w:val="20"/>
        </w:rPr>
      </w:pPr>
      <w:r w:rsidRPr="00AA20C6">
        <w:rPr>
          <w:rFonts w:ascii="Arial" w:hAnsi="Arial" w:cs="Arial"/>
          <w:b/>
          <w:bCs/>
          <w:sz w:val="20"/>
          <w:szCs w:val="20"/>
        </w:rPr>
        <w:t>solarlux-glas-faltwand-woodline-ref02033-02334</w:t>
      </w:r>
      <w:r w:rsidR="001303E5" w:rsidRPr="007756AC">
        <w:rPr>
          <w:rFonts w:ascii="Arial" w:hAnsi="Arial" w:cs="Arial"/>
          <w:b/>
          <w:bCs/>
          <w:sz w:val="20"/>
          <w:szCs w:val="20"/>
        </w:rPr>
        <w:t>.jpg:</w:t>
      </w:r>
      <w:r w:rsidR="001303E5" w:rsidRPr="007756AC">
        <w:rPr>
          <w:rFonts w:ascii="Arial" w:hAnsi="Arial" w:cs="Arial"/>
          <w:sz w:val="20"/>
          <w:szCs w:val="20"/>
        </w:rPr>
        <w:t xml:space="preserve"> </w:t>
      </w:r>
      <w:r w:rsidR="003E30E2" w:rsidRPr="007756AC">
        <w:rPr>
          <w:rFonts w:ascii="Arial" w:hAnsi="Arial" w:cs="Arial"/>
          <w:sz w:val="20"/>
          <w:szCs w:val="20"/>
        </w:rPr>
        <w:t xml:space="preserve">Neben </w:t>
      </w:r>
      <w:r w:rsidR="001D18D6">
        <w:rPr>
          <w:rFonts w:ascii="Arial" w:hAnsi="Arial" w:cs="Arial"/>
          <w:sz w:val="20"/>
          <w:szCs w:val="20"/>
        </w:rPr>
        <w:t xml:space="preserve">einer hohen </w:t>
      </w:r>
      <w:r w:rsidR="003E30E2" w:rsidRPr="007756AC">
        <w:rPr>
          <w:rFonts w:ascii="Arial" w:hAnsi="Arial" w:cs="Arial"/>
          <w:sz w:val="20"/>
          <w:szCs w:val="20"/>
        </w:rPr>
        <w:t xml:space="preserve">Funktionalität </w:t>
      </w:r>
      <w:r w:rsidR="007F2EBF">
        <w:rPr>
          <w:rFonts w:ascii="Arial" w:hAnsi="Arial" w:cs="Arial"/>
          <w:sz w:val="20"/>
          <w:szCs w:val="20"/>
        </w:rPr>
        <w:t>besitzt</w:t>
      </w:r>
      <w:r w:rsidR="003E30E2" w:rsidRPr="007756AC">
        <w:rPr>
          <w:rFonts w:ascii="Arial" w:hAnsi="Arial" w:cs="Arial"/>
          <w:sz w:val="20"/>
          <w:szCs w:val="20"/>
        </w:rPr>
        <w:t xml:space="preserve"> das Glas-Faltwandsystem Woodline </w:t>
      </w:r>
      <w:r w:rsidR="00BA3CC2" w:rsidRPr="007756AC">
        <w:rPr>
          <w:rFonts w:ascii="Arial" w:hAnsi="Arial" w:cs="Arial"/>
          <w:sz w:val="20"/>
          <w:szCs w:val="20"/>
        </w:rPr>
        <w:t xml:space="preserve">von Solarlux </w:t>
      </w:r>
      <w:r w:rsidR="003E30E2" w:rsidRPr="007756AC">
        <w:rPr>
          <w:rFonts w:ascii="Arial" w:hAnsi="Arial" w:cs="Arial"/>
          <w:sz w:val="20"/>
          <w:szCs w:val="20"/>
        </w:rPr>
        <w:t>homogene Oberfläche</w:t>
      </w:r>
      <w:r w:rsidR="00BA3CC2" w:rsidRPr="007756AC">
        <w:rPr>
          <w:rFonts w:ascii="Arial" w:hAnsi="Arial" w:cs="Arial"/>
          <w:sz w:val="20"/>
          <w:szCs w:val="20"/>
        </w:rPr>
        <w:t>n</w:t>
      </w:r>
      <w:r w:rsidR="007F2EBF">
        <w:rPr>
          <w:rFonts w:ascii="Arial" w:hAnsi="Arial" w:cs="Arial"/>
          <w:sz w:val="20"/>
          <w:szCs w:val="20"/>
        </w:rPr>
        <w:t>, durch</w:t>
      </w:r>
      <w:r w:rsidR="003E30E2" w:rsidRPr="007756AC">
        <w:rPr>
          <w:rFonts w:ascii="Arial" w:hAnsi="Arial" w:cs="Arial"/>
          <w:sz w:val="20"/>
          <w:szCs w:val="20"/>
        </w:rPr>
        <w:t xml:space="preserve"> </w:t>
      </w:r>
      <w:r w:rsidR="007F2EBF">
        <w:rPr>
          <w:rFonts w:ascii="Arial" w:hAnsi="Arial" w:cs="Arial"/>
          <w:sz w:val="20"/>
          <w:szCs w:val="20"/>
        </w:rPr>
        <w:t>reduzierte</w:t>
      </w:r>
      <w:r w:rsidR="003E30E2" w:rsidRPr="007756AC">
        <w:rPr>
          <w:rFonts w:ascii="Arial" w:hAnsi="Arial" w:cs="Arial"/>
          <w:sz w:val="20"/>
          <w:szCs w:val="20"/>
        </w:rPr>
        <w:t xml:space="preserve"> </w:t>
      </w:r>
      <w:r w:rsidR="007F2EBF">
        <w:rPr>
          <w:rFonts w:ascii="Arial" w:hAnsi="Arial" w:cs="Arial"/>
          <w:sz w:val="20"/>
          <w:szCs w:val="20"/>
        </w:rPr>
        <w:t>und</w:t>
      </w:r>
      <w:r w:rsidR="003E30E2" w:rsidRPr="007756AC">
        <w:rPr>
          <w:rFonts w:ascii="Arial" w:hAnsi="Arial" w:cs="Arial"/>
          <w:sz w:val="20"/>
          <w:szCs w:val="20"/>
        </w:rPr>
        <w:t xml:space="preserve"> verdeckt integrierte Technik</w:t>
      </w:r>
      <w:r w:rsidR="007F2EBF">
        <w:rPr>
          <w:rFonts w:ascii="Arial" w:hAnsi="Arial" w:cs="Arial"/>
          <w:sz w:val="20"/>
          <w:szCs w:val="20"/>
        </w:rPr>
        <w:t>-Features</w:t>
      </w:r>
      <w:r w:rsidR="000069B4" w:rsidRPr="007756AC">
        <w:rPr>
          <w:rFonts w:ascii="Arial" w:hAnsi="Arial" w:cs="Arial"/>
          <w:sz w:val="20"/>
          <w:szCs w:val="20"/>
        </w:rPr>
        <w:t xml:space="preserve">. </w:t>
      </w:r>
    </w:p>
    <w:p w14:paraId="64A59E9F" w14:textId="173F0390" w:rsidR="007378C7" w:rsidRPr="007756AC" w:rsidRDefault="00051D58" w:rsidP="001303E5">
      <w:pPr>
        <w:spacing w:line="360" w:lineRule="auto"/>
        <w:rPr>
          <w:rFonts w:ascii="Arial" w:hAnsi="Arial" w:cs="Arial"/>
          <w:sz w:val="20"/>
          <w:szCs w:val="20"/>
        </w:rPr>
      </w:pPr>
      <w:r w:rsidRPr="007756AC">
        <w:rPr>
          <w:noProof/>
        </w:rPr>
        <w:drawing>
          <wp:inline distT="0" distB="0" distL="0" distR="0" wp14:anchorId="65F04B12" wp14:editId="611147D3">
            <wp:extent cx="2824765" cy="2258704"/>
            <wp:effectExtent l="0" t="0" r="0" b="8255"/>
            <wp:docPr id="814556326" name="Grafik 6" descr="Ein Bild, das Himmel, draußen, Baum,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56326" name="Grafik 6" descr="Ein Bild, das Himmel, draußen, Baum, Gebäud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838731" cy="2269872"/>
                    </a:xfrm>
                    <a:prstGeom prst="rect">
                      <a:avLst/>
                    </a:prstGeom>
                    <a:noFill/>
                    <a:ln>
                      <a:noFill/>
                    </a:ln>
                  </pic:spPr>
                </pic:pic>
              </a:graphicData>
            </a:graphic>
          </wp:inline>
        </w:drawing>
      </w:r>
    </w:p>
    <w:p w14:paraId="09BBD6E3" w14:textId="3A9965AA" w:rsidR="009D7880" w:rsidRPr="007756AC" w:rsidRDefault="00E96D4E" w:rsidP="00867CCF">
      <w:pPr>
        <w:spacing w:line="360" w:lineRule="auto"/>
        <w:rPr>
          <w:rFonts w:ascii="Arial" w:hAnsi="Arial" w:cs="Arial"/>
          <w:sz w:val="20"/>
          <w:szCs w:val="20"/>
        </w:rPr>
      </w:pPr>
      <w:r w:rsidRPr="007A51E1">
        <w:rPr>
          <w:rFonts w:ascii="Arial" w:hAnsi="Arial" w:cs="Arial"/>
          <w:b/>
          <w:bCs/>
          <w:sz w:val="20"/>
          <w:szCs w:val="20"/>
        </w:rPr>
        <w:t>solarlux-glas-faltwand-woodline-ref02033-02516-quer.jpg</w:t>
      </w:r>
      <w:r>
        <w:rPr>
          <w:rFonts w:ascii="Arial" w:hAnsi="Arial" w:cs="Arial"/>
          <w:sz w:val="20"/>
          <w:szCs w:val="20"/>
        </w:rPr>
        <w:t xml:space="preserve">: </w:t>
      </w:r>
      <w:r w:rsidR="00DB7438" w:rsidRPr="007756AC">
        <w:rPr>
          <w:rFonts w:ascii="Arial" w:hAnsi="Arial" w:cs="Arial"/>
          <w:sz w:val="20"/>
          <w:szCs w:val="20"/>
        </w:rPr>
        <w:t xml:space="preserve">Die Eckausbildungen mit Winkeln von 90 und 125 Grad wurden als konstruktive Sonderlösungen mit festen Pfosten </w:t>
      </w:r>
      <w:r w:rsidR="00AA20C6">
        <w:rPr>
          <w:rFonts w:ascii="Arial" w:hAnsi="Arial" w:cs="Arial"/>
          <w:sz w:val="20"/>
          <w:szCs w:val="20"/>
        </w:rPr>
        <w:t xml:space="preserve">von Solarlux </w:t>
      </w:r>
      <w:r w:rsidR="00DB7438" w:rsidRPr="007756AC">
        <w:rPr>
          <w:rFonts w:ascii="Arial" w:hAnsi="Arial" w:cs="Arial"/>
          <w:sz w:val="20"/>
          <w:szCs w:val="20"/>
        </w:rPr>
        <w:t xml:space="preserve">ausgeführt, an </w:t>
      </w:r>
      <w:r w:rsidR="00867CCF" w:rsidRPr="007756AC">
        <w:rPr>
          <w:rFonts w:ascii="Arial" w:hAnsi="Arial" w:cs="Arial"/>
          <w:sz w:val="20"/>
          <w:szCs w:val="20"/>
        </w:rPr>
        <w:t xml:space="preserve">welche </w:t>
      </w:r>
      <w:r w:rsidR="00DB7438" w:rsidRPr="007756AC">
        <w:rPr>
          <w:rFonts w:ascii="Arial" w:hAnsi="Arial" w:cs="Arial"/>
          <w:sz w:val="20"/>
          <w:szCs w:val="20"/>
        </w:rPr>
        <w:t>d</w:t>
      </w:r>
      <w:r w:rsidR="00867CCF" w:rsidRPr="007756AC">
        <w:rPr>
          <w:rFonts w:ascii="Arial" w:hAnsi="Arial" w:cs="Arial"/>
          <w:sz w:val="20"/>
          <w:szCs w:val="20"/>
        </w:rPr>
        <w:t>ie</w:t>
      </w:r>
      <w:r w:rsidR="00DB7438" w:rsidRPr="007756AC">
        <w:rPr>
          <w:rFonts w:ascii="Arial" w:hAnsi="Arial" w:cs="Arial"/>
          <w:sz w:val="20"/>
          <w:szCs w:val="20"/>
        </w:rPr>
        <w:t xml:space="preserve"> Glas-Faltwände </w:t>
      </w:r>
      <w:r w:rsidR="002F6FD3">
        <w:rPr>
          <w:rFonts w:ascii="Arial" w:hAnsi="Arial" w:cs="Arial"/>
          <w:sz w:val="20"/>
          <w:szCs w:val="20"/>
        </w:rPr>
        <w:t xml:space="preserve">von zwei Seiten </w:t>
      </w:r>
      <w:r w:rsidR="00DB7438" w:rsidRPr="007756AC">
        <w:rPr>
          <w:rFonts w:ascii="Arial" w:hAnsi="Arial" w:cs="Arial"/>
          <w:sz w:val="20"/>
          <w:szCs w:val="20"/>
        </w:rPr>
        <w:t>anschließen</w:t>
      </w:r>
      <w:r w:rsidR="00867CCF" w:rsidRPr="007756AC">
        <w:rPr>
          <w:rFonts w:ascii="Arial" w:hAnsi="Arial" w:cs="Arial"/>
          <w:sz w:val="20"/>
          <w:szCs w:val="20"/>
        </w:rPr>
        <w:t xml:space="preserve">. </w:t>
      </w:r>
    </w:p>
    <w:p w14:paraId="062F78CB" w14:textId="62F89E03" w:rsidR="009D7880" w:rsidRPr="007756AC" w:rsidRDefault="00A730F7" w:rsidP="009D7880">
      <w:pPr>
        <w:spacing w:line="276" w:lineRule="auto"/>
        <w:rPr>
          <w:rFonts w:ascii="Arial" w:hAnsi="Arial" w:cs="Arial"/>
          <w:sz w:val="20"/>
          <w:szCs w:val="20"/>
        </w:rPr>
      </w:pPr>
      <w:r w:rsidRPr="007756AC">
        <w:rPr>
          <w:noProof/>
        </w:rPr>
        <w:lastRenderedPageBreak/>
        <w:drawing>
          <wp:inline distT="0" distB="0" distL="0" distR="0" wp14:anchorId="6AD078B4" wp14:editId="000A7D5B">
            <wp:extent cx="2640427" cy="3302000"/>
            <wp:effectExtent l="0" t="0" r="7620" b="0"/>
            <wp:docPr id="1957695241" name="Grafik 5" descr="Ein Bild, das Himmel, draußen, Gebäude,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95241" name="Grafik 5" descr="Ein Bild, das Himmel, draußen, Gebäude, Architektur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646159" cy="3309168"/>
                    </a:xfrm>
                    <a:prstGeom prst="rect">
                      <a:avLst/>
                    </a:prstGeom>
                    <a:noFill/>
                    <a:ln>
                      <a:noFill/>
                    </a:ln>
                  </pic:spPr>
                </pic:pic>
              </a:graphicData>
            </a:graphic>
          </wp:inline>
        </w:drawing>
      </w:r>
    </w:p>
    <w:p w14:paraId="1007877A" w14:textId="70EE9DD3" w:rsidR="009D7880" w:rsidRPr="007756AC" w:rsidRDefault="00760CC0" w:rsidP="00B14FA6">
      <w:pPr>
        <w:spacing w:line="360" w:lineRule="auto"/>
        <w:rPr>
          <w:rFonts w:ascii="Arial" w:hAnsi="Arial" w:cs="Arial"/>
          <w:sz w:val="20"/>
          <w:szCs w:val="20"/>
        </w:rPr>
      </w:pPr>
      <w:r w:rsidRPr="00760CC0">
        <w:rPr>
          <w:rFonts w:ascii="Arial" w:hAnsi="Arial" w:cs="Arial"/>
          <w:b/>
          <w:bCs/>
          <w:sz w:val="20"/>
          <w:szCs w:val="20"/>
        </w:rPr>
        <w:t>solarlux-glas-faltwand-woodline-ref02033-02479-quer</w:t>
      </w:r>
      <w:r w:rsidR="009D7880" w:rsidRPr="007756AC">
        <w:rPr>
          <w:rFonts w:ascii="Arial" w:hAnsi="Arial" w:cs="Arial"/>
          <w:b/>
          <w:bCs/>
          <w:sz w:val="20"/>
          <w:szCs w:val="20"/>
        </w:rPr>
        <w:t>.jpg:</w:t>
      </w:r>
      <w:r w:rsidR="009D7880" w:rsidRPr="007756AC">
        <w:rPr>
          <w:rFonts w:ascii="Arial" w:hAnsi="Arial" w:cs="Arial"/>
          <w:sz w:val="20"/>
          <w:szCs w:val="20"/>
        </w:rPr>
        <w:t xml:space="preserve"> </w:t>
      </w:r>
      <w:r w:rsidR="009A1EE8" w:rsidRPr="007756AC">
        <w:rPr>
          <w:rFonts w:ascii="Arial" w:hAnsi="Arial" w:cs="Arial"/>
          <w:sz w:val="20"/>
          <w:szCs w:val="20"/>
        </w:rPr>
        <w:t xml:space="preserve">Zum Öffnen werden die Glas-Faltwände </w:t>
      </w:r>
      <w:r w:rsidR="002F6FD3">
        <w:rPr>
          <w:rFonts w:ascii="Arial" w:hAnsi="Arial" w:cs="Arial"/>
          <w:sz w:val="20"/>
          <w:szCs w:val="20"/>
        </w:rPr>
        <w:t xml:space="preserve">auf barrierefreien Bodenschienen </w:t>
      </w:r>
      <w:r w:rsidR="009A1EE8" w:rsidRPr="007756AC">
        <w:rPr>
          <w:rFonts w:ascii="Arial" w:hAnsi="Arial" w:cs="Arial"/>
          <w:sz w:val="20"/>
          <w:szCs w:val="20"/>
        </w:rPr>
        <w:t xml:space="preserve">zusammengeschoben und platzsparend als schmale Glaspakete außen geparkt. </w:t>
      </w:r>
      <w:r w:rsidR="0008245F" w:rsidRPr="007756AC">
        <w:rPr>
          <w:rFonts w:ascii="Arial" w:hAnsi="Arial" w:cs="Arial"/>
          <w:sz w:val="20"/>
          <w:szCs w:val="20"/>
        </w:rPr>
        <w:t>In geschlossener Position</w:t>
      </w:r>
      <w:r w:rsidR="009A1EE8" w:rsidRPr="007756AC">
        <w:rPr>
          <w:rFonts w:ascii="Arial" w:hAnsi="Arial" w:cs="Arial"/>
          <w:sz w:val="20"/>
          <w:szCs w:val="20"/>
        </w:rPr>
        <w:t xml:space="preserve"> ermöglichen integrierte Drehflügel kurze </w:t>
      </w:r>
      <w:r w:rsidR="002F6FD3">
        <w:rPr>
          <w:rFonts w:ascii="Arial" w:hAnsi="Arial" w:cs="Arial"/>
          <w:sz w:val="20"/>
          <w:szCs w:val="20"/>
        </w:rPr>
        <w:t>W</w:t>
      </w:r>
      <w:r w:rsidR="009A1EE8" w:rsidRPr="007756AC">
        <w:rPr>
          <w:rFonts w:ascii="Arial" w:hAnsi="Arial" w:cs="Arial"/>
          <w:sz w:val="20"/>
          <w:szCs w:val="20"/>
        </w:rPr>
        <w:t>ege</w:t>
      </w:r>
      <w:r w:rsidR="002F6FD3">
        <w:rPr>
          <w:rFonts w:ascii="Arial" w:hAnsi="Arial" w:cs="Arial"/>
          <w:sz w:val="20"/>
          <w:szCs w:val="20"/>
        </w:rPr>
        <w:t xml:space="preserve"> nach draußen</w:t>
      </w:r>
      <w:r w:rsidR="009A1EE8" w:rsidRPr="007756AC">
        <w:rPr>
          <w:rFonts w:ascii="Arial" w:hAnsi="Arial" w:cs="Arial"/>
          <w:sz w:val="20"/>
          <w:szCs w:val="20"/>
        </w:rPr>
        <w:t xml:space="preserve">. </w:t>
      </w:r>
    </w:p>
    <w:p w14:paraId="5B4F2FCE" w14:textId="22FEAAF3" w:rsidR="009D7880" w:rsidRPr="007756AC" w:rsidRDefault="009D7880" w:rsidP="009D7880">
      <w:pPr>
        <w:spacing w:line="276" w:lineRule="auto"/>
        <w:rPr>
          <w:rFonts w:ascii="Arial" w:hAnsi="Arial" w:cs="Arial"/>
          <w:sz w:val="20"/>
          <w:szCs w:val="20"/>
        </w:rPr>
      </w:pPr>
    </w:p>
    <w:p w14:paraId="6484418B" w14:textId="77777777" w:rsidR="005709EA" w:rsidRPr="00BA720F" w:rsidRDefault="005709EA" w:rsidP="00BA720F">
      <w:pPr>
        <w:widowControl w:val="0"/>
        <w:spacing w:line="336" w:lineRule="auto"/>
        <w:ind w:right="-1"/>
        <w:rPr>
          <w:rFonts w:ascii="Arial" w:hAnsi="Arial" w:cs="Arial"/>
          <w:b/>
          <w:bCs/>
          <w:sz w:val="12"/>
          <w:szCs w:val="12"/>
        </w:rPr>
      </w:pPr>
    </w:p>
    <w:p w14:paraId="7C2032AF" w14:textId="5DCA3A67" w:rsidR="001666DE" w:rsidRPr="00BA720F" w:rsidRDefault="009D7880" w:rsidP="009D7880">
      <w:pPr>
        <w:widowControl w:val="0"/>
        <w:spacing w:line="336" w:lineRule="auto"/>
        <w:ind w:right="-1"/>
        <w:rPr>
          <w:rFonts w:ascii="Arial" w:hAnsi="Arial" w:cs="Arial"/>
          <w:b/>
          <w:bCs/>
          <w:sz w:val="12"/>
          <w:szCs w:val="12"/>
        </w:rPr>
      </w:pPr>
      <w:r w:rsidRPr="007756AC">
        <w:rPr>
          <w:rFonts w:ascii="Arial" w:hAnsi="Arial" w:cs="Arial"/>
          <w:b/>
          <w:bCs/>
          <w:sz w:val="12"/>
          <w:szCs w:val="12"/>
        </w:rPr>
        <w:t>Copyright:</w:t>
      </w:r>
      <w:r w:rsidRPr="00BA720F">
        <w:rPr>
          <w:rFonts w:ascii="Arial" w:hAnsi="Arial" w:cs="Arial"/>
          <w:b/>
          <w:bCs/>
          <w:sz w:val="12"/>
          <w:szCs w:val="12"/>
        </w:rPr>
        <w:t xml:space="preserve"> </w:t>
      </w:r>
      <w:r w:rsidR="00BA720F" w:rsidRPr="00BA720F">
        <w:rPr>
          <w:rFonts w:ascii="Arial" w:hAnsi="Arial" w:cs="Arial"/>
          <w:b/>
          <w:bCs/>
          <w:sz w:val="12"/>
          <w:szCs w:val="12"/>
        </w:rPr>
        <w:t>Sebastian Schels</w:t>
      </w:r>
    </w:p>
    <w:p w14:paraId="0300B7C6" w14:textId="7A67D340" w:rsidR="009D7880" w:rsidRPr="007756AC" w:rsidRDefault="009D7880" w:rsidP="009D7880">
      <w:pPr>
        <w:widowControl w:val="0"/>
        <w:spacing w:line="336" w:lineRule="auto"/>
        <w:ind w:right="-1"/>
        <w:rPr>
          <w:rFonts w:ascii="Arial" w:hAnsi="Arial" w:cs="Arial"/>
          <w:sz w:val="12"/>
          <w:szCs w:val="12"/>
        </w:rPr>
      </w:pPr>
      <w:r w:rsidRPr="007756AC">
        <w:rPr>
          <w:rFonts w:ascii="Arial" w:hAnsi="Arial" w:cs="Arial"/>
          <w:sz w:val="12"/>
          <w:szCs w:val="12"/>
        </w:rPr>
        <w:t>Es gelten die folgenden Nutzungsrechte</w:t>
      </w:r>
    </w:p>
    <w:p w14:paraId="4D96D6E2"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Veröffentlichung der Bilder ist für Print, Web und social Media gestattet</w:t>
      </w:r>
    </w:p>
    <w:p w14:paraId="5D2F76AC"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 xml:space="preserve">Bei jeder Veröffentlichung </w:t>
      </w:r>
      <w:proofErr w:type="gramStart"/>
      <w:r w:rsidRPr="007756AC">
        <w:rPr>
          <w:rFonts w:ascii="Arial" w:eastAsia="Times New Roman" w:hAnsi="Arial" w:cs="Arial"/>
          <w:sz w:val="12"/>
          <w:szCs w:val="12"/>
          <w:lang w:eastAsia="de-DE"/>
        </w:rPr>
        <w:t>muss</w:t>
      </w:r>
      <w:proofErr w:type="gramEnd"/>
      <w:r w:rsidRPr="007756AC">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Eine Weitergabe der Bilder an Dritte ist nicht gestattet</w:t>
      </w:r>
    </w:p>
    <w:p w14:paraId="7245E7B1"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7756AC" w:rsidRDefault="009D7880" w:rsidP="009D7880">
      <w:pPr>
        <w:pStyle w:val="Listenabsatz"/>
        <w:numPr>
          <w:ilvl w:val="0"/>
          <w:numId w:val="1"/>
        </w:numPr>
        <w:spacing w:line="276" w:lineRule="auto"/>
        <w:rPr>
          <w:rFonts w:ascii="Arial" w:eastAsia="Times New Roman" w:hAnsi="Arial" w:cs="Arial"/>
          <w:sz w:val="12"/>
          <w:szCs w:val="12"/>
          <w:lang w:eastAsia="de-DE"/>
        </w:rPr>
      </w:pPr>
      <w:r w:rsidRPr="007756AC">
        <w:rPr>
          <w:rFonts w:ascii="Arial" w:eastAsia="Times New Roman" w:hAnsi="Arial" w:cs="Arial"/>
          <w:sz w:val="12"/>
          <w:szCs w:val="12"/>
          <w:lang w:eastAsia="de-DE"/>
        </w:rPr>
        <w:t>Die Nutzung ist räumlich und zeitlich uneingeschränkt.</w:t>
      </w:r>
    </w:p>
    <w:p w14:paraId="293D0B7C" w14:textId="77777777" w:rsidR="009D7880" w:rsidRPr="007756AC" w:rsidRDefault="009D7880" w:rsidP="009D7880">
      <w:pPr>
        <w:tabs>
          <w:tab w:val="left" w:pos="4619"/>
        </w:tabs>
        <w:spacing w:line="276" w:lineRule="auto"/>
        <w:rPr>
          <w:rFonts w:ascii="Arial" w:hAnsi="Arial" w:cs="Arial"/>
          <w:b/>
          <w:bCs/>
          <w:sz w:val="20"/>
          <w:szCs w:val="20"/>
        </w:rPr>
      </w:pPr>
    </w:p>
    <w:p w14:paraId="1C1EC64A" w14:textId="77777777" w:rsidR="00A16641" w:rsidRPr="007756AC" w:rsidRDefault="00A16641" w:rsidP="009D7880">
      <w:pPr>
        <w:tabs>
          <w:tab w:val="left" w:pos="4619"/>
        </w:tabs>
        <w:spacing w:line="276" w:lineRule="auto"/>
        <w:rPr>
          <w:rFonts w:ascii="Arial" w:hAnsi="Arial" w:cs="Arial"/>
          <w:b/>
          <w:bCs/>
          <w:sz w:val="20"/>
          <w:szCs w:val="20"/>
        </w:rPr>
      </w:pPr>
    </w:p>
    <w:p w14:paraId="260A3481" w14:textId="77777777" w:rsidR="0069274E" w:rsidRPr="007756AC" w:rsidRDefault="0069274E" w:rsidP="00B14FA6">
      <w:pPr>
        <w:widowControl w:val="0"/>
        <w:spacing w:line="360" w:lineRule="auto"/>
        <w:ind w:right="-284"/>
        <w:rPr>
          <w:rFonts w:ascii="Arial" w:eastAsia="Arial" w:hAnsi="Arial" w:cs="Arial"/>
          <w:bCs/>
          <w:sz w:val="20"/>
          <w:szCs w:val="20"/>
          <w:u w:val="single"/>
        </w:rPr>
      </w:pPr>
      <w:r w:rsidRPr="007756AC">
        <w:rPr>
          <w:rFonts w:ascii="Arial" w:eastAsia="Arial" w:hAnsi="Arial" w:cs="Arial"/>
          <w:bCs/>
          <w:sz w:val="20"/>
          <w:szCs w:val="20"/>
          <w:u w:val="single"/>
        </w:rPr>
        <w:t>Über Solarlux GmbH</w:t>
      </w:r>
    </w:p>
    <w:p w14:paraId="6A678ADC" w14:textId="77777777" w:rsidR="0069274E" w:rsidRPr="007756AC" w:rsidRDefault="0069274E" w:rsidP="00B14FA6">
      <w:pPr>
        <w:widowControl w:val="0"/>
        <w:spacing w:line="360" w:lineRule="auto"/>
        <w:ind w:right="-284"/>
        <w:rPr>
          <w:rFonts w:ascii="Arial" w:eastAsia="Arial" w:hAnsi="Arial" w:cs="Arial"/>
          <w:color w:val="595959"/>
          <w:sz w:val="20"/>
          <w:szCs w:val="20"/>
        </w:rPr>
      </w:pPr>
      <w:r w:rsidRPr="007756AC">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w:t>
      </w:r>
      <w:r w:rsidRPr="007756AC">
        <w:rPr>
          <w:rFonts w:ascii="Arial" w:eastAsia="Arial" w:hAnsi="Arial" w:cs="Arial"/>
          <w:sz w:val="20"/>
          <w:szCs w:val="20"/>
        </w:rPr>
        <w:lastRenderedPageBreak/>
        <w:t>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7756AC" w:rsidRDefault="0069274E" w:rsidP="0069274E">
      <w:pPr>
        <w:spacing w:line="276" w:lineRule="auto"/>
        <w:rPr>
          <w:rFonts w:ascii="Arial" w:hAnsi="Arial" w:cs="Arial"/>
          <w:sz w:val="20"/>
          <w:szCs w:val="20"/>
        </w:rPr>
      </w:pPr>
    </w:p>
    <w:p w14:paraId="4D8D815C" w14:textId="4C55DDE6" w:rsidR="00CA4A20" w:rsidRPr="007756AC" w:rsidRDefault="00CA4A20" w:rsidP="00CA4A20">
      <w:pPr>
        <w:widowControl w:val="0"/>
        <w:spacing w:line="336" w:lineRule="auto"/>
        <w:ind w:right="-1"/>
        <w:rPr>
          <w:rFonts w:ascii="Arial" w:eastAsia="Arial" w:hAnsi="Arial" w:cs="Arial"/>
          <w:sz w:val="20"/>
          <w:szCs w:val="20"/>
        </w:rPr>
      </w:pPr>
      <w:r w:rsidRPr="007756AC">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7756AC">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7756AC">
        <w:rPr>
          <w:rFonts w:ascii="Arial" w:eastAsia="Arial" w:hAnsi="Arial" w:cs="Arial"/>
          <w:noProof/>
          <w:sz w:val="20"/>
          <w:szCs w:val="20"/>
        </w:rPr>
        <w:drawing>
          <wp:inline distT="0" distB="0" distL="0" distR="0" wp14:anchorId="104BE09F" wp14:editId="3C7C1A52">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7756AC">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7756AC">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7756AC" w:rsidRDefault="0069274E" w:rsidP="0069274E">
      <w:pPr>
        <w:widowControl w:val="0"/>
        <w:spacing w:line="336" w:lineRule="auto"/>
        <w:ind w:right="-1"/>
        <w:rPr>
          <w:rFonts w:ascii="Arial" w:eastAsia="Arial" w:hAnsi="Arial" w:cs="Arial"/>
          <w:sz w:val="20"/>
          <w:szCs w:val="20"/>
        </w:rPr>
      </w:pPr>
    </w:p>
    <w:p w14:paraId="04E3C720" w14:textId="40D86A2D" w:rsidR="00A16641" w:rsidRPr="007756AC" w:rsidRDefault="00A16641" w:rsidP="009D7880">
      <w:pPr>
        <w:tabs>
          <w:tab w:val="left" w:pos="4619"/>
        </w:tabs>
        <w:spacing w:line="276" w:lineRule="auto"/>
        <w:rPr>
          <w:rFonts w:ascii="Arial" w:hAnsi="Arial" w:cs="Arial"/>
          <w:b/>
          <w:bCs/>
          <w:sz w:val="20"/>
          <w:szCs w:val="20"/>
        </w:rPr>
      </w:pPr>
    </w:p>
    <w:p w14:paraId="401D21B0" w14:textId="77777777" w:rsidR="00BF7039" w:rsidRPr="007756AC" w:rsidRDefault="00BF7039" w:rsidP="009D7880">
      <w:pPr>
        <w:tabs>
          <w:tab w:val="left" w:pos="4619"/>
        </w:tabs>
        <w:spacing w:line="276" w:lineRule="auto"/>
        <w:rPr>
          <w:rFonts w:ascii="Arial" w:hAnsi="Arial" w:cs="Arial"/>
          <w:b/>
          <w:bCs/>
          <w:sz w:val="20"/>
          <w:szCs w:val="20"/>
        </w:rPr>
      </w:pPr>
    </w:p>
    <w:sectPr w:rsidR="00BF7039" w:rsidRPr="007756AC"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19DD" w14:textId="77777777" w:rsidR="00AC7CD4" w:rsidRPr="007756AC" w:rsidRDefault="00AC7CD4" w:rsidP="009D7880">
      <w:r w:rsidRPr="007756AC">
        <w:separator/>
      </w:r>
    </w:p>
  </w:endnote>
  <w:endnote w:type="continuationSeparator" w:id="0">
    <w:p w14:paraId="053DF1C6" w14:textId="77777777" w:rsidR="00AC7CD4" w:rsidRPr="007756AC" w:rsidRDefault="00AC7CD4" w:rsidP="009D7880">
      <w:r w:rsidRPr="007756AC">
        <w:continuationSeparator/>
      </w:r>
    </w:p>
  </w:endnote>
  <w:endnote w:type="continuationNotice" w:id="1">
    <w:p w14:paraId="6C7A7452" w14:textId="77777777" w:rsidR="00AC7CD4" w:rsidRPr="007756AC" w:rsidRDefault="00AC7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7756AC" w:rsidRDefault="009D7880" w:rsidP="009D7880">
    <w:pPr>
      <w:pStyle w:val="Absender"/>
      <w:spacing w:line="288" w:lineRule="auto"/>
      <w:rPr>
        <w:rStyle w:val="Hyperlink"/>
        <w:bCs/>
        <w:color w:val="auto"/>
        <w:sz w:val="12"/>
        <w:szCs w:val="12"/>
        <w:u w:val="none"/>
      </w:rPr>
    </w:pPr>
    <w:r w:rsidRPr="007756AC">
      <w:rPr>
        <w:rStyle w:val="Hyperlink"/>
        <w:color w:val="auto"/>
        <w:sz w:val="12"/>
        <w:szCs w:val="12"/>
        <w:u w:val="none"/>
      </w:rPr>
      <w:t xml:space="preserve">Solarlux GmbH </w:t>
    </w:r>
    <w:r w:rsidRPr="007756AC">
      <w:rPr>
        <w:rFonts w:cs="Arial"/>
        <w:bCs/>
        <w:sz w:val="12"/>
        <w:szCs w:val="12"/>
      </w:rPr>
      <w:t>∙</w:t>
    </w:r>
    <w:r w:rsidRPr="007756AC">
      <w:rPr>
        <w:rStyle w:val="Hyperlink"/>
        <w:color w:val="auto"/>
        <w:sz w:val="12"/>
        <w:szCs w:val="12"/>
        <w:u w:val="none"/>
      </w:rPr>
      <w:t xml:space="preserve"> </w:t>
    </w:r>
    <w:r w:rsidRPr="007756AC">
      <w:rPr>
        <w:rStyle w:val="Hyperlink"/>
        <w:bCs/>
        <w:color w:val="auto"/>
        <w:sz w:val="12"/>
        <w:szCs w:val="12"/>
        <w:u w:val="none"/>
      </w:rPr>
      <w:t xml:space="preserve">T +49 5422/92710 </w:t>
    </w:r>
    <w:r w:rsidRPr="007756AC">
      <w:rPr>
        <w:rFonts w:cs="Arial"/>
        <w:bCs/>
        <w:sz w:val="12"/>
        <w:szCs w:val="12"/>
      </w:rPr>
      <w:t>∙</w:t>
    </w:r>
    <w:r w:rsidRPr="007756AC">
      <w:rPr>
        <w:rStyle w:val="Hyperlink"/>
        <w:bCs/>
        <w:color w:val="auto"/>
        <w:sz w:val="12"/>
        <w:szCs w:val="12"/>
        <w:u w:val="none"/>
      </w:rPr>
      <w:t xml:space="preserve"> </w:t>
    </w:r>
    <w:hyperlink r:id="rId1" w:history="1">
      <w:r w:rsidRPr="007756AC">
        <w:rPr>
          <w:rStyle w:val="Hyperlink"/>
          <w:bCs/>
          <w:color w:val="auto"/>
          <w:sz w:val="12"/>
          <w:szCs w:val="12"/>
          <w:u w:val="none"/>
        </w:rPr>
        <w:t>info@solarlux.com</w:t>
      </w:r>
    </w:hyperlink>
    <w:r w:rsidRPr="007756AC">
      <w:rPr>
        <w:rStyle w:val="Hyperlink"/>
        <w:bCs/>
        <w:color w:val="auto"/>
        <w:sz w:val="12"/>
        <w:szCs w:val="12"/>
        <w:u w:val="none"/>
      </w:rPr>
      <w:t xml:space="preserve"> </w:t>
    </w:r>
    <w:r w:rsidRPr="007756AC">
      <w:rPr>
        <w:rFonts w:cs="Arial"/>
        <w:bCs/>
        <w:sz w:val="12"/>
        <w:szCs w:val="12"/>
      </w:rPr>
      <w:t>∙</w:t>
    </w:r>
    <w:r w:rsidRPr="007756AC">
      <w:rPr>
        <w:rStyle w:val="Hyperlink"/>
        <w:bCs/>
        <w:color w:val="auto"/>
        <w:sz w:val="12"/>
        <w:szCs w:val="12"/>
        <w:u w:val="none"/>
      </w:rPr>
      <w:t xml:space="preserve"> www.solarlux.com</w:t>
    </w:r>
  </w:p>
  <w:p w14:paraId="6AC6F444" w14:textId="77777777" w:rsidR="009D7880" w:rsidRPr="007756AC"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7756AC" w:rsidRDefault="009D7880">
    <w:pPr>
      <w:pStyle w:val="Fuzeile"/>
    </w:pPr>
  </w:p>
  <w:p w14:paraId="576A7223" w14:textId="77777777" w:rsidR="009D7880" w:rsidRPr="007756AC"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0B52" w14:textId="77777777" w:rsidR="00AC7CD4" w:rsidRPr="007756AC" w:rsidRDefault="00AC7CD4" w:rsidP="009D7880">
      <w:r w:rsidRPr="007756AC">
        <w:separator/>
      </w:r>
    </w:p>
  </w:footnote>
  <w:footnote w:type="continuationSeparator" w:id="0">
    <w:p w14:paraId="683399EC" w14:textId="77777777" w:rsidR="00AC7CD4" w:rsidRPr="007756AC" w:rsidRDefault="00AC7CD4" w:rsidP="009D7880">
      <w:r w:rsidRPr="007756AC">
        <w:continuationSeparator/>
      </w:r>
    </w:p>
  </w:footnote>
  <w:footnote w:type="continuationNotice" w:id="1">
    <w:p w14:paraId="381FDD56" w14:textId="77777777" w:rsidR="00AC7CD4" w:rsidRPr="007756AC" w:rsidRDefault="00AC7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7756AC" w:rsidRDefault="00A74F9F">
    <w:pPr>
      <w:pStyle w:val="Kopfzeile"/>
    </w:pPr>
    <w:r w:rsidRPr="007756AC">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7756AC"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69D2"/>
    <w:multiLevelType w:val="hybridMultilevel"/>
    <w:tmpl w:val="C71AE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E52E13"/>
    <w:multiLevelType w:val="hybridMultilevel"/>
    <w:tmpl w:val="9412D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9547F2"/>
    <w:multiLevelType w:val="multilevel"/>
    <w:tmpl w:val="A34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152DB"/>
    <w:multiLevelType w:val="hybridMultilevel"/>
    <w:tmpl w:val="E4C85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4"/>
  </w:num>
  <w:num w:numId="2" w16cid:durableId="177238394">
    <w:abstractNumId w:val="2"/>
  </w:num>
  <w:num w:numId="3" w16cid:durableId="1797480615">
    <w:abstractNumId w:val="0"/>
  </w:num>
  <w:num w:numId="4" w16cid:durableId="1982617884">
    <w:abstractNumId w:val="3"/>
  </w:num>
  <w:num w:numId="5" w16cid:durableId="176711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9B4"/>
    <w:rsid w:val="0001653B"/>
    <w:rsid w:val="00024F13"/>
    <w:rsid w:val="00051D58"/>
    <w:rsid w:val="000574E0"/>
    <w:rsid w:val="00076524"/>
    <w:rsid w:val="00076D13"/>
    <w:rsid w:val="00080BB9"/>
    <w:rsid w:val="0008245F"/>
    <w:rsid w:val="000854C3"/>
    <w:rsid w:val="00091C4C"/>
    <w:rsid w:val="0009522B"/>
    <w:rsid w:val="000A1AF7"/>
    <w:rsid w:val="000B7D05"/>
    <w:rsid w:val="000D3D8A"/>
    <w:rsid w:val="000D41F3"/>
    <w:rsid w:val="000F12E6"/>
    <w:rsid w:val="0010312E"/>
    <w:rsid w:val="00112F7E"/>
    <w:rsid w:val="0011599F"/>
    <w:rsid w:val="00121A18"/>
    <w:rsid w:val="001247B5"/>
    <w:rsid w:val="001303E5"/>
    <w:rsid w:val="00133837"/>
    <w:rsid w:val="00151465"/>
    <w:rsid w:val="00157B66"/>
    <w:rsid w:val="00165259"/>
    <w:rsid w:val="001666DE"/>
    <w:rsid w:val="00170973"/>
    <w:rsid w:val="00180351"/>
    <w:rsid w:val="00181B29"/>
    <w:rsid w:val="001909AA"/>
    <w:rsid w:val="00193692"/>
    <w:rsid w:val="0019406B"/>
    <w:rsid w:val="0019441A"/>
    <w:rsid w:val="001962B0"/>
    <w:rsid w:val="00196B57"/>
    <w:rsid w:val="001A7CE7"/>
    <w:rsid w:val="001B469F"/>
    <w:rsid w:val="001C3C48"/>
    <w:rsid w:val="001D18D6"/>
    <w:rsid w:val="001E072F"/>
    <w:rsid w:val="001E423B"/>
    <w:rsid w:val="001F2005"/>
    <w:rsid w:val="001F336C"/>
    <w:rsid w:val="001F4102"/>
    <w:rsid w:val="001F4D11"/>
    <w:rsid w:val="00203DAD"/>
    <w:rsid w:val="002067F3"/>
    <w:rsid w:val="00214EF2"/>
    <w:rsid w:val="00226C8D"/>
    <w:rsid w:val="00234796"/>
    <w:rsid w:val="00234D3B"/>
    <w:rsid w:val="00236C6D"/>
    <w:rsid w:val="00240C50"/>
    <w:rsid w:val="002437CA"/>
    <w:rsid w:val="00246351"/>
    <w:rsid w:val="00252732"/>
    <w:rsid w:val="0026054A"/>
    <w:rsid w:val="00271E10"/>
    <w:rsid w:val="002729F3"/>
    <w:rsid w:val="002848CF"/>
    <w:rsid w:val="002849F7"/>
    <w:rsid w:val="002861FC"/>
    <w:rsid w:val="002A0EBA"/>
    <w:rsid w:val="002A6FCB"/>
    <w:rsid w:val="002B0F65"/>
    <w:rsid w:val="002B5D95"/>
    <w:rsid w:val="002D1E53"/>
    <w:rsid w:val="002D4B89"/>
    <w:rsid w:val="002F270F"/>
    <w:rsid w:val="002F6FD3"/>
    <w:rsid w:val="00301B8D"/>
    <w:rsid w:val="0031389E"/>
    <w:rsid w:val="003139AB"/>
    <w:rsid w:val="00317559"/>
    <w:rsid w:val="003216A1"/>
    <w:rsid w:val="0032230F"/>
    <w:rsid w:val="0033086C"/>
    <w:rsid w:val="0033491C"/>
    <w:rsid w:val="003375C2"/>
    <w:rsid w:val="00341A9F"/>
    <w:rsid w:val="003446A6"/>
    <w:rsid w:val="003744CB"/>
    <w:rsid w:val="00375919"/>
    <w:rsid w:val="003848B6"/>
    <w:rsid w:val="0038692D"/>
    <w:rsid w:val="00394FA1"/>
    <w:rsid w:val="003A5762"/>
    <w:rsid w:val="003B07B4"/>
    <w:rsid w:val="003C2A1A"/>
    <w:rsid w:val="003D0210"/>
    <w:rsid w:val="003D5625"/>
    <w:rsid w:val="003E29F2"/>
    <w:rsid w:val="003E30E2"/>
    <w:rsid w:val="003E404D"/>
    <w:rsid w:val="003F3321"/>
    <w:rsid w:val="003F7AB3"/>
    <w:rsid w:val="004021C7"/>
    <w:rsid w:val="004046EA"/>
    <w:rsid w:val="004144F4"/>
    <w:rsid w:val="00416483"/>
    <w:rsid w:val="0041699F"/>
    <w:rsid w:val="00424144"/>
    <w:rsid w:val="004416C5"/>
    <w:rsid w:val="0044282E"/>
    <w:rsid w:val="00446BB3"/>
    <w:rsid w:val="00484015"/>
    <w:rsid w:val="00485BD6"/>
    <w:rsid w:val="004A1108"/>
    <w:rsid w:val="004B3502"/>
    <w:rsid w:val="004C5900"/>
    <w:rsid w:val="004C70B1"/>
    <w:rsid w:val="004D1945"/>
    <w:rsid w:val="004E77A8"/>
    <w:rsid w:val="004F35D2"/>
    <w:rsid w:val="004F37B3"/>
    <w:rsid w:val="00516E23"/>
    <w:rsid w:val="005245CF"/>
    <w:rsid w:val="005260E4"/>
    <w:rsid w:val="005375DF"/>
    <w:rsid w:val="00542423"/>
    <w:rsid w:val="0054426A"/>
    <w:rsid w:val="00551667"/>
    <w:rsid w:val="00557CD0"/>
    <w:rsid w:val="00562C5B"/>
    <w:rsid w:val="0056322A"/>
    <w:rsid w:val="005709EA"/>
    <w:rsid w:val="005757E4"/>
    <w:rsid w:val="00577335"/>
    <w:rsid w:val="005920B7"/>
    <w:rsid w:val="00594869"/>
    <w:rsid w:val="00594F70"/>
    <w:rsid w:val="005978FB"/>
    <w:rsid w:val="005A530B"/>
    <w:rsid w:val="005A7EFC"/>
    <w:rsid w:val="005C65AC"/>
    <w:rsid w:val="005D3E92"/>
    <w:rsid w:val="005D5A06"/>
    <w:rsid w:val="005F3456"/>
    <w:rsid w:val="005F75FA"/>
    <w:rsid w:val="00606DBB"/>
    <w:rsid w:val="006122D6"/>
    <w:rsid w:val="00614120"/>
    <w:rsid w:val="006263C8"/>
    <w:rsid w:val="006402B3"/>
    <w:rsid w:val="00647AD6"/>
    <w:rsid w:val="00665E16"/>
    <w:rsid w:val="006668A7"/>
    <w:rsid w:val="00670C9A"/>
    <w:rsid w:val="00682C79"/>
    <w:rsid w:val="00687368"/>
    <w:rsid w:val="0069095B"/>
    <w:rsid w:val="0069251B"/>
    <w:rsid w:val="0069274E"/>
    <w:rsid w:val="00696DB0"/>
    <w:rsid w:val="006B525E"/>
    <w:rsid w:val="006C73D1"/>
    <w:rsid w:val="006D1A63"/>
    <w:rsid w:val="006D38EB"/>
    <w:rsid w:val="006D76E5"/>
    <w:rsid w:val="006E13CF"/>
    <w:rsid w:val="006E3220"/>
    <w:rsid w:val="00705060"/>
    <w:rsid w:val="007129D2"/>
    <w:rsid w:val="007165A9"/>
    <w:rsid w:val="00722370"/>
    <w:rsid w:val="00735C35"/>
    <w:rsid w:val="007378C7"/>
    <w:rsid w:val="00760CC0"/>
    <w:rsid w:val="007701DB"/>
    <w:rsid w:val="00772667"/>
    <w:rsid w:val="007729EA"/>
    <w:rsid w:val="007756AC"/>
    <w:rsid w:val="0079449F"/>
    <w:rsid w:val="007A1958"/>
    <w:rsid w:val="007B6425"/>
    <w:rsid w:val="007C327B"/>
    <w:rsid w:val="007C643B"/>
    <w:rsid w:val="007D4D22"/>
    <w:rsid w:val="007D5960"/>
    <w:rsid w:val="007E33BB"/>
    <w:rsid w:val="007F2EBF"/>
    <w:rsid w:val="007F7946"/>
    <w:rsid w:val="00805FCC"/>
    <w:rsid w:val="008119D5"/>
    <w:rsid w:val="00832A8D"/>
    <w:rsid w:val="00832F74"/>
    <w:rsid w:val="0083371C"/>
    <w:rsid w:val="008433FE"/>
    <w:rsid w:val="00853CAD"/>
    <w:rsid w:val="00867CCF"/>
    <w:rsid w:val="00870195"/>
    <w:rsid w:val="00880239"/>
    <w:rsid w:val="00885193"/>
    <w:rsid w:val="00891C3F"/>
    <w:rsid w:val="00894CBF"/>
    <w:rsid w:val="008A0CCE"/>
    <w:rsid w:val="008C5232"/>
    <w:rsid w:val="00901CF6"/>
    <w:rsid w:val="009034DA"/>
    <w:rsid w:val="00903623"/>
    <w:rsid w:val="009040B2"/>
    <w:rsid w:val="009279AC"/>
    <w:rsid w:val="00935583"/>
    <w:rsid w:val="0094550F"/>
    <w:rsid w:val="009853FF"/>
    <w:rsid w:val="009945F8"/>
    <w:rsid w:val="009A15DF"/>
    <w:rsid w:val="009A1EE8"/>
    <w:rsid w:val="009A62E8"/>
    <w:rsid w:val="009B4F71"/>
    <w:rsid w:val="009B5CD0"/>
    <w:rsid w:val="009D7880"/>
    <w:rsid w:val="009E22C1"/>
    <w:rsid w:val="009E4B52"/>
    <w:rsid w:val="00A1020D"/>
    <w:rsid w:val="00A14A9E"/>
    <w:rsid w:val="00A15DB6"/>
    <w:rsid w:val="00A16641"/>
    <w:rsid w:val="00A428C6"/>
    <w:rsid w:val="00A46088"/>
    <w:rsid w:val="00A624A6"/>
    <w:rsid w:val="00A660E8"/>
    <w:rsid w:val="00A730F7"/>
    <w:rsid w:val="00A74F9F"/>
    <w:rsid w:val="00A81B2B"/>
    <w:rsid w:val="00A81C47"/>
    <w:rsid w:val="00A8232E"/>
    <w:rsid w:val="00A84952"/>
    <w:rsid w:val="00A84D27"/>
    <w:rsid w:val="00A9049B"/>
    <w:rsid w:val="00A9213F"/>
    <w:rsid w:val="00AA1A05"/>
    <w:rsid w:val="00AA20C6"/>
    <w:rsid w:val="00AA45D1"/>
    <w:rsid w:val="00AA6152"/>
    <w:rsid w:val="00AB34AE"/>
    <w:rsid w:val="00AC30A4"/>
    <w:rsid w:val="00AC6A2B"/>
    <w:rsid w:val="00AC7688"/>
    <w:rsid w:val="00AC7CD4"/>
    <w:rsid w:val="00AD45D1"/>
    <w:rsid w:val="00AD5AFA"/>
    <w:rsid w:val="00AF65B1"/>
    <w:rsid w:val="00B14FA6"/>
    <w:rsid w:val="00B178D1"/>
    <w:rsid w:val="00B25377"/>
    <w:rsid w:val="00B323E8"/>
    <w:rsid w:val="00B35BB7"/>
    <w:rsid w:val="00B464A2"/>
    <w:rsid w:val="00B46684"/>
    <w:rsid w:val="00B56EE3"/>
    <w:rsid w:val="00B605D7"/>
    <w:rsid w:val="00B61508"/>
    <w:rsid w:val="00B74B70"/>
    <w:rsid w:val="00B774B7"/>
    <w:rsid w:val="00B77B87"/>
    <w:rsid w:val="00B864F7"/>
    <w:rsid w:val="00B86DAE"/>
    <w:rsid w:val="00B91013"/>
    <w:rsid w:val="00B9237A"/>
    <w:rsid w:val="00B94D2C"/>
    <w:rsid w:val="00BA1788"/>
    <w:rsid w:val="00BA3CC2"/>
    <w:rsid w:val="00BA4F90"/>
    <w:rsid w:val="00BA720F"/>
    <w:rsid w:val="00BB2016"/>
    <w:rsid w:val="00BC1B72"/>
    <w:rsid w:val="00BC4CF3"/>
    <w:rsid w:val="00BC51B2"/>
    <w:rsid w:val="00BE0988"/>
    <w:rsid w:val="00BF633D"/>
    <w:rsid w:val="00BF6D7B"/>
    <w:rsid w:val="00BF7039"/>
    <w:rsid w:val="00C15C59"/>
    <w:rsid w:val="00C22F4A"/>
    <w:rsid w:val="00C32FFC"/>
    <w:rsid w:val="00C33436"/>
    <w:rsid w:val="00C37102"/>
    <w:rsid w:val="00C450D3"/>
    <w:rsid w:val="00C472FF"/>
    <w:rsid w:val="00C5275E"/>
    <w:rsid w:val="00C546F1"/>
    <w:rsid w:val="00C73166"/>
    <w:rsid w:val="00C7575C"/>
    <w:rsid w:val="00C9048F"/>
    <w:rsid w:val="00C90988"/>
    <w:rsid w:val="00C923B2"/>
    <w:rsid w:val="00CA4A20"/>
    <w:rsid w:val="00CA4D86"/>
    <w:rsid w:val="00CB049E"/>
    <w:rsid w:val="00CC2DC5"/>
    <w:rsid w:val="00CC547D"/>
    <w:rsid w:val="00CD43E5"/>
    <w:rsid w:val="00CE4AA6"/>
    <w:rsid w:val="00CE6166"/>
    <w:rsid w:val="00CF2FDD"/>
    <w:rsid w:val="00D12706"/>
    <w:rsid w:val="00D16DF8"/>
    <w:rsid w:val="00D17207"/>
    <w:rsid w:val="00D33DA6"/>
    <w:rsid w:val="00D47325"/>
    <w:rsid w:val="00D5374C"/>
    <w:rsid w:val="00D62B5D"/>
    <w:rsid w:val="00D74F90"/>
    <w:rsid w:val="00D90BC6"/>
    <w:rsid w:val="00DB1D87"/>
    <w:rsid w:val="00DB5CFC"/>
    <w:rsid w:val="00DB7438"/>
    <w:rsid w:val="00DC21E5"/>
    <w:rsid w:val="00DC31C5"/>
    <w:rsid w:val="00DE2137"/>
    <w:rsid w:val="00DE590C"/>
    <w:rsid w:val="00DE756F"/>
    <w:rsid w:val="00DF1FD9"/>
    <w:rsid w:val="00DF6A5A"/>
    <w:rsid w:val="00E2097B"/>
    <w:rsid w:val="00E33921"/>
    <w:rsid w:val="00E41009"/>
    <w:rsid w:val="00E47C8D"/>
    <w:rsid w:val="00E54EFA"/>
    <w:rsid w:val="00E57175"/>
    <w:rsid w:val="00E60737"/>
    <w:rsid w:val="00E8072C"/>
    <w:rsid w:val="00E8704B"/>
    <w:rsid w:val="00E920F4"/>
    <w:rsid w:val="00E942F8"/>
    <w:rsid w:val="00E96D4E"/>
    <w:rsid w:val="00EC199C"/>
    <w:rsid w:val="00EC19F1"/>
    <w:rsid w:val="00ED75A4"/>
    <w:rsid w:val="00F031FA"/>
    <w:rsid w:val="00F04DA3"/>
    <w:rsid w:val="00F111B6"/>
    <w:rsid w:val="00F318E6"/>
    <w:rsid w:val="00F40E59"/>
    <w:rsid w:val="00F42369"/>
    <w:rsid w:val="00F54C65"/>
    <w:rsid w:val="00F57F7A"/>
    <w:rsid w:val="00F61377"/>
    <w:rsid w:val="00F61936"/>
    <w:rsid w:val="00F768D4"/>
    <w:rsid w:val="00F951F0"/>
    <w:rsid w:val="00FA60A4"/>
    <w:rsid w:val="00FB294A"/>
    <w:rsid w:val="00FC47D0"/>
    <w:rsid w:val="00FC75E0"/>
    <w:rsid w:val="00FD1A51"/>
    <w:rsid w:val="00FE2E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8779">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26731065">
      <w:bodyDiv w:val="1"/>
      <w:marLeft w:val="0"/>
      <w:marRight w:val="0"/>
      <w:marTop w:val="0"/>
      <w:marBottom w:val="0"/>
      <w:divBdr>
        <w:top w:val="none" w:sz="0" w:space="0" w:color="auto"/>
        <w:left w:val="none" w:sz="0" w:space="0" w:color="auto"/>
        <w:bottom w:val="none" w:sz="0" w:space="0" w:color="auto"/>
        <w:right w:val="none" w:sz="0" w:space="0" w:color="auto"/>
      </w:divBdr>
    </w:div>
    <w:div w:id="587664354">
      <w:bodyDiv w:val="1"/>
      <w:marLeft w:val="0"/>
      <w:marRight w:val="0"/>
      <w:marTop w:val="0"/>
      <w:marBottom w:val="0"/>
      <w:divBdr>
        <w:top w:val="none" w:sz="0" w:space="0" w:color="auto"/>
        <w:left w:val="none" w:sz="0" w:space="0" w:color="auto"/>
        <w:bottom w:val="none" w:sz="0" w:space="0" w:color="auto"/>
        <w:right w:val="none" w:sz="0" w:space="0" w:color="auto"/>
      </w:divBdr>
    </w:div>
    <w:div w:id="611478845">
      <w:bodyDiv w:val="1"/>
      <w:marLeft w:val="0"/>
      <w:marRight w:val="0"/>
      <w:marTop w:val="0"/>
      <w:marBottom w:val="0"/>
      <w:divBdr>
        <w:top w:val="none" w:sz="0" w:space="0" w:color="auto"/>
        <w:left w:val="none" w:sz="0" w:space="0" w:color="auto"/>
        <w:bottom w:val="none" w:sz="0" w:space="0" w:color="auto"/>
        <w:right w:val="none" w:sz="0" w:space="0" w:color="auto"/>
      </w:divBdr>
    </w:div>
    <w:div w:id="718866929">
      <w:bodyDiv w:val="1"/>
      <w:marLeft w:val="0"/>
      <w:marRight w:val="0"/>
      <w:marTop w:val="0"/>
      <w:marBottom w:val="0"/>
      <w:divBdr>
        <w:top w:val="none" w:sz="0" w:space="0" w:color="auto"/>
        <w:left w:val="none" w:sz="0" w:space="0" w:color="auto"/>
        <w:bottom w:val="none" w:sz="0" w:space="0" w:color="auto"/>
        <w:right w:val="none" w:sz="0" w:space="0" w:color="auto"/>
      </w:divBdr>
    </w:div>
    <w:div w:id="911542374">
      <w:bodyDiv w:val="1"/>
      <w:marLeft w:val="0"/>
      <w:marRight w:val="0"/>
      <w:marTop w:val="0"/>
      <w:marBottom w:val="0"/>
      <w:divBdr>
        <w:top w:val="none" w:sz="0" w:space="0" w:color="auto"/>
        <w:left w:val="none" w:sz="0" w:space="0" w:color="auto"/>
        <w:bottom w:val="none" w:sz="0" w:space="0" w:color="auto"/>
        <w:right w:val="none" w:sz="0" w:space="0" w:color="auto"/>
      </w:divBdr>
    </w:div>
    <w:div w:id="1093167335">
      <w:bodyDiv w:val="1"/>
      <w:marLeft w:val="0"/>
      <w:marRight w:val="0"/>
      <w:marTop w:val="0"/>
      <w:marBottom w:val="0"/>
      <w:divBdr>
        <w:top w:val="none" w:sz="0" w:space="0" w:color="auto"/>
        <w:left w:val="none" w:sz="0" w:space="0" w:color="auto"/>
        <w:bottom w:val="none" w:sz="0" w:space="0" w:color="auto"/>
        <w:right w:val="none" w:sz="0" w:space="0" w:color="auto"/>
      </w:divBdr>
    </w:div>
    <w:div w:id="1156343432">
      <w:bodyDiv w:val="1"/>
      <w:marLeft w:val="0"/>
      <w:marRight w:val="0"/>
      <w:marTop w:val="0"/>
      <w:marBottom w:val="0"/>
      <w:divBdr>
        <w:top w:val="none" w:sz="0" w:space="0" w:color="auto"/>
        <w:left w:val="none" w:sz="0" w:space="0" w:color="auto"/>
        <w:bottom w:val="none" w:sz="0" w:space="0" w:color="auto"/>
        <w:right w:val="none" w:sz="0" w:space="0" w:color="auto"/>
      </w:divBdr>
    </w:div>
    <w:div w:id="1195270635">
      <w:bodyDiv w:val="1"/>
      <w:marLeft w:val="0"/>
      <w:marRight w:val="0"/>
      <w:marTop w:val="0"/>
      <w:marBottom w:val="0"/>
      <w:divBdr>
        <w:top w:val="none" w:sz="0" w:space="0" w:color="auto"/>
        <w:left w:val="none" w:sz="0" w:space="0" w:color="auto"/>
        <w:bottom w:val="none" w:sz="0" w:space="0" w:color="auto"/>
        <w:right w:val="none" w:sz="0" w:space="0" w:color="auto"/>
      </w:divBdr>
    </w:div>
    <w:div w:id="169260954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39734349">
      <w:bodyDiv w:val="1"/>
      <w:marLeft w:val="0"/>
      <w:marRight w:val="0"/>
      <w:marTop w:val="0"/>
      <w:marBottom w:val="0"/>
      <w:divBdr>
        <w:top w:val="none" w:sz="0" w:space="0" w:color="auto"/>
        <w:left w:val="none" w:sz="0" w:space="0" w:color="auto"/>
        <w:bottom w:val="none" w:sz="0" w:space="0" w:color="auto"/>
        <w:right w:val="none" w:sz="0" w:space="0" w:color="auto"/>
      </w:divBdr>
    </w:div>
    <w:div w:id="19980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8.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10.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880F958C-D514-45FD-8DB8-968B9787EC2D}"/>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1156</Words>
  <Characters>8525</Characters>
  <Application>Microsoft Office Word</Application>
  <DocSecurity>0</DocSecurity>
  <Lines>224</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cp:revision>
  <cp:lastPrinted>2024-12-12T15:33:00Z</cp:lastPrinted>
  <dcterms:created xsi:type="dcterms:W3CDTF">2025-10-16T10:50:00Z</dcterms:created>
  <dcterms:modified xsi:type="dcterms:W3CDTF">2025-10-16T10:50:00Z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