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Default="00A1020D" w:rsidP="009D7880">
      <w:pPr>
        <w:rPr>
          <w:rFonts w:ascii="Arial" w:hAnsi="Arial" w:cs="Arial"/>
          <w:sz w:val="20"/>
          <w:szCs w:val="20"/>
        </w:rPr>
      </w:pPr>
      <w:r w:rsidRPr="009D7880">
        <w:rPr>
          <w:rFonts w:ascii="Calibri" w:eastAsia="Calibri" w:hAnsi="Calibri" w:cs="Times New Roman"/>
        </w:rPr>
        <mc:AlternateContent>
          <mc:Choice Requires="wps">
            <w:drawing>
              <wp:anchor distT="0" distB="0" distL="114300" distR="114300" simplePos="0" relativeHeight="251659264" behindDoc="1" locked="1" layoutInCell="1" allowOverlap="0" wp14:anchorId="3EB83D87" wp14:editId="24A44C70">
                <wp:simplePos x="0" y="0"/>
                <wp:positionH relativeFrom="column">
                  <wp:posOffset>4758690</wp:posOffset>
                </wp:positionH>
                <wp:positionV relativeFrom="page">
                  <wp:posOffset>1633855</wp:posOffset>
                </wp:positionV>
                <wp:extent cx="1414800" cy="1526400"/>
                <wp:effectExtent l="0" t="0" r="0" b="0"/>
                <wp:wrapTight wrapText="bothSides">
                  <wp:wrapPolygon edited="0">
                    <wp:start x="0" y="0"/>
                    <wp:lineTo x="0" y="21303"/>
                    <wp:lineTo x="21232" y="21303"/>
                    <wp:lineTo x="21232"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414800" cy="1526400"/>
                        </a:xfrm>
                        <a:prstGeom prst="rect">
                          <a:avLst/>
                        </a:prstGeom>
                        <a:solidFill>
                          <a:sysClr val="window" lastClr="FFFFFF"/>
                        </a:solidFill>
                        <a:ln w="6350">
                          <a:noFill/>
                        </a:ln>
                      </wps:spPr>
                      <wps:txbx>
                        <w:txbxContent>
                          <w:p w14:paraId="71BC44B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Ansprechpartnerinnen </w:t>
                            </w:r>
                          </w:p>
                          <w:p w14:paraId="5EA51AB0"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für die Redaktionen</w:t>
                            </w:r>
                          </w:p>
                          <w:p w14:paraId="7EFDB5AA" w14:textId="77777777" w:rsidR="009D7880" w:rsidRPr="009D7880" w:rsidRDefault="009D7880" w:rsidP="009D7880">
                            <w:pPr>
                              <w:spacing w:line="276" w:lineRule="auto"/>
                              <w:rPr>
                                <w:rFonts w:ascii="Arial" w:hAnsi="Arial" w:cs="Arial"/>
                                <w:sz w:val="12"/>
                                <w:szCs w:val="12"/>
                              </w:rPr>
                            </w:pPr>
                          </w:p>
                          <w:p w14:paraId="662F31E4" w14:textId="77777777" w:rsidR="009D7880" w:rsidRPr="00CD2A15" w:rsidRDefault="009D7880" w:rsidP="009D7880">
                            <w:pPr>
                              <w:spacing w:line="276" w:lineRule="auto"/>
                              <w:rPr>
                                <w:rFonts w:ascii="Arial" w:hAnsi="Arial" w:cs="Arial"/>
                                <w:b/>
                                <w:bCs/>
                                <w:sz w:val="12"/>
                                <w:szCs w:val="12"/>
                              </w:rPr>
                            </w:pPr>
                            <w:r w:rsidRPr="00CD2A15">
                              <w:rPr>
                                <w:rFonts w:ascii="Arial" w:hAnsi="Arial" w:cs="Arial"/>
                                <w:b/>
                                <w:bCs/>
                                <w:sz w:val="12"/>
                                <w:szCs w:val="12"/>
                              </w:rPr>
                              <w:t>Barbara Mäurle</w:t>
                            </w:r>
                          </w:p>
                          <w:p w14:paraId="3B99F0D7" w14:textId="336DF35B"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Agentur holtgreife für Solarlux </w:t>
                            </w:r>
                          </w:p>
                          <w:p w14:paraId="1BB928FF"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T +49 2521 82994 12</w:t>
                            </w:r>
                          </w:p>
                          <w:p w14:paraId="29667DA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Barbara.maeurle@holtgreife.com</w:t>
                            </w:r>
                          </w:p>
                          <w:p w14:paraId="5BEF404A" w14:textId="77777777" w:rsidR="009D7880" w:rsidRPr="009D7880" w:rsidRDefault="009D7880" w:rsidP="009D7880">
                            <w:pPr>
                              <w:spacing w:line="276" w:lineRule="auto"/>
                              <w:rPr>
                                <w:rFonts w:ascii="Arial" w:hAnsi="Arial" w:cs="Arial"/>
                                <w:sz w:val="12"/>
                                <w:szCs w:val="12"/>
                              </w:rPr>
                            </w:pPr>
                          </w:p>
                          <w:p w14:paraId="79E1A1B7" w14:textId="77777777" w:rsidR="00024F13" w:rsidRPr="00CD2A15" w:rsidRDefault="00024F13" w:rsidP="00024F13">
                            <w:pPr>
                              <w:spacing w:line="276" w:lineRule="auto"/>
                              <w:rPr>
                                <w:rFonts w:ascii="Arial" w:hAnsi="Arial" w:cs="Arial"/>
                                <w:b/>
                                <w:bCs/>
                                <w:sz w:val="12"/>
                                <w:szCs w:val="12"/>
                              </w:rPr>
                            </w:pPr>
                            <w:r w:rsidRPr="00CD2A15">
                              <w:rPr>
                                <w:rFonts w:ascii="Arial" w:hAnsi="Arial" w:cs="Arial"/>
                                <w:b/>
                                <w:bCs/>
                                <w:sz w:val="12"/>
                                <w:szCs w:val="12"/>
                              </w:rPr>
                              <w:t>Kirsten Kemper</w:t>
                            </w:r>
                          </w:p>
                          <w:p w14:paraId="6005DA19"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Kemper Kommunikation für heroal</w:t>
                            </w:r>
                          </w:p>
                          <w:p w14:paraId="5B8CCB38"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T +49 5246 507 0</w:t>
                            </w:r>
                          </w:p>
                          <w:p w14:paraId="435D10E4" w14:textId="77777777" w:rsidR="00024F13" w:rsidRPr="00394FA1" w:rsidRDefault="00024F13" w:rsidP="00394FA1">
                            <w:pPr>
                              <w:spacing w:line="276" w:lineRule="auto"/>
                              <w:rPr>
                                <w:rFonts w:ascii="Arial" w:hAnsi="Arial" w:cs="Arial"/>
                                <w:sz w:val="12"/>
                                <w:szCs w:val="12"/>
                              </w:rPr>
                            </w:pPr>
                            <w:hyperlink r:id="rId11" w:history="1">
                              <w:r w:rsidRPr="009040B2">
                                <w:rPr>
                                  <w:rFonts w:ascii="Arial" w:hAnsi="Arial" w:cs="Arial"/>
                                  <w:sz w:val="12"/>
                                  <w:szCs w:val="12"/>
                                </w:rPr>
                                <w:t>presse@heroal.de</w:t>
                              </w:r>
                            </w:hyperlink>
                            <w:r w:rsidRPr="00394FA1">
                              <w:rPr>
                                <w:rFonts w:ascii="Arial" w:hAnsi="Arial" w:cs="Arial"/>
                                <w:sz w:val="12"/>
                                <w:szCs w:val="12"/>
                              </w:rPr>
                              <w:t xml:space="preserve"> </w:t>
                            </w:r>
                          </w:p>
                          <w:p w14:paraId="673B2571" w14:textId="78B95AE9" w:rsidR="009D7880" w:rsidRPr="009071FF"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65pt;width:111.4pt;height:12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" o:allowoverlap="f" fillcolor="window" stroked="f" strokeweight=".5pt">
                <v:textbox>
                  <w:txbxContent>
                    <w:p w14:paraId="71BC44B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Ansprechpartnerinnen </w:t>
                      </w:r>
                    </w:p>
                    <w:p w14:paraId="5EA51AB0"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für die Redaktionen</w:t>
                      </w:r>
                    </w:p>
                    <w:p w14:paraId="7EFDB5AA" w14:textId="77777777" w:rsidR="009D7880" w:rsidRPr="009D7880" w:rsidRDefault="009D7880" w:rsidP="009D7880">
                      <w:pPr>
                        <w:spacing w:line="276" w:lineRule="auto"/>
                        <w:rPr>
                          <w:rFonts w:ascii="Arial" w:hAnsi="Arial" w:cs="Arial"/>
                          <w:sz w:val="12"/>
                          <w:szCs w:val="12"/>
                        </w:rPr>
                      </w:pPr>
                    </w:p>
                    <w:p w14:paraId="662F31E4" w14:textId="77777777" w:rsidR="009D7880" w:rsidRPr="00CD2A15" w:rsidRDefault="009D7880" w:rsidP="009D7880">
                      <w:pPr>
                        <w:spacing w:line="276" w:lineRule="auto"/>
                        <w:rPr>
                          <w:rFonts w:ascii="Arial" w:hAnsi="Arial" w:cs="Arial"/>
                          <w:b/>
                          <w:bCs/>
                          <w:sz w:val="12"/>
                          <w:szCs w:val="12"/>
                        </w:rPr>
                      </w:pPr>
                      <w:r w:rsidRPr="00CD2A15">
                        <w:rPr>
                          <w:rFonts w:ascii="Arial" w:hAnsi="Arial" w:cs="Arial"/>
                          <w:b/>
                          <w:bCs/>
                          <w:sz w:val="12"/>
                          <w:szCs w:val="12"/>
                        </w:rPr>
                        <w:t>Barbara Mäurle</w:t>
                      </w:r>
                    </w:p>
                    <w:p w14:paraId="3B99F0D7" w14:textId="336DF35B"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 xml:space="preserve">Agentur holtgreife für Solarlux </w:t>
                      </w:r>
                    </w:p>
                    <w:p w14:paraId="1BB928FF"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T +49 2521 82994 12</w:t>
                      </w:r>
                    </w:p>
                    <w:p w14:paraId="29667DA7" w14:textId="77777777" w:rsidR="009D7880" w:rsidRPr="009071FF" w:rsidRDefault="009D7880" w:rsidP="009D7880">
                      <w:pPr>
                        <w:spacing w:line="276" w:lineRule="auto"/>
                        <w:rPr>
                          <w:rFonts w:ascii="Arial" w:hAnsi="Arial" w:cs="Arial"/>
                          <w:sz w:val="12"/>
                          <w:szCs w:val="12"/>
                        </w:rPr>
                      </w:pPr>
                      <w:r w:rsidRPr="009071FF">
                        <w:rPr>
                          <w:rFonts w:ascii="Arial" w:hAnsi="Arial" w:cs="Arial"/>
                          <w:sz w:val="12"/>
                          <w:szCs w:val="12"/>
                        </w:rPr>
                        <w:t>Barbara.maeurle@holtgreife.com</w:t>
                      </w:r>
                    </w:p>
                    <w:p w14:paraId="5BEF404A" w14:textId="77777777" w:rsidR="009D7880" w:rsidRPr="009D7880" w:rsidRDefault="009D7880" w:rsidP="009D7880">
                      <w:pPr>
                        <w:spacing w:line="276" w:lineRule="auto"/>
                        <w:rPr>
                          <w:rFonts w:ascii="Arial" w:hAnsi="Arial" w:cs="Arial"/>
                          <w:sz w:val="12"/>
                          <w:szCs w:val="12"/>
                        </w:rPr>
                      </w:pPr>
                    </w:p>
                    <w:p w14:paraId="79E1A1B7" w14:textId="77777777" w:rsidR="00024F13" w:rsidRPr="00CD2A15" w:rsidRDefault="00024F13" w:rsidP="00024F13">
                      <w:pPr>
                        <w:spacing w:line="276" w:lineRule="auto"/>
                        <w:rPr>
                          <w:rFonts w:ascii="Arial" w:hAnsi="Arial" w:cs="Arial"/>
                          <w:b/>
                          <w:bCs/>
                          <w:sz w:val="12"/>
                          <w:szCs w:val="12"/>
                        </w:rPr>
                      </w:pPr>
                      <w:r w:rsidRPr="00CD2A15">
                        <w:rPr>
                          <w:rFonts w:ascii="Arial" w:hAnsi="Arial" w:cs="Arial"/>
                          <w:b/>
                          <w:bCs/>
                          <w:sz w:val="12"/>
                          <w:szCs w:val="12"/>
                        </w:rPr>
                        <w:t>Kirsten Kemper</w:t>
                      </w:r>
                    </w:p>
                    <w:p w14:paraId="6005DA19"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Kemper Kommunikation für heroal</w:t>
                      </w:r>
                    </w:p>
                    <w:p w14:paraId="5B8CCB38" w14:textId="77777777" w:rsidR="00024F13" w:rsidRPr="00024F13" w:rsidRDefault="00024F13" w:rsidP="00024F13">
                      <w:pPr>
                        <w:spacing w:line="276" w:lineRule="auto"/>
                        <w:rPr>
                          <w:rFonts w:ascii="Arial" w:hAnsi="Arial" w:cs="Arial"/>
                          <w:sz w:val="12"/>
                          <w:szCs w:val="12"/>
                        </w:rPr>
                      </w:pPr>
                      <w:r w:rsidRPr="00024F13">
                        <w:rPr>
                          <w:rFonts w:ascii="Arial" w:hAnsi="Arial" w:cs="Arial"/>
                          <w:sz w:val="12"/>
                          <w:szCs w:val="12"/>
                        </w:rPr>
                        <w:t>T +49 5246 507 0</w:t>
                      </w:r>
                    </w:p>
                    <w:p w14:paraId="435D10E4" w14:textId="77777777" w:rsidR="00024F13" w:rsidRPr="00394FA1" w:rsidRDefault="00024F13" w:rsidP="00394FA1">
                      <w:pPr>
                        <w:spacing w:line="276" w:lineRule="auto"/>
                        <w:rPr>
                          <w:rFonts w:ascii="Arial" w:hAnsi="Arial" w:cs="Arial"/>
                          <w:sz w:val="12"/>
                          <w:szCs w:val="12"/>
                        </w:rPr>
                      </w:pPr>
                      <w:hyperlink r:id="rId12" w:history="1">
                        <w:r w:rsidRPr="009040B2">
                          <w:rPr>
                            <w:rFonts w:ascii="Arial" w:hAnsi="Arial" w:cs="Arial"/>
                            <w:sz w:val="12"/>
                            <w:szCs w:val="12"/>
                          </w:rPr>
                          <w:t>presse@heroal.de</w:t>
                        </w:r>
                      </w:hyperlink>
                      <w:r w:rsidRPr="00394FA1">
                        <w:rPr>
                          <w:rFonts w:ascii="Arial" w:hAnsi="Arial" w:cs="Arial"/>
                          <w:sz w:val="12"/>
                          <w:szCs w:val="12"/>
                        </w:rPr>
                        <w:t xml:space="preserve"> </w:t>
                      </w:r>
                    </w:p>
                    <w:p w14:paraId="673B2571" w14:textId="78B95AE9" w:rsidR="009D7880" w:rsidRPr="009071FF" w:rsidRDefault="009D7880" w:rsidP="00024F13">
                      <w:pPr>
                        <w:spacing w:line="276" w:lineRule="auto"/>
                        <w:rPr>
                          <w:rFonts w:ascii="Arial" w:hAnsi="Arial" w:cs="Arial"/>
                          <w:sz w:val="12"/>
                          <w:szCs w:val="12"/>
                        </w:rPr>
                      </w:pPr>
                    </w:p>
                  </w:txbxContent>
                </v:textbox>
                <w10:wrap type="tight" anchory="page"/>
                <w10:anchorlock/>
              </v:shape>
            </w:pict>
          </mc:Fallback>
        </mc:AlternateContent>
      </w:r>
      <w:r>
        <mc:AlternateContent>
          <mc:Choice Requires="wps">
            <w:drawing>
              <wp:anchor distT="0" distB="0" distL="114300" distR="114300" simplePos="0" relativeHeight="251660288" behindDoc="1" locked="1" layoutInCell="1" allowOverlap="1" wp14:anchorId="0D733775" wp14:editId="7500C72E">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77777777" w:rsidR="009D7880" w:rsidRPr="00477ABF" w:rsidRDefault="009D7880" w:rsidP="009D7880">
                            <w:pPr>
                              <w:spacing w:line="276" w:lineRule="auto"/>
                              <w:jc w:val="both"/>
                              <w:rPr>
                                <w:rFonts w:ascii="Arial" w:hAnsi="Arial" w:cs="Arial"/>
                                <w:b/>
                                <w:bCs/>
                                <w:sz w:val="20"/>
                                <w:szCs w:val="20"/>
                              </w:rPr>
                            </w:pPr>
                            <w:r w:rsidRPr="00477ABF">
                              <w:rPr>
                                <w:rFonts w:ascii="Arial" w:hAnsi="Arial" w:cs="Arial"/>
                                <w:b/>
                                <w:bCs/>
                                <w:sz w:val="20"/>
                                <w:szCs w:val="20"/>
                              </w:rPr>
                              <w:t>Presseinformation</w:t>
                            </w:r>
                          </w:p>
                          <w:p w14:paraId="0EB980C9" w14:textId="06315B04" w:rsidR="009D7880" w:rsidRPr="00477ABF" w:rsidRDefault="009D7880" w:rsidP="009D7880">
                            <w:pPr>
                              <w:spacing w:line="276" w:lineRule="auto"/>
                              <w:rPr>
                                <w:rFonts w:ascii="Arial" w:hAnsi="Arial" w:cs="Arial"/>
                                <w:sz w:val="20"/>
                                <w:szCs w:val="20"/>
                              </w:rPr>
                            </w:pPr>
                            <w:r w:rsidRPr="00477ABF">
                              <w:rPr>
                                <w:rFonts w:ascii="Arial" w:hAnsi="Arial" w:cs="Arial"/>
                                <w:sz w:val="20"/>
                                <w:szCs w:val="20"/>
                              </w:rPr>
                              <w:t xml:space="preserve">Verl/Melle, </w:t>
                            </w:r>
                            <w:r w:rsidR="00C33474">
                              <w:rPr>
                                <w:rFonts w:ascii="Arial" w:hAnsi="Arial" w:cs="Arial"/>
                                <w:sz w:val="20"/>
                                <w:szCs w:val="20"/>
                              </w:rPr>
                              <w:t>Januar</w:t>
                            </w:r>
                            <w:r w:rsidRPr="00477ABF">
                              <w:rPr>
                                <w:rFonts w:ascii="Arial" w:hAnsi="Arial" w:cs="Arial"/>
                                <w:sz w:val="20"/>
                                <w:szCs w:val="20"/>
                              </w:rPr>
                              <w:t xml:space="preserve"> 202</w:t>
                            </w:r>
                            <w:r w:rsidR="00C3347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77777777" w:rsidR="009D7880" w:rsidRPr="00477ABF" w:rsidRDefault="009D7880" w:rsidP="009D7880">
                      <w:pPr>
                        <w:spacing w:line="276" w:lineRule="auto"/>
                        <w:jc w:val="both"/>
                        <w:rPr>
                          <w:rFonts w:ascii="Arial" w:hAnsi="Arial" w:cs="Arial"/>
                          <w:b/>
                          <w:bCs/>
                          <w:sz w:val="20"/>
                          <w:szCs w:val="20"/>
                        </w:rPr>
                      </w:pPr>
                      <w:r w:rsidRPr="00477ABF">
                        <w:rPr>
                          <w:rFonts w:ascii="Arial" w:hAnsi="Arial" w:cs="Arial"/>
                          <w:b/>
                          <w:bCs/>
                          <w:sz w:val="20"/>
                          <w:szCs w:val="20"/>
                        </w:rPr>
                        <w:t>Presseinformation</w:t>
                      </w:r>
                    </w:p>
                    <w:p w14:paraId="0EB980C9" w14:textId="06315B04" w:rsidR="009D7880" w:rsidRPr="00477ABF" w:rsidRDefault="009D7880" w:rsidP="009D7880">
                      <w:pPr>
                        <w:spacing w:line="276" w:lineRule="auto"/>
                        <w:rPr>
                          <w:rFonts w:ascii="Arial" w:hAnsi="Arial" w:cs="Arial"/>
                          <w:sz w:val="20"/>
                          <w:szCs w:val="20"/>
                        </w:rPr>
                      </w:pPr>
                      <w:r w:rsidRPr="00477ABF">
                        <w:rPr>
                          <w:rFonts w:ascii="Arial" w:hAnsi="Arial" w:cs="Arial"/>
                          <w:sz w:val="20"/>
                          <w:szCs w:val="20"/>
                        </w:rPr>
                        <w:t xml:space="preserve">Verl/Melle, </w:t>
                      </w:r>
                      <w:r w:rsidR="00C33474">
                        <w:rPr>
                          <w:rFonts w:ascii="Arial" w:hAnsi="Arial" w:cs="Arial"/>
                          <w:sz w:val="20"/>
                          <w:szCs w:val="20"/>
                        </w:rPr>
                        <w:t>Januar</w:t>
                      </w:r>
                      <w:r w:rsidRPr="00477ABF">
                        <w:rPr>
                          <w:rFonts w:ascii="Arial" w:hAnsi="Arial" w:cs="Arial"/>
                          <w:sz w:val="20"/>
                          <w:szCs w:val="20"/>
                        </w:rPr>
                        <w:t xml:space="preserve"> 202</w:t>
                      </w:r>
                      <w:r w:rsidR="00C33474">
                        <w:rPr>
                          <w:rFonts w:ascii="Arial" w:hAnsi="Arial" w:cs="Arial"/>
                          <w:sz w:val="20"/>
                          <w:szCs w:val="20"/>
                        </w:rPr>
                        <w:t>5</w:t>
                      </w:r>
                    </w:p>
                  </w:txbxContent>
                </v:textbox>
                <w10:wrap type="tight" anchory="page"/>
                <w10:anchorlock/>
              </v:shape>
            </w:pict>
          </mc:Fallback>
        </mc:AlternateContent>
      </w:r>
    </w:p>
    <w:p w14:paraId="3C113BDC" w14:textId="10B8FD22" w:rsidR="009D7880" w:rsidRPr="009D7880" w:rsidRDefault="009D7880" w:rsidP="009D7880">
      <w:pPr>
        <w:rPr>
          <w:rFonts w:ascii="Arial" w:hAnsi="Arial" w:cs="Arial"/>
          <w:sz w:val="20"/>
          <w:szCs w:val="20"/>
        </w:rPr>
      </w:pPr>
    </w:p>
    <w:p w14:paraId="2C282A54" w14:textId="77777777" w:rsidR="009D7880" w:rsidRPr="009D7880" w:rsidRDefault="009D7880" w:rsidP="009D7880">
      <w:pPr>
        <w:rPr>
          <w:rFonts w:ascii="Arial" w:hAnsi="Arial" w:cs="Arial"/>
          <w:sz w:val="20"/>
          <w:szCs w:val="20"/>
        </w:rPr>
      </w:pPr>
    </w:p>
    <w:p w14:paraId="5F24C587" w14:textId="77777777" w:rsidR="009D7880" w:rsidRPr="009D7880" w:rsidRDefault="009D7880" w:rsidP="009D7880">
      <w:pPr>
        <w:rPr>
          <w:rFonts w:ascii="Arial" w:hAnsi="Arial" w:cs="Arial"/>
          <w:sz w:val="20"/>
          <w:szCs w:val="20"/>
        </w:rPr>
      </w:pPr>
    </w:p>
    <w:p w14:paraId="077B7F53" w14:textId="77777777" w:rsidR="009D7880" w:rsidRPr="009D7880" w:rsidRDefault="009D7880" w:rsidP="009D7880">
      <w:pPr>
        <w:rPr>
          <w:rFonts w:ascii="Arial" w:hAnsi="Arial" w:cs="Arial"/>
          <w:sz w:val="20"/>
          <w:szCs w:val="20"/>
        </w:rPr>
      </w:pPr>
    </w:p>
    <w:p w14:paraId="79863EF0" w14:textId="77777777" w:rsidR="009D7880" w:rsidRPr="009D7880" w:rsidRDefault="009D7880" w:rsidP="009D7880">
      <w:pPr>
        <w:rPr>
          <w:rFonts w:ascii="Arial" w:hAnsi="Arial" w:cs="Arial"/>
          <w:sz w:val="20"/>
          <w:szCs w:val="20"/>
        </w:rPr>
      </w:pPr>
    </w:p>
    <w:p w14:paraId="062CD491" w14:textId="77777777" w:rsidR="009D7880" w:rsidRPr="009D7880" w:rsidRDefault="009D7880" w:rsidP="009D7880">
      <w:pPr>
        <w:rPr>
          <w:rFonts w:ascii="Arial" w:hAnsi="Arial" w:cs="Arial"/>
          <w:sz w:val="20"/>
          <w:szCs w:val="20"/>
        </w:rPr>
      </w:pPr>
    </w:p>
    <w:p w14:paraId="2EADCA37" w14:textId="77777777" w:rsidR="009D7880" w:rsidRPr="009D7880" w:rsidRDefault="009D7880" w:rsidP="009D7880">
      <w:pPr>
        <w:rPr>
          <w:rFonts w:ascii="Arial" w:hAnsi="Arial" w:cs="Arial"/>
          <w:sz w:val="20"/>
          <w:szCs w:val="20"/>
        </w:rPr>
      </w:pPr>
    </w:p>
    <w:p w14:paraId="3B5FC6C9" w14:textId="77777777" w:rsidR="009D7880" w:rsidRPr="009D7880" w:rsidRDefault="009D7880" w:rsidP="009D7880">
      <w:pPr>
        <w:rPr>
          <w:rFonts w:ascii="Arial" w:hAnsi="Arial" w:cs="Arial"/>
          <w:sz w:val="20"/>
          <w:szCs w:val="20"/>
        </w:rPr>
      </w:pPr>
    </w:p>
    <w:p w14:paraId="6761FE72" w14:textId="008174C0" w:rsidR="009D7880" w:rsidRPr="009D7880" w:rsidRDefault="009D7880" w:rsidP="009D7880">
      <w:pPr>
        <w:rPr>
          <w:rFonts w:ascii="Arial" w:hAnsi="Arial" w:cs="Arial"/>
          <w:sz w:val="20"/>
          <w:szCs w:val="20"/>
        </w:rPr>
      </w:pPr>
    </w:p>
    <w:p w14:paraId="70D20326" w14:textId="6FA61FD3" w:rsidR="009D7880" w:rsidRPr="009D7880" w:rsidRDefault="009D7880" w:rsidP="009D7880">
      <w:pPr>
        <w:rPr>
          <w:rFonts w:ascii="Arial" w:hAnsi="Arial" w:cs="Arial"/>
          <w:sz w:val="20"/>
          <w:szCs w:val="20"/>
        </w:rPr>
      </w:pPr>
    </w:p>
    <w:p w14:paraId="127C64CA" w14:textId="1391FED6" w:rsidR="009D7880" w:rsidRPr="009D7880" w:rsidRDefault="009D7880" w:rsidP="009D7880">
      <w:pPr>
        <w:rPr>
          <w:rFonts w:ascii="Arial" w:hAnsi="Arial" w:cs="Arial"/>
          <w:sz w:val="20"/>
          <w:szCs w:val="20"/>
        </w:rPr>
      </w:pPr>
    </w:p>
    <w:p w14:paraId="4FDC084F" w14:textId="135C46B6" w:rsidR="009D7880" w:rsidRPr="009D7880" w:rsidRDefault="009D7880" w:rsidP="00687368">
      <w:pPr>
        <w:jc w:val="right"/>
        <w:rPr>
          <w:rFonts w:ascii="Arial" w:hAnsi="Arial" w:cs="Arial"/>
          <w:sz w:val="20"/>
          <w:szCs w:val="20"/>
        </w:rPr>
      </w:pPr>
    </w:p>
    <w:p w14:paraId="7C7B51F5" w14:textId="7AB0A8C6" w:rsidR="00464E3D" w:rsidRPr="00D93548" w:rsidRDefault="00464E3D" w:rsidP="00464E3D">
      <w:pPr>
        <w:spacing w:line="360" w:lineRule="auto"/>
        <w:rPr>
          <w:rFonts w:ascii="Arial" w:eastAsia="Times New Roman" w:hAnsi="Arial" w:cs="Arial"/>
          <w:b/>
          <w:noProof w:val="0"/>
          <w:color w:val="595959"/>
          <w:kern w:val="0"/>
          <w:sz w:val="28"/>
          <w:szCs w:val="28"/>
          <w:lang w:eastAsia="de-DE"/>
          <w14:ligatures w14:val="none"/>
        </w:rPr>
      </w:pPr>
      <w:r w:rsidRPr="00D93548">
        <w:rPr>
          <w:rFonts w:ascii="Arial" w:hAnsi="Arial" w:cs="Arial"/>
          <w:b/>
          <w:bCs/>
          <w:noProof w:val="0"/>
          <w:sz w:val="29"/>
          <w:szCs w:val="29"/>
        </w:rPr>
        <w:t>Zwei starke Marken aus einer Hand</w:t>
      </w:r>
    </w:p>
    <w:p w14:paraId="40D36675" w14:textId="70EEA8D9" w:rsidR="009D7880" w:rsidRPr="00D93548" w:rsidRDefault="00BE73B1" w:rsidP="009D7880">
      <w:pPr>
        <w:spacing w:line="276" w:lineRule="auto"/>
        <w:rPr>
          <w:rFonts w:ascii="Arial" w:hAnsi="Arial" w:cs="Arial"/>
          <w:noProof w:val="0"/>
          <w:sz w:val="29"/>
          <w:szCs w:val="29"/>
        </w:rPr>
      </w:pPr>
      <w:r w:rsidRPr="00BE73B1">
        <w:rPr>
          <w:rFonts w:ascii="Arial" w:hAnsi="Arial" w:cs="Arial"/>
          <w:noProof w:val="0"/>
          <w:sz w:val="29"/>
          <w:szCs w:val="29"/>
        </w:rPr>
        <w:t xml:space="preserve">heroal und </w:t>
      </w:r>
      <w:r w:rsidR="001840CA" w:rsidRPr="00D93548">
        <w:rPr>
          <w:rFonts w:ascii="Arial" w:hAnsi="Arial" w:cs="Arial"/>
          <w:noProof w:val="0"/>
          <w:sz w:val="29"/>
          <w:szCs w:val="29"/>
        </w:rPr>
        <w:t>Solarlux geben auf der BAU strategische Partnerschaft bekannt</w:t>
      </w:r>
    </w:p>
    <w:p w14:paraId="485C40CD" w14:textId="77777777" w:rsidR="009D7880" w:rsidRPr="00D93548" w:rsidRDefault="009D7880" w:rsidP="009D7880">
      <w:pPr>
        <w:spacing w:line="276" w:lineRule="auto"/>
        <w:rPr>
          <w:rFonts w:ascii="Arial" w:hAnsi="Arial" w:cs="Arial"/>
          <w:b/>
          <w:bCs/>
          <w:noProof w:val="0"/>
          <w:sz w:val="29"/>
          <w:szCs w:val="29"/>
        </w:rPr>
      </w:pPr>
    </w:p>
    <w:p w14:paraId="1DC872EB" w14:textId="77777777" w:rsidR="009D7880" w:rsidRPr="00D93548" w:rsidRDefault="009D7880" w:rsidP="00A262B6">
      <w:pPr>
        <w:spacing w:line="360" w:lineRule="auto"/>
        <w:rPr>
          <w:rFonts w:ascii="Arial" w:hAnsi="Arial" w:cs="Arial"/>
          <w:b/>
          <w:bCs/>
          <w:noProof w:val="0"/>
          <w:sz w:val="29"/>
          <w:szCs w:val="29"/>
        </w:rPr>
      </w:pPr>
    </w:p>
    <w:p w14:paraId="2F720D9E" w14:textId="187DF310" w:rsidR="009D7880" w:rsidRPr="00D93548" w:rsidRDefault="00F43424" w:rsidP="00A262B6">
      <w:pPr>
        <w:spacing w:line="360" w:lineRule="auto"/>
        <w:rPr>
          <w:rFonts w:ascii="Arial" w:hAnsi="Arial" w:cs="Arial"/>
          <w:noProof w:val="0"/>
          <w:sz w:val="20"/>
          <w:szCs w:val="20"/>
        </w:rPr>
      </w:pPr>
      <w:r w:rsidRPr="00D93548">
        <w:rPr>
          <w:rFonts w:ascii="Arial" w:hAnsi="Arial" w:cs="Arial"/>
          <w:b/>
          <w:noProof w:val="0"/>
          <w:sz w:val="20"/>
          <w:szCs w:val="20"/>
        </w:rPr>
        <w:t>Zum Auftakt der BAU in München haben das Aluminium-Systemhaus heroal und der Fenster- und Fassadenhersteller Solarlux ihre Kooperation bekannt gegeben. Damit bündeln zwei starke deutsche Marktführer ihre Beratungs-, Service- und Produktkompetenz und schaffen einen Mehrwert für Metallbaubetriebe, den Fachhandel sowie Bauherren und Investoren in der DACH-Region</w:t>
      </w:r>
      <w:r w:rsidRPr="00D93548">
        <w:rPr>
          <w:rFonts w:ascii="Arial" w:hAnsi="Arial" w:cs="Arial"/>
          <w:b/>
          <w:noProof w:val="0"/>
          <w:sz w:val="22"/>
          <w:szCs w:val="22"/>
        </w:rPr>
        <w:t>.</w:t>
      </w:r>
    </w:p>
    <w:p w14:paraId="45812BDB" w14:textId="77777777" w:rsidR="009D7880" w:rsidRPr="00D93548" w:rsidRDefault="009D7880" w:rsidP="00A262B6">
      <w:pPr>
        <w:spacing w:line="360" w:lineRule="auto"/>
        <w:rPr>
          <w:rFonts w:ascii="Arial" w:hAnsi="Arial" w:cs="Arial"/>
          <w:noProof w:val="0"/>
          <w:sz w:val="20"/>
          <w:szCs w:val="20"/>
        </w:rPr>
      </w:pPr>
    </w:p>
    <w:p w14:paraId="23E7C2F3" w14:textId="2E4B9268" w:rsidR="001D16A9" w:rsidRPr="001D16A9" w:rsidRDefault="009F568C" w:rsidP="00A262B6">
      <w:pPr>
        <w:spacing w:line="360" w:lineRule="auto"/>
        <w:rPr>
          <w:rFonts w:ascii="Arial" w:hAnsi="Arial" w:cs="Arial"/>
          <w:noProof w:val="0"/>
          <w:sz w:val="20"/>
          <w:szCs w:val="20"/>
        </w:rPr>
      </w:pPr>
      <w:r w:rsidRPr="00D93548">
        <w:rPr>
          <w:rFonts w:ascii="Arial" w:hAnsi="Arial" w:cs="Arial"/>
          <w:noProof w:val="0"/>
          <w:sz w:val="20"/>
          <w:szCs w:val="20"/>
        </w:rPr>
        <w:t xml:space="preserve">Um projektspezifische Lösungen aus einer Hand anbieten zu können, gehen das Aluminium-Systemhaus heroal aus Verl und der Fenster- und Fassadenhersteller Solarlux aus Melle gemeinsame Wege, die </w:t>
      </w:r>
      <w:r w:rsidR="00224DC0" w:rsidRPr="00D93548">
        <w:rPr>
          <w:rFonts w:ascii="Arial" w:hAnsi="Arial" w:cs="Arial"/>
          <w:noProof w:val="0"/>
          <w:sz w:val="20"/>
          <w:szCs w:val="20"/>
        </w:rPr>
        <w:t xml:space="preserve">die </w:t>
      </w:r>
      <w:r w:rsidR="00D93548" w:rsidRPr="00D93548">
        <w:rPr>
          <w:rFonts w:ascii="Arial" w:hAnsi="Arial" w:cs="Arial"/>
          <w:noProof w:val="0"/>
          <w:sz w:val="20"/>
          <w:szCs w:val="20"/>
        </w:rPr>
        <w:t xml:space="preserve">Marktpräsenz </w:t>
      </w:r>
      <w:r w:rsidR="0047690D">
        <w:rPr>
          <w:rFonts w:ascii="Arial" w:hAnsi="Arial" w:cs="Arial"/>
          <w:noProof w:val="0"/>
          <w:sz w:val="20"/>
          <w:szCs w:val="20"/>
        </w:rPr>
        <w:t xml:space="preserve">ihrer Partner </w:t>
      </w:r>
      <w:r w:rsidR="00202478">
        <w:rPr>
          <w:rFonts w:ascii="Arial" w:hAnsi="Arial" w:cs="Arial"/>
          <w:noProof w:val="0"/>
          <w:sz w:val="20"/>
          <w:szCs w:val="20"/>
        </w:rPr>
        <w:t xml:space="preserve">vor Ort </w:t>
      </w:r>
      <w:r w:rsidR="00D93548" w:rsidRPr="00D93548">
        <w:rPr>
          <w:rFonts w:ascii="Arial" w:hAnsi="Arial" w:cs="Arial"/>
          <w:noProof w:val="0"/>
          <w:sz w:val="20"/>
          <w:szCs w:val="20"/>
        </w:rPr>
        <w:t>stärkt</w:t>
      </w:r>
      <w:r w:rsidR="00345701">
        <w:rPr>
          <w:rFonts w:ascii="Arial" w:hAnsi="Arial" w:cs="Arial"/>
          <w:noProof w:val="0"/>
          <w:sz w:val="20"/>
          <w:szCs w:val="20"/>
        </w:rPr>
        <w:t xml:space="preserve"> und </w:t>
      </w:r>
      <w:r w:rsidR="00A9341E">
        <w:rPr>
          <w:rFonts w:ascii="Arial" w:hAnsi="Arial" w:cs="Arial"/>
          <w:noProof w:val="0"/>
          <w:sz w:val="20"/>
          <w:szCs w:val="20"/>
        </w:rPr>
        <w:t xml:space="preserve">dazu beiträgt, </w:t>
      </w:r>
      <w:r w:rsidR="00345701">
        <w:rPr>
          <w:rFonts w:ascii="Arial" w:hAnsi="Arial" w:cs="Arial"/>
          <w:noProof w:val="0"/>
          <w:sz w:val="20"/>
          <w:szCs w:val="20"/>
        </w:rPr>
        <w:t xml:space="preserve">zusätzliche Aufträge </w:t>
      </w:r>
      <w:r w:rsidR="00A9341E">
        <w:rPr>
          <w:rFonts w:ascii="Arial" w:hAnsi="Arial" w:cs="Arial"/>
          <w:noProof w:val="0"/>
          <w:sz w:val="20"/>
          <w:szCs w:val="20"/>
        </w:rPr>
        <w:t>zu generieren</w:t>
      </w:r>
      <w:r w:rsidRPr="00D93548">
        <w:rPr>
          <w:rFonts w:ascii="Arial" w:hAnsi="Arial" w:cs="Arial"/>
          <w:noProof w:val="0"/>
          <w:sz w:val="20"/>
          <w:szCs w:val="20"/>
        </w:rPr>
        <w:t xml:space="preserve">: Metallbau- und Fachhändlerbetriebe profitieren ab sofort von der gebündelten Beratungskompetenz bei der Realisierung </w:t>
      </w:r>
      <w:r w:rsidR="00C7350A">
        <w:rPr>
          <w:rFonts w:ascii="Arial" w:hAnsi="Arial" w:cs="Arial"/>
          <w:noProof w:val="0"/>
          <w:sz w:val="20"/>
          <w:szCs w:val="20"/>
        </w:rPr>
        <w:t>von</w:t>
      </w:r>
      <w:r w:rsidRPr="00D93548">
        <w:rPr>
          <w:rFonts w:ascii="Arial" w:hAnsi="Arial" w:cs="Arial"/>
          <w:noProof w:val="0"/>
          <w:sz w:val="20"/>
          <w:szCs w:val="20"/>
        </w:rPr>
        <w:t xml:space="preserve"> </w:t>
      </w:r>
      <w:r w:rsidR="00656AC8">
        <w:rPr>
          <w:rFonts w:ascii="Arial" w:hAnsi="Arial" w:cs="Arial"/>
          <w:noProof w:val="0"/>
          <w:sz w:val="20"/>
          <w:szCs w:val="20"/>
        </w:rPr>
        <w:t xml:space="preserve">anspruchsvollen </w:t>
      </w:r>
      <w:r w:rsidRPr="00D93548">
        <w:rPr>
          <w:rFonts w:ascii="Arial" w:hAnsi="Arial" w:cs="Arial"/>
          <w:noProof w:val="0"/>
          <w:sz w:val="20"/>
          <w:szCs w:val="20"/>
        </w:rPr>
        <w:t>Bauvorhaben</w:t>
      </w:r>
      <w:r w:rsidR="00202478">
        <w:rPr>
          <w:rFonts w:ascii="Arial" w:hAnsi="Arial" w:cs="Arial"/>
          <w:noProof w:val="0"/>
          <w:sz w:val="20"/>
          <w:szCs w:val="20"/>
        </w:rPr>
        <w:t xml:space="preserve"> – sowohl bei</w:t>
      </w:r>
      <w:r w:rsidR="00202478" w:rsidRPr="00C7350A">
        <w:rPr>
          <w:rFonts w:ascii="Arial" w:hAnsi="Arial" w:cs="Arial"/>
          <w:noProof w:val="0"/>
          <w:sz w:val="20"/>
          <w:szCs w:val="20"/>
        </w:rPr>
        <w:t xml:space="preserve"> Standardausführungen </w:t>
      </w:r>
      <w:r w:rsidR="00202478">
        <w:rPr>
          <w:rFonts w:ascii="Arial" w:hAnsi="Arial" w:cs="Arial"/>
          <w:noProof w:val="0"/>
          <w:sz w:val="20"/>
          <w:szCs w:val="20"/>
        </w:rPr>
        <w:t>als auch bei</w:t>
      </w:r>
      <w:r w:rsidR="00202478" w:rsidRPr="00C7350A">
        <w:rPr>
          <w:rFonts w:ascii="Arial" w:hAnsi="Arial" w:cs="Arial"/>
          <w:noProof w:val="0"/>
          <w:sz w:val="20"/>
          <w:szCs w:val="20"/>
        </w:rPr>
        <w:t xml:space="preserve"> projektspezifische</w:t>
      </w:r>
      <w:r w:rsidR="00202478">
        <w:rPr>
          <w:rFonts w:ascii="Arial" w:hAnsi="Arial" w:cs="Arial"/>
          <w:noProof w:val="0"/>
          <w:sz w:val="20"/>
          <w:szCs w:val="20"/>
        </w:rPr>
        <w:t>n</w:t>
      </w:r>
      <w:r w:rsidR="00202478" w:rsidRPr="00C7350A">
        <w:rPr>
          <w:rFonts w:ascii="Arial" w:hAnsi="Arial" w:cs="Arial"/>
          <w:noProof w:val="0"/>
          <w:sz w:val="20"/>
          <w:szCs w:val="20"/>
        </w:rPr>
        <w:t xml:space="preserve"> Sonderlösungen. </w:t>
      </w:r>
      <w:r w:rsidR="001D16A9" w:rsidRPr="001D16A9">
        <w:rPr>
          <w:rFonts w:ascii="Arial" w:hAnsi="Arial" w:cs="Arial"/>
          <w:noProof w:val="0"/>
          <w:sz w:val="20"/>
          <w:szCs w:val="20"/>
        </w:rPr>
        <w:t xml:space="preserve">Mehr noch: Die Kooperation bietet nicht nur maximale Planungssicherheit, sondern auch mehr </w:t>
      </w:r>
      <w:r w:rsidR="00265FBD">
        <w:rPr>
          <w:rFonts w:ascii="Arial" w:hAnsi="Arial" w:cs="Arial"/>
          <w:noProof w:val="0"/>
          <w:sz w:val="20"/>
          <w:szCs w:val="20"/>
        </w:rPr>
        <w:t>konstruktive Flexibilität</w:t>
      </w:r>
      <w:r w:rsidR="001D16A9" w:rsidRPr="001D16A9">
        <w:rPr>
          <w:rFonts w:ascii="Arial" w:hAnsi="Arial" w:cs="Arial"/>
          <w:noProof w:val="0"/>
          <w:sz w:val="20"/>
          <w:szCs w:val="20"/>
        </w:rPr>
        <w:t xml:space="preserve">, da die jeweiligen Portfolios um aufeinander abgestimmte Qualitätsprodukte und Systemlösungen erweitert wurden. Entwickelt und hergestellt in Deutschland, auf dem neuesten Stand der Technik. </w:t>
      </w:r>
    </w:p>
    <w:p w14:paraId="4DFA0C12" w14:textId="0DD2C4F4" w:rsidR="00B11386" w:rsidRDefault="00EE6F1D" w:rsidP="00A262B6">
      <w:pPr>
        <w:spacing w:line="360" w:lineRule="auto"/>
        <w:rPr>
          <w:rFonts w:ascii="Arial" w:hAnsi="Arial" w:cs="Arial"/>
          <w:b/>
          <w:bCs/>
          <w:noProof w:val="0"/>
          <w:sz w:val="20"/>
          <w:szCs w:val="20"/>
        </w:rPr>
      </w:pPr>
      <w:r w:rsidRPr="00EE6F1D">
        <w:rPr>
          <w:rFonts w:ascii="Arial" w:hAnsi="Arial" w:cs="Arial"/>
          <w:b/>
          <w:bCs/>
          <w:noProof w:val="0"/>
          <w:sz w:val="20"/>
          <w:szCs w:val="20"/>
        </w:rPr>
        <w:lastRenderedPageBreak/>
        <w:t>Angepasste Produkt- und Systemlösungen</w:t>
      </w:r>
    </w:p>
    <w:p w14:paraId="00556503" w14:textId="77777777" w:rsidR="00EE6F1D" w:rsidRPr="00D93548" w:rsidRDefault="00EE6F1D" w:rsidP="00A262B6">
      <w:pPr>
        <w:spacing w:line="360" w:lineRule="auto"/>
        <w:rPr>
          <w:rFonts w:ascii="Arial" w:hAnsi="Arial" w:cs="Arial"/>
          <w:noProof w:val="0"/>
          <w:sz w:val="20"/>
          <w:szCs w:val="20"/>
        </w:rPr>
      </w:pPr>
    </w:p>
    <w:p w14:paraId="05E8EC1A" w14:textId="77777777" w:rsidR="00A712C5" w:rsidRDefault="00B11386" w:rsidP="00A712C5">
      <w:pPr>
        <w:spacing w:line="360" w:lineRule="auto"/>
        <w:rPr>
          <w:rFonts w:ascii="Arial" w:hAnsi="Arial" w:cs="Arial"/>
          <w:noProof w:val="0"/>
          <w:sz w:val="20"/>
          <w:szCs w:val="20"/>
        </w:rPr>
      </w:pPr>
      <w:r w:rsidRPr="00D93548">
        <w:rPr>
          <w:rFonts w:ascii="Arial" w:hAnsi="Arial" w:cs="Arial"/>
          <w:noProof w:val="0"/>
          <w:sz w:val="20"/>
          <w:szCs w:val="20"/>
        </w:rPr>
        <w:t xml:space="preserve">Aus dem Hause heroal machen das Blockfenstersystem heroal W 77 i und das Aluminium-Türsystem D 72 mit Panikbeschlag den Anfang – beide Produkte sind nun auch bei Solarlux erhältlich. Im Gegenzug wurden die Glas-Faltwandsysteme Highline und Ecoline von Solarlux in das Sortiment von heroal aufgenommen. Weitere Bauelemente aus dem leistungsstarken Gesamtportfolio, das die gesamte Gebäudehülle sowie Lösungen für den Innenbereich umfasst, werden folgen. </w:t>
      </w:r>
    </w:p>
    <w:p w14:paraId="2E9D1D55" w14:textId="7F568A2A" w:rsidR="00A712C5" w:rsidRPr="00A712C5" w:rsidRDefault="00C43CB5" w:rsidP="00A712C5">
      <w:pPr>
        <w:spacing w:line="360" w:lineRule="auto"/>
        <w:rPr>
          <w:rFonts w:ascii="Arial" w:hAnsi="Arial" w:cs="Arial"/>
          <w:noProof w:val="0"/>
          <w:sz w:val="20"/>
          <w:szCs w:val="20"/>
        </w:rPr>
      </w:pPr>
      <w:r w:rsidRPr="00A712C5">
        <w:rPr>
          <w:rFonts w:ascii="Arial" w:hAnsi="Arial" w:cs="Arial"/>
          <w:noProof w:val="0"/>
          <w:sz w:val="20"/>
          <w:szCs w:val="20"/>
        </w:rPr>
        <w:t xml:space="preserve">Diese Vorzüge hebt auch </w:t>
      </w:r>
      <w:r w:rsidR="002C5DB6" w:rsidRPr="00A712C5">
        <w:rPr>
          <w:rFonts w:ascii="Arial" w:hAnsi="Arial" w:cs="Arial"/>
          <w:noProof w:val="0"/>
          <w:sz w:val="20"/>
          <w:szCs w:val="20"/>
        </w:rPr>
        <w:t>h</w:t>
      </w:r>
      <w:r w:rsidRPr="00A712C5">
        <w:rPr>
          <w:rFonts w:ascii="Arial" w:hAnsi="Arial" w:cs="Arial"/>
          <w:noProof w:val="0"/>
          <w:sz w:val="20"/>
          <w:szCs w:val="20"/>
        </w:rPr>
        <w:t xml:space="preserve">eroal Geschäftsführer Dr. Max Schöne hervor: </w:t>
      </w:r>
      <w:r w:rsidR="00A712C5" w:rsidRPr="00A712C5">
        <w:rPr>
          <w:rFonts w:ascii="Arial" w:hAnsi="Arial" w:cs="Arial"/>
          <w:noProof w:val="0"/>
          <w:sz w:val="20"/>
          <w:szCs w:val="20"/>
        </w:rPr>
        <w:t>„</w:t>
      </w:r>
      <w:r w:rsidR="006A10B8" w:rsidRPr="006A10B8">
        <w:rPr>
          <w:rFonts w:ascii="Arial" w:hAnsi="Arial" w:cs="Arial"/>
          <w:noProof w:val="0"/>
          <w:sz w:val="20"/>
          <w:szCs w:val="20"/>
        </w:rPr>
        <w:t>Unsere Partnerschaft bietet Fachhändlern und Metallbaubetrieben ein perfekt abgestimmtes Produktportfolio, das höchste technische und gestalterische Ansprüche erfüllt und gleichzeitig durch innovative Details und maximale Effizienz vielfältige Mehrwerte bietet</w:t>
      </w:r>
      <w:r w:rsidR="00A712C5" w:rsidRPr="00A712C5">
        <w:rPr>
          <w:rFonts w:ascii="Arial" w:hAnsi="Arial" w:cs="Arial"/>
          <w:noProof w:val="0"/>
          <w:sz w:val="20"/>
          <w:szCs w:val="20"/>
        </w:rPr>
        <w:t>."</w:t>
      </w:r>
    </w:p>
    <w:p w14:paraId="68111FB2" w14:textId="77777777" w:rsidR="00B11386" w:rsidRPr="00D93548" w:rsidRDefault="00B11386" w:rsidP="00A262B6">
      <w:pPr>
        <w:spacing w:line="360" w:lineRule="auto"/>
        <w:rPr>
          <w:rFonts w:ascii="Arial" w:hAnsi="Arial" w:cs="Arial"/>
          <w:noProof w:val="0"/>
          <w:sz w:val="20"/>
          <w:szCs w:val="20"/>
        </w:rPr>
      </w:pPr>
    </w:p>
    <w:p w14:paraId="73F9D4AA" w14:textId="55F1274D" w:rsidR="00B11386" w:rsidRDefault="00B11386" w:rsidP="00A262B6">
      <w:pPr>
        <w:spacing w:line="360" w:lineRule="auto"/>
        <w:rPr>
          <w:rFonts w:ascii="Arial" w:hAnsi="Arial" w:cs="Arial"/>
          <w:noProof w:val="0"/>
          <w:sz w:val="20"/>
          <w:szCs w:val="20"/>
        </w:rPr>
      </w:pPr>
      <w:r w:rsidRPr="00D93548">
        <w:rPr>
          <w:rFonts w:ascii="Arial" w:hAnsi="Arial" w:cs="Arial"/>
          <w:noProof w:val="0"/>
          <w:sz w:val="20"/>
          <w:szCs w:val="20"/>
        </w:rPr>
        <w:t xml:space="preserve">Wie gut die Produkte und Systeme technisch und gestalterisch ineinandergreifen, </w:t>
      </w:r>
      <w:r w:rsidR="009F15BC">
        <w:rPr>
          <w:rFonts w:ascii="Arial" w:hAnsi="Arial" w:cs="Arial"/>
          <w:noProof w:val="0"/>
          <w:sz w:val="20"/>
          <w:szCs w:val="20"/>
        </w:rPr>
        <w:t>verdeutlichte</w:t>
      </w:r>
      <w:r w:rsidRPr="00D93548">
        <w:rPr>
          <w:rFonts w:ascii="Arial" w:hAnsi="Arial" w:cs="Arial"/>
          <w:noProof w:val="0"/>
          <w:sz w:val="20"/>
          <w:szCs w:val="20"/>
        </w:rPr>
        <w:t xml:space="preserve"> das gemeinsame Exponat auf dem heroal Messestand auf der BAU 2025: Hier wurde die Glas-Faltwand Highline von Solarlux in eine Pfosten-Riegel-Fassade von heroal integriert. Dies zeigt beispielhaft, welche Vorteile die Partnerschaft der beiden Familienunternehmen für Fachhandel- und Metallbaubetriebe biete</w:t>
      </w:r>
      <w:r w:rsidR="00920840">
        <w:rPr>
          <w:rFonts w:ascii="Arial" w:hAnsi="Arial" w:cs="Arial"/>
          <w:noProof w:val="0"/>
          <w:sz w:val="20"/>
          <w:szCs w:val="20"/>
        </w:rPr>
        <w:t>t</w:t>
      </w:r>
      <w:r w:rsidRPr="00D93548">
        <w:rPr>
          <w:rFonts w:ascii="Arial" w:hAnsi="Arial" w:cs="Arial"/>
          <w:noProof w:val="0"/>
          <w:sz w:val="20"/>
          <w:szCs w:val="20"/>
        </w:rPr>
        <w:t xml:space="preserve">. </w:t>
      </w:r>
    </w:p>
    <w:p w14:paraId="7895FF51" w14:textId="77777777" w:rsidR="007B6C37" w:rsidRPr="00D93548" w:rsidRDefault="007B6C37" w:rsidP="00A262B6">
      <w:pPr>
        <w:spacing w:line="360" w:lineRule="auto"/>
        <w:rPr>
          <w:rFonts w:ascii="Arial" w:hAnsi="Arial" w:cs="Arial"/>
          <w:noProof w:val="0"/>
          <w:sz w:val="20"/>
          <w:szCs w:val="20"/>
        </w:rPr>
      </w:pPr>
    </w:p>
    <w:p w14:paraId="59F2A1F1" w14:textId="5233DE3A" w:rsidR="00B11386" w:rsidRPr="00D93548" w:rsidRDefault="00B11386" w:rsidP="00A262B6">
      <w:pPr>
        <w:spacing w:line="360" w:lineRule="auto"/>
        <w:rPr>
          <w:rFonts w:ascii="Arial" w:hAnsi="Arial" w:cs="Arial"/>
          <w:b/>
          <w:bCs/>
          <w:noProof w:val="0"/>
          <w:sz w:val="20"/>
          <w:szCs w:val="20"/>
        </w:rPr>
      </w:pPr>
      <w:r w:rsidRPr="00D93548">
        <w:rPr>
          <w:rFonts w:ascii="Arial" w:hAnsi="Arial" w:cs="Arial"/>
          <w:b/>
          <w:bCs/>
          <w:noProof w:val="0"/>
          <w:sz w:val="20"/>
          <w:szCs w:val="20"/>
        </w:rPr>
        <w:t>Zwei Marktführer – ein Ansprechpartner</w:t>
      </w:r>
    </w:p>
    <w:p w14:paraId="29993322" w14:textId="77777777" w:rsidR="00B11386" w:rsidRPr="00D93548" w:rsidRDefault="00B11386" w:rsidP="00A262B6">
      <w:pPr>
        <w:spacing w:line="360" w:lineRule="auto"/>
        <w:rPr>
          <w:rFonts w:ascii="Arial" w:hAnsi="Arial" w:cs="Arial"/>
          <w:b/>
          <w:bCs/>
          <w:noProof w:val="0"/>
          <w:sz w:val="20"/>
          <w:szCs w:val="20"/>
        </w:rPr>
      </w:pPr>
    </w:p>
    <w:p w14:paraId="09157EB2" w14:textId="1FFF0033" w:rsidR="00B11386" w:rsidRDefault="0009245E" w:rsidP="00A262B6">
      <w:pPr>
        <w:spacing w:line="360" w:lineRule="auto"/>
        <w:rPr>
          <w:rFonts w:ascii="Arial" w:hAnsi="Arial" w:cs="Arial"/>
          <w:noProof w:val="0"/>
          <w:sz w:val="20"/>
          <w:szCs w:val="20"/>
        </w:rPr>
      </w:pPr>
      <w:r w:rsidRPr="0009245E">
        <w:rPr>
          <w:rFonts w:ascii="Arial" w:hAnsi="Arial" w:cs="Arial"/>
          <w:noProof w:val="0"/>
          <w:sz w:val="20"/>
          <w:szCs w:val="20"/>
        </w:rPr>
        <w:t xml:space="preserve">Die herstellerübergreifende Projektberatung sorgt für mehr Planungssicherheit und Effizienz in der Projektabwicklung. Durch die Kooperation wird </w:t>
      </w:r>
      <w:r w:rsidR="004E5978">
        <w:rPr>
          <w:rFonts w:ascii="Arial" w:hAnsi="Arial" w:cs="Arial"/>
          <w:noProof w:val="0"/>
          <w:sz w:val="20"/>
          <w:szCs w:val="20"/>
        </w:rPr>
        <w:t>die</w:t>
      </w:r>
      <w:r w:rsidRPr="0009245E">
        <w:rPr>
          <w:rFonts w:ascii="Arial" w:hAnsi="Arial" w:cs="Arial"/>
          <w:noProof w:val="0"/>
          <w:sz w:val="20"/>
          <w:szCs w:val="20"/>
        </w:rPr>
        <w:t xml:space="preserve"> gemeinsame Marktpräsenz gestärkt, was die Generierung zusätzlicher Aufträge </w:t>
      </w:r>
      <w:proofErr w:type="gramStart"/>
      <w:r w:rsidRPr="0009245E">
        <w:rPr>
          <w:rFonts w:ascii="Arial" w:hAnsi="Arial" w:cs="Arial"/>
          <w:noProof w:val="0"/>
          <w:sz w:val="20"/>
          <w:szCs w:val="20"/>
        </w:rPr>
        <w:t>fördert</w:t>
      </w:r>
      <w:proofErr w:type="gramEnd"/>
      <w:r w:rsidRPr="0009245E">
        <w:rPr>
          <w:rFonts w:ascii="Arial" w:hAnsi="Arial" w:cs="Arial"/>
          <w:noProof w:val="0"/>
          <w:sz w:val="20"/>
          <w:szCs w:val="20"/>
        </w:rPr>
        <w:t xml:space="preserve"> und die Abwicklung größerer Auftragsvolumina ermöglicht.</w:t>
      </w:r>
      <w:r w:rsidR="00D1505F">
        <w:rPr>
          <w:rFonts w:ascii="Arial" w:hAnsi="Arial" w:cs="Arial"/>
          <w:noProof w:val="0"/>
          <w:sz w:val="20"/>
          <w:szCs w:val="20"/>
        </w:rPr>
        <w:t xml:space="preserve"> </w:t>
      </w:r>
      <w:r w:rsidRPr="0009245E">
        <w:rPr>
          <w:rFonts w:ascii="Arial" w:hAnsi="Arial" w:cs="Arial"/>
          <w:noProof w:val="0"/>
          <w:sz w:val="20"/>
          <w:szCs w:val="20"/>
        </w:rPr>
        <w:t>In der Praxis bedeutet das: Metallbau- und Fachhandelsbetriebe können sich künftig an die Objektberatung oder den Außendienst von Solarlux oder heroal wenden, um alle Informationen zuverlässig und zeitnah aus einer Hand zu erhalten.</w:t>
      </w:r>
      <w:r w:rsidR="00730C0D">
        <w:rPr>
          <w:rFonts w:ascii="Arial" w:hAnsi="Arial" w:cs="Arial"/>
          <w:noProof w:val="0"/>
          <w:sz w:val="20"/>
          <w:szCs w:val="20"/>
        </w:rPr>
        <w:t xml:space="preserve"> </w:t>
      </w:r>
    </w:p>
    <w:p w14:paraId="321E846E" w14:textId="77777777" w:rsidR="00D1505F" w:rsidRPr="00D93548" w:rsidRDefault="00D1505F" w:rsidP="00A262B6">
      <w:pPr>
        <w:spacing w:line="360" w:lineRule="auto"/>
        <w:rPr>
          <w:rFonts w:ascii="Arial" w:hAnsi="Arial" w:cs="Arial"/>
          <w:noProof w:val="0"/>
          <w:sz w:val="20"/>
          <w:szCs w:val="20"/>
        </w:rPr>
      </w:pPr>
    </w:p>
    <w:p w14:paraId="18AA343B" w14:textId="14B767F7" w:rsidR="00B11386" w:rsidRPr="00D93548" w:rsidRDefault="00B11386" w:rsidP="00A262B6">
      <w:pPr>
        <w:spacing w:line="360" w:lineRule="auto"/>
        <w:rPr>
          <w:rFonts w:ascii="Arial" w:hAnsi="Arial" w:cs="Arial"/>
          <w:noProof w:val="0"/>
          <w:sz w:val="20"/>
          <w:szCs w:val="20"/>
        </w:rPr>
      </w:pPr>
      <w:r w:rsidRPr="00D93548">
        <w:rPr>
          <w:rFonts w:ascii="Arial" w:hAnsi="Arial" w:cs="Arial"/>
          <w:noProof w:val="0"/>
          <w:sz w:val="20"/>
          <w:szCs w:val="20"/>
        </w:rPr>
        <w:t xml:space="preserve">In der flächendeckenden Marktpräsenz sieht Solarlux Geschäftsführer Stefan Holtgreife den größten Mehrwert der Partnerschaft für Metallbauer und dem </w:t>
      </w:r>
      <w:r w:rsidRPr="00D93548">
        <w:rPr>
          <w:rFonts w:ascii="Arial" w:hAnsi="Arial" w:cs="Arial"/>
          <w:noProof w:val="0"/>
          <w:sz w:val="20"/>
          <w:szCs w:val="20"/>
        </w:rPr>
        <w:lastRenderedPageBreak/>
        <w:t xml:space="preserve">Fachhandel sowie Planer, Bauherren und Investoren: „Wir sind vor Ort und bieten konkrete Unterstützung, so effizient und kundenorientiert, wie es nur inhabergeführte, mittelständische Unternehmen können.“ </w:t>
      </w:r>
    </w:p>
    <w:p w14:paraId="54A26C70" w14:textId="77777777" w:rsidR="00B11386" w:rsidRPr="00D93548" w:rsidRDefault="00B11386" w:rsidP="00A262B6">
      <w:pPr>
        <w:spacing w:line="360" w:lineRule="auto"/>
        <w:rPr>
          <w:rFonts w:ascii="Arial" w:hAnsi="Arial" w:cs="Arial"/>
          <w:noProof w:val="0"/>
          <w:sz w:val="20"/>
          <w:szCs w:val="20"/>
        </w:rPr>
      </w:pPr>
    </w:p>
    <w:p w14:paraId="7626D695" w14:textId="43EF44C3" w:rsidR="00B11386" w:rsidRPr="00D93548" w:rsidRDefault="00B11386" w:rsidP="00A262B6">
      <w:pPr>
        <w:spacing w:line="360" w:lineRule="auto"/>
        <w:rPr>
          <w:rFonts w:ascii="Arial" w:hAnsi="Arial" w:cs="Arial"/>
          <w:noProof w:val="0"/>
          <w:sz w:val="20"/>
          <w:szCs w:val="20"/>
        </w:rPr>
      </w:pPr>
      <w:r w:rsidRPr="00D93548">
        <w:rPr>
          <w:rFonts w:ascii="Arial" w:hAnsi="Arial" w:cs="Arial"/>
          <w:noProof w:val="0"/>
          <w:sz w:val="20"/>
          <w:szCs w:val="20"/>
        </w:rPr>
        <w:t xml:space="preserve">Sowohl heroal als auch Solarlux sind Familienunternehmen, die sich ihrer unternehmerischen Verantwortung bewusst sind. Dies betrifft die hohe Produkt- und Systemqualität, die auf Langlebigkeit ausgelegt ist, ebenso wie alle wesentlichen Nachhaltigkeitsaspekte. So sind alle Bauteile beider Hersteller entlang der gesamten Wertschöpfungskette zertifiziert. Dazu gehören die Bereitstellung von produktspezifischen Produktdeklarationen (EPDs), </w:t>
      </w:r>
      <w:proofErr w:type="spellStart"/>
      <w:r w:rsidRPr="00D93548">
        <w:rPr>
          <w:rFonts w:ascii="Arial" w:hAnsi="Arial" w:cs="Arial"/>
          <w:noProof w:val="0"/>
          <w:sz w:val="20"/>
          <w:szCs w:val="20"/>
        </w:rPr>
        <w:t>Cradle</w:t>
      </w:r>
      <w:proofErr w:type="spellEnd"/>
      <w:r w:rsidRPr="00D93548">
        <w:rPr>
          <w:rFonts w:ascii="Arial" w:hAnsi="Arial" w:cs="Arial"/>
          <w:noProof w:val="0"/>
          <w:sz w:val="20"/>
          <w:szCs w:val="20"/>
        </w:rPr>
        <w:t xml:space="preserve"> </w:t>
      </w:r>
      <w:proofErr w:type="spellStart"/>
      <w:r w:rsidRPr="00D93548">
        <w:rPr>
          <w:rFonts w:ascii="Arial" w:hAnsi="Arial" w:cs="Arial"/>
          <w:noProof w:val="0"/>
          <w:sz w:val="20"/>
          <w:szCs w:val="20"/>
        </w:rPr>
        <w:t>to</w:t>
      </w:r>
      <w:proofErr w:type="spellEnd"/>
      <w:r w:rsidRPr="00D93548">
        <w:rPr>
          <w:rFonts w:ascii="Arial" w:hAnsi="Arial" w:cs="Arial"/>
          <w:noProof w:val="0"/>
          <w:sz w:val="20"/>
          <w:szCs w:val="20"/>
        </w:rPr>
        <w:t xml:space="preserve"> </w:t>
      </w:r>
      <w:proofErr w:type="spellStart"/>
      <w:r w:rsidRPr="00D93548">
        <w:rPr>
          <w:rFonts w:ascii="Arial" w:hAnsi="Arial" w:cs="Arial"/>
          <w:noProof w:val="0"/>
          <w:sz w:val="20"/>
          <w:szCs w:val="20"/>
        </w:rPr>
        <w:t>Cradle</w:t>
      </w:r>
      <w:proofErr w:type="spellEnd"/>
      <w:r w:rsidRPr="00D93548">
        <w:rPr>
          <w:rFonts w:ascii="Arial" w:hAnsi="Arial" w:cs="Arial"/>
          <w:noProof w:val="0"/>
          <w:sz w:val="20"/>
          <w:szCs w:val="20"/>
        </w:rPr>
        <w:t xml:space="preserve"> Certified® Produktzertifizierungen und Low Carbon Aluminium, um nachhaltiges Bauen zu fördern. </w:t>
      </w:r>
    </w:p>
    <w:p w14:paraId="0D526490" w14:textId="77777777" w:rsidR="009D7880" w:rsidRPr="004E5978" w:rsidRDefault="009D7880" w:rsidP="00A262B6">
      <w:pPr>
        <w:spacing w:line="360" w:lineRule="auto"/>
        <w:rPr>
          <w:rFonts w:ascii="Arial" w:hAnsi="Arial" w:cs="Arial"/>
          <w:sz w:val="20"/>
          <w:szCs w:val="20"/>
        </w:rPr>
      </w:pPr>
    </w:p>
    <w:p w14:paraId="592DBA1B" w14:textId="77777777" w:rsidR="009D7880" w:rsidRPr="004E5978" w:rsidRDefault="009D7880" w:rsidP="009D7880">
      <w:pPr>
        <w:spacing w:line="276" w:lineRule="auto"/>
        <w:rPr>
          <w:rFonts w:ascii="Arial" w:hAnsi="Arial" w:cs="Arial"/>
          <w:b/>
          <w:bCs/>
          <w:sz w:val="20"/>
          <w:szCs w:val="20"/>
        </w:rPr>
      </w:pPr>
      <w:r w:rsidRPr="004E5978">
        <w:rPr>
          <w:rFonts w:ascii="Arial" w:hAnsi="Arial" w:cs="Arial"/>
          <w:b/>
          <w:bCs/>
          <w:sz w:val="20"/>
          <w:szCs w:val="20"/>
        </w:rPr>
        <w:t>www.heroal.de</w:t>
      </w:r>
    </w:p>
    <w:p w14:paraId="4A49940C" w14:textId="39468FA7" w:rsidR="009D7880" w:rsidRPr="004E5978" w:rsidRDefault="009D7880" w:rsidP="009D7880">
      <w:pPr>
        <w:spacing w:line="276" w:lineRule="auto"/>
        <w:rPr>
          <w:rFonts w:ascii="Arial" w:hAnsi="Arial" w:cs="Arial"/>
          <w:b/>
          <w:bCs/>
          <w:sz w:val="20"/>
          <w:szCs w:val="20"/>
        </w:rPr>
      </w:pPr>
      <w:hyperlink r:id="rId13" w:history="1">
        <w:r w:rsidRPr="004E5978">
          <w:rPr>
            <w:rStyle w:val="Hyperlink"/>
            <w:rFonts w:ascii="Arial" w:hAnsi="Arial" w:cs="Arial"/>
            <w:b/>
            <w:bCs/>
            <w:color w:val="auto"/>
            <w:sz w:val="20"/>
            <w:szCs w:val="20"/>
            <w:u w:val="none"/>
          </w:rPr>
          <w:t>www.solarlux.com</w:t>
        </w:r>
      </w:hyperlink>
    </w:p>
    <w:p w14:paraId="4F5982C9" w14:textId="77777777" w:rsidR="009D7880" w:rsidRPr="004E5978" w:rsidRDefault="009D7880" w:rsidP="009D7880">
      <w:pPr>
        <w:spacing w:line="276" w:lineRule="auto"/>
        <w:rPr>
          <w:rFonts w:ascii="Arial" w:hAnsi="Arial" w:cs="Arial"/>
          <w:b/>
          <w:bCs/>
          <w:sz w:val="20"/>
          <w:szCs w:val="20"/>
        </w:rPr>
      </w:pPr>
    </w:p>
    <w:p w14:paraId="3927A76D" w14:textId="34405D56" w:rsidR="009D7880" w:rsidRPr="00306BD8" w:rsidRDefault="009D7880" w:rsidP="009D7880">
      <w:pPr>
        <w:spacing w:line="276" w:lineRule="auto"/>
        <w:rPr>
          <w:rFonts w:ascii="Arial" w:hAnsi="Arial" w:cs="Arial"/>
          <w:sz w:val="12"/>
          <w:szCs w:val="12"/>
        </w:rPr>
      </w:pPr>
      <w:r w:rsidRPr="00306BD8">
        <w:rPr>
          <w:rFonts w:ascii="Arial" w:hAnsi="Arial" w:cs="Arial"/>
          <w:sz w:val="12"/>
          <w:szCs w:val="12"/>
        </w:rPr>
        <w:t xml:space="preserve">heroal und Solarlux, </w:t>
      </w:r>
      <w:r w:rsidR="00B11386">
        <w:rPr>
          <w:rFonts w:ascii="Arial" w:hAnsi="Arial" w:cs="Arial"/>
          <w:sz w:val="12"/>
          <w:szCs w:val="12"/>
        </w:rPr>
        <w:t xml:space="preserve">Januar </w:t>
      </w:r>
      <w:r w:rsidRPr="00306BD8">
        <w:rPr>
          <w:rFonts w:ascii="Arial" w:hAnsi="Arial" w:cs="Arial"/>
          <w:sz w:val="12"/>
          <w:szCs w:val="12"/>
        </w:rPr>
        <w:t>202</w:t>
      </w:r>
      <w:r w:rsidR="00B11386">
        <w:rPr>
          <w:rFonts w:ascii="Arial" w:hAnsi="Arial" w:cs="Arial"/>
          <w:sz w:val="12"/>
          <w:szCs w:val="12"/>
        </w:rPr>
        <w:t>5</w:t>
      </w:r>
      <w:r w:rsidRPr="00306BD8">
        <w:rPr>
          <w:rFonts w:ascii="Arial" w:hAnsi="Arial" w:cs="Arial"/>
          <w:sz w:val="12"/>
          <w:szCs w:val="12"/>
        </w:rPr>
        <w:t xml:space="preserve"> – Abdruck frei – </w:t>
      </w:r>
      <w:r w:rsidR="00F67773">
        <w:rPr>
          <w:rFonts w:ascii="Arial" w:hAnsi="Arial" w:cs="Arial"/>
          <w:sz w:val="12"/>
          <w:szCs w:val="12"/>
        </w:rPr>
        <w:t>3.</w:t>
      </w:r>
      <w:r w:rsidR="00B11CB7">
        <w:rPr>
          <w:rFonts w:ascii="Arial" w:hAnsi="Arial" w:cs="Arial"/>
          <w:sz w:val="12"/>
          <w:szCs w:val="12"/>
        </w:rPr>
        <w:t>890</w:t>
      </w:r>
      <w:r w:rsidRPr="00306BD8">
        <w:rPr>
          <w:rFonts w:ascii="Arial" w:hAnsi="Arial" w:cs="Arial"/>
          <w:sz w:val="12"/>
          <w:szCs w:val="12"/>
        </w:rPr>
        <w:t xml:space="preserve"> Zeichen (inkl. Leerzeichen)</w:t>
      </w:r>
    </w:p>
    <w:p w14:paraId="414ECF33" w14:textId="77777777" w:rsidR="009D7880" w:rsidRPr="001F619E" w:rsidRDefault="009D7880" w:rsidP="009D7880">
      <w:pPr>
        <w:spacing w:line="276" w:lineRule="auto"/>
        <w:rPr>
          <w:rFonts w:ascii="Arial" w:hAnsi="Arial" w:cs="Arial"/>
          <w:sz w:val="12"/>
          <w:szCs w:val="12"/>
        </w:rPr>
      </w:pPr>
      <w:r w:rsidRPr="001F619E">
        <w:rPr>
          <w:rFonts w:ascii="Arial" w:hAnsi="Arial" w:cs="Arial"/>
          <w:sz w:val="12"/>
          <w:szCs w:val="12"/>
        </w:rPr>
        <w:t>Um Zusendung von Belegen an die Agentur holtgreife in Beckum wird gebeten.</w:t>
      </w:r>
    </w:p>
    <w:p w14:paraId="160C61DD" w14:textId="77777777" w:rsidR="00975FE0" w:rsidRDefault="00975FE0" w:rsidP="009D7880">
      <w:pPr>
        <w:tabs>
          <w:tab w:val="left" w:pos="4619"/>
        </w:tabs>
        <w:spacing w:line="276" w:lineRule="auto"/>
        <w:rPr>
          <w:rFonts w:ascii="Arial" w:hAnsi="Arial" w:cs="Arial"/>
          <w:b/>
          <w:bCs/>
          <w:sz w:val="20"/>
          <w:szCs w:val="20"/>
        </w:rPr>
      </w:pPr>
    </w:p>
    <w:p w14:paraId="55629338" w14:textId="77777777" w:rsidR="00033D9D" w:rsidRPr="009D7880" w:rsidRDefault="00033D9D" w:rsidP="00033D9D">
      <w:pPr>
        <w:spacing w:line="276" w:lineRule="auto"/>
        <w:rPr>
          <w:rFonts w:ascii="Arial" w:hAnsi="Arial" w:cs="Arial"/>
          <w:sz w:val="20"/>
          <w:szCs w:val="20"/>
        </w:rPr>
      </w:pPr>
      <w:r>
        <w:drawing>
          <wp:inline distT="0" distB="0" distL="0" distR="0" wp14:anchorId="68C634A4" wp14:editId="561787FB">
            <wp:extent cx="3609975" cy="2406493"/>
            <wp:effectExtent l="0" t="0" r="0" b="0"/>
            <wp:docPr id="1377725116" name="Grafik 5" descr="Ein Bild, das Kleidung, Schuhwerk, Man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25116" name="Grafik 5" descr="Ein Bild, das Kleidung, Schuhwerk, Mann, Person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412" cy="2412784"/>
                    </a:xfrm>
                    <a:prstGeom prst="rect">
                      <a:avLst/>
                    </a:prstGeom>
                    <a:noFill/>
                    <a:ln>
                      <a:noFill/>
                    </a:ln>
                  </pic:spPr>
                </pic:pic>
              </a:graphicData>
            </a:graphic>
          </wp:inline>
        </w:drawing>
      </w:r>
    </w:p>
    <w:p w14:paraId="41B6A2EF" w14:textId="77777777" w:rsidR="00033D9D" w:rsidRDefault="00033D9D" w:rsidP="00033D9D">
      <w:pPr>
        <w:spacing w:line="276" w:lineRule="auto"/>
        <w:rPr>
          <w:rFonts w:ascii="Arial" w:hAnsi="Arial" w:cs="Arial"/>
          <w:sz w:val="20"/>
          <w:szCs w:val="20"/>
        </w:rPr>
      </w:pPr>
      <w:r w:rsidRPr="00310357">
        <w:rPr>
          <w:rFonts w:ascii="Arial" w:hAnsi="Arial" w:cs="Arial"/>
          <w:b/>
          <w:bCs/>
          <w:sz w:val="20"/>
          <w:szCs w:val="20"/>
        </w:rPr>
        <w:t>heroal_Solarlux_Partnerschaft</w:t>
      </w:r>
      <w:r w:rsidRPr="00C91B16">
        <w:rPr>
          <w:rFonts w:ascii="Arial" w:hAnsi="Arial" w:cs="Arial"/>
          <w:b/>
          <w:bCs/>
          <w:sz w:val="20"/>
          <w:szCs w:val="20"/>
        </w:rPr>
        <w:t>.jpg</w:t>
      </w:r>
      <w:r>
        <w:rPr>
          <w:rFonts w:ascii="Arial" w:hAnsi="Arial" w:cs="Arial"/>
          <w:b/>
          <w:bCs/>
          <w:sz w:val="20"/>
          <w:szCs w:val="20"/>
        </w:rPr>
        <w:t xml:space="preserve"> (Copyright: heroal)</w:t>
      </w:r>
      <w:r w:rsidRPr="00C91B16">
        <w:rPr>
          <w:rFonts w:ascii="Arial" w:hAnsi="Arial" w:cs="Arial"/>
          <w:b/>
          <w:bCs/>
          <w:sz w:val="20"/>
          <w:szCs w:val="20"/>
        </w:rPr>
        <w:t>:</w:t>
      </w:r>
      <w:r w:rsidRPr="009D7880">
        <w:rPr>
          <w:rFonts w:ascii="Arial" w:hAnsi="Arial" w:cs="Arial"/>
          <w:sz w:val="20"/>
          <w:szCs w:val="20"/>
        </w:rPr>
        <w:t xml:space="preserve"> </w:t>
      </w:r>
      <w:r w:rsidRPr="00656AF3">
        <w:rPr>
          <w:rFonts w:ascii="Arial" w:hAnsi="Arial" w:cs="Arial"/>
          <w:sz w:val="20"/>
          <w:szCs w:val="20"/>
        </w:rPr>
        <w:t xml:space="preserve">Heroal Geschäftsführer Dr. Max Schöne </w:t>
      </w:r>
      <w:r>
        <w:rPr>
          <w:rFonts w:ascii="Arial" w:hAnsi="Arial" w:cs="Arial"/>
          <w:sz w:val="20"/>
          <w:szCs w:val="20"/>
        </w:rPr>
        <w:t xml:space="preserve">(rechts) </w:t>
      </w:r>
      <w:r w:rsidRPr="00656AF3">
        <w:rPr>
          <w:rFonts w:ascii="Arial" w:hAnsi="Arial" w:cs="Arial"/>
          <w:sz w:val="20"/>
          <w:szCs w:val="20"/>
        </w:rPr>
        <w:t xml:space="preserve">und Solarlux Geschäftsführer Stefan Holtgreife </w:t>
      </w:r>
      <w:r>
        <w:rPr>
          <w:rFonts w:ascii="Arial" w:hAnsi="Arial" w:cs="Arial"/>
          <w:sz w:val="20"/>
          <w:szCs w:val="20"/>
        </w:rPr>
        <w:t xml:space="preserve">(links) </w:t>
      </w:r>
      <w:r w:rsidRPr="00656AF3">
        <w:rPr>
          <w:rFonts w:ascii="Arial" w:hAnsi="Arial" w:cs="Arial"/>
          <w:sz w:val="20"/>
          <w:szCs w:val="20"/>
        </w:rPr>
        <w:t>bei der offiziellen Verkündigung ihrer Partnerschaft.</w:t>
      </w:r>
      <w:r>
        <w:rPr>
          <w:rFonts w:ascii="Arial" w:hAnsi="Arial" w:cs="Arial"/>
          <w:sz w:val="20"/>
          <w:szCs w:val="20"/>
        </w:rPr>
        <w:t xml:space="preserve"> </w:t>
      </w:r>
    </w:p>
    <w:p w14:paraId="0300890F" w14:textId="3060DE3F" w:rsidR="00033D9D" w:rsidRPr="009D7880" w:rsidRDefault="00033D9D" w:rsidP="00033D9D">
      <w:pPr>
        <w:spacing w:line="276" w:lineRule="auto"/>
        <w:rPr>
          <w:rFonts w:ascii="Arial" w:hAnsi="Arial" w:cs="Arial"/>
          <w:sz w:val="20"/>
          <w:szCs w:val="20"/>
        </w:rPr>
      </w:pPr>
      <w:r>
        <w:lastRenderedPageBreak/>
        <w:drawing>
          <wp:anchor distT="0" distB="0" distL="114300" distR="114300" simplePos="0" relativeHeight="251662336" behindDoc="1" locked="0" layoutInCell="1" allowOverlap="1" wp14:anchorId="6F69A80B" wp14:editId="43609134">
            <wp:simplePos x="0" y="0"/>
            <wp:positionH relativeFrom="margin">
              <wp:posOffset>2917825</wp:posOffset>
            </wp:positionH>
            <wp:positionV relativeFrom="paragraph">
              <wp:posOffset>47625</wp:posOffset>
            </wp:positionV>
            <wp:extent cx="1939925" cy="2772410"/>
            <wp:effectExtent l="0" t="0" r="3175" b="8890"/>
            <wp:wrapTight wrapText="bothSides">
              <wp:wrapPolygon edited="0">
                <wp:start x="0" y="0"/>
                <wp:lineTo x="0" y="21521"/>
                <wp:lineTo x="21423" y="21521"/>
                <wp:lineTo x="21423" y="0"/>
                <wp:lineTo x="0" y="0"/>
              </wp:wrapPolygon>
            </wp:wrapTight>
            <wp:docPr id="826633991" name="Grafik 7" descr="Ein Bild, das draußen, Pflanze, Himmel,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3991" name="Grafik 7" descr="Ein Bild, das draußen, Pflanze, Himmel, Gebäude enthält.&#10;&#10;Automatisch generierte Beschreibu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93992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3360" behindDoc="1" locked="0" layoutInCell="1" allowOverlap="1" wp14:anchorId="6AAF3E3F" wp14:editId="5FF3E63B">
            <wp:simplePos x="0" y="0"/>
            <wp:positionH relativeFrom="column">
              <wp:posOffset>4445</wp:posOffset>
            </wp:positionH>
            <wp:positionV relativeFrom="paragraph">
              <wp:posOffset>92075</wp:posOffset>
            </wp:positionV>
            <wp:extent cx="2827020" cy="2000885"/>
            <wp:effectExtent l="0" t="0" r="0" b="0"/>
            <wp:wrapTight wrapText="bothSides">
              <wp:wrapPolygon edited="0">
                <wp:start x="0" y="0"/>
                <wp:lineTo x="0" y="21387"/>
                <wp:lineTo x="21396" y="21387"/>
                <wp:lineTo x="21396" y="0"/>
                <wp:lineTo x="0" y="0"/>
              </wp:wrapPolygon>
            </wp:wrapTight>
            <wp:docPr id="1072458019" name="Grafik 6" descr="Ein Bild, das draußen, Pflanz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58019" name="Grafik 6" descr="Ein Bild, das draußen, Pflanze, Himmel, Baum enthält.&#10;&#10;Automatisch generierte Beschreibu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27020"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6C76F" w14:textId="77777777" w:rsidR="00033D9D" w:rsidRDefault="00033D9D" w:rsidP="00033D9D">
      <w:pPr>
        <w:spacing w:line="276" w:lineRule="auto"/>
        <w:rPr>
          <w:rFonts w:ascii="Arial" w:hAnsi="Arial" w:cs="Arial"/>
          <w:sz w:val="20"/>
          <w:szCs w:val="20"/>
        </w:rPr>
      </w:pPr>
    </w:p>
    <w:p w14:paraId="216DD601" w14:textId="77777777" w:rsidR="00033D9D" w:rsidRDefault="00033D9D" w:rsidP="00033D9D">
      <w:pPr>
        <w:spacing w:line="276" w:lineRule="auto"/>
        <w:rPr>
          <w:rFonts w:ascii="Arial" w:hAnsi="Arial" w:cs="Arial"/>
          <w:sz w:val="20"/>
          <w:szCs w:val="20"/>
        </w:rPr>
      </w:pPr>
      <w:r>
        <w:rPr>
          <w:rFonts w:ascii="Arial" w:hAnsi="Arial" w:cs="Arial"/>
          <w:b/>
          <w:bCs/>
          <w:sz w:val="20"/>
          <w:szCs w:val="20"/>
        </w:rPr>
        <w:t>S</w:t>
      </w:r>
      <w:r w:rsidRPr="005E550D">
        <w:rPr>
          <w:rFonts w:ascii="Arial" w:hAnsi="Arial" w:cs="Arial"/>
          <w:b/>
          <w:bCs/>
          <w:sz w:val="20"/>
          <w:szCs w:val="20"/>
        </w:rPr>
        <w:t>olarlux_Heroal_Kooperation_01</w:t>
      </w:r>
      <w:r>
        <w:rPr>
          <w:rFonts w:ascii="Arial" w:hAnsi="Arial" w:cs="Arial"/>
          <w:b/>
          <w:bCs/>
          <w:sz w:val="20"/>
          <w:szCs w:val="20"/>
        </w:rPr>
        <w:t>a+01b</w:t>
      </w:r>
      <w:r w:rsidRPr="00C91B16">
        <w:rPr>
          <w:rFonts w:ascii="Arial" w:hAnsi="Arial" w:cs="Arial"/>
          <w:b/>
          <w:bCs/>
          <w:sz w:val="20"/>
          <w:szCs w:val="20"/>
        </w:rPr>
        <w:t>.jpg</w:t>
      </w:r>
      <w:r w:rsidRPr="008657F9">
        <w:rPr>
          <w:rFonts w:ascii="Arial" w:hAnsi="Arial" w:cs="Arial"/>
          <w:b/>
          <w:bCs/>
          <w:sz w:val="20"/>
          <w:szCs w:val="20"/>
        </w:rPr>
        <w:t xml:space="preserve"> </w:t>
      </w:r>
      <w:r>
        <w:rPr>
          <w:rFonts w:ascii="Arial" w:hAnsi="Arial" w:cs="Arial"/>
          <w:b/>
          <w:bCs/>
          <w:sz w:val="20"/>
          <w:szCs w:val="20"/>
        </w:rPr>
        <w:t>(</w:t>
      </w:r>
      <w:r w:rsidRPr="00430EAE">
        <w:rPr>
          <w:rFonts w:ascii="Arial" w:hAnsi="Arial" w:cs="Arial"/>
          <w:b/>
          <w:bCs/>
          <w:sz w:val="20"/>
          <w:szCs w:val="20"/>
        </w:rPr>
        <w:t>Copyright: Solarlux/heroal</w:t>
      </w:r>
      <w:r>
        <w:rPr>
          <w:rFonts w:ascii="Arial" w:hAnsi="Arial" w:cs="Arial"/>
          <w:b/>
          <w:bCs/>
          <w:sz w:val="20"/>
          <w:szCs w:val="20"/>
        </w:rPr>
        <w:t>)</w:t>
      </w:r>
      <w:r w:rsidRPr="00C91B16">
        <w:rPr>
          <w:rFonts w:ascii="Arial" w:hAnsi="Arial" w:cs="Arial"/>
          <w:b/>
          <w:bCs/>
          <w:sz w:val="20"/>
          <w:szCs w:val="20"/>
        </w:rPr>
        <w:t>:</w:t>
      </w:r>
      <w:r w:rsidRPr="00C91B16">
        <w:rPr>
          <w:rFonts w:ascii="Arial" w:hAnsi="Arial" w:cs="Arial"/>
          <w:i/>
          <w:iCs/>
          <w:color w:val="FF0000"/>
          <w:sz w:val="20"/>
          <w:szCs w:val="20"/>
        </w:rPr>
        <w:t>.</w:t>
      </w:r>
      <w:r w:rsidRPr="00C91B16">
        <w:rPr>
          <w:rFonts w:ascii="Arial" w:hAnsi="Arial" w:cs="Arial"/>
          <w:sz w:val="20"/>
          <w:szCs w:val="20"/>
        </w:rPr>
        <w:t xml:space="preserve"> Mehr Planungssicherheit: Die Glas-Faltwände von Solarlux und das Aluminium-Türsystem D 72 mit Panikbeschlag von heroal fügen sich durch technisch ausgefeilte Elementkopplungen zu einem stimmigen Gesamtkonzept zusammen.</w:t>
      </w:r>
      <w:r>
        <w:rPr>
          <w:rFonts w:ascii="Arial" w:hAnsi="Arial" w:cs="Arial"/>
          <w:sz w:val="20"/>
          <w:szCs w:val="20"/>
        </w:rPr>
        <w:t xml:space="preserve"> </w:t>
      </w:r>
    </w:p>
    <w:p w14:paraId="0DB7A554" w14:textId="77777777" w:rsidR="00033D9D" w:rsidRDefault="00033D9D" w:rsidP="00033D9D">
      <w:pPr>
        <w:spacing w:line="276" w:lineRule="auto"/>
        <w:rPr>
          <w:rFonts w:ascii="Arial" w:hAnsi="Arial" w:cs="Arial"/>
          <w:sz w:val="20"/>
          <w:szCs w:val="20"/>
        </w:rPr>
      </w:pPr>
    </w:p>
    <w:p w14:paraId="2BFFF401" w14:textId="77777777" w:rsidR="00033D9D" w:rsidRDefault="00033D9D" w:rsidP="00033D9D">
      <w:pPr>
        <w:spacing w:line="276" w:lineRule="auto"/>
        <w:rPr>
          <w:rFonts w:ascii="Arial" w:hAnsi="Arial" w:cs="Arial"/>
          <w:sz w:val="20"/>
          <w:szCs w:val="20"/>
        </w:rPr>
      </w:pPr>
      <w:r>
        <w:drawing>
          <wp:inline distT="0" distB="0" distL="0" distR="0" wp14:anchorId="2AD43C21" wp14:editId="2B137789">
            <wp:extent cx="3238500" cy="2158858"/>
            <wp:effectExtent l="0" t="0" r="0" b="0"/>
            <wp:docPr id="1792121102" name="Grafik 6" descr="Ein Bild, das Text, Tür,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21102" name="Grafik 6" descr="Ein Bild, das Text, Tür, Gebäude, draußen enthält.&#10;&#10;Automatisch generierte Beschreibu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48517" cy="2165536"/>
                    </a:xfrm>
                    <a:prstGeom prst="rect">
                      <a:avLst/>
                    </a:prstGeom>
                    <a:noFill/>
                    <a:ln>
                      <a:noFill/>
                    </a:ln>
                  </pic:spPr>
                </pic:pic>
              </a:graphicData>
            </a:graphic>
          </wp:inline>
        </w:drawing>
      </w:r>
    </w:p>
    <w:p w14:paraId="15408F4D" w14:textId="77777777" w:rsidR="00033D9D" w:rsidRPr="00DB1F9A" w:rsidRDefault="00033D9D" w:rsidP="00033D9D">
      <w:pPr>
        <w:spacing w:line="276" w:lineRule="auto"/>
        <w:rPr>
          <w:rFonts w:ascii="Arial" w:hAnsi="Arial" w:cs="Arial"/>
          <w:sz w:val="20"/>
          <w:szCs w:val="20"/>
        </w:rPr>
      </w:pPr>
      <w:r w:rsidRPr="008657F9">
        <w:rPr>
          <w:rFonts w:ascii="Arial" w:hAnsi="Arial" w:cs="Arial"/>
          <w:b/>
          <w:bCs/>
          <w:sz w:val="20"/>
          <w:szCs w:val="20"/>
        </w:rPr>
        <w:t>heroal_Solarlux_Exponat</w:t>
      </w:r>
      <w:r w:rsidRPr="00DB1F9A">
        <w:rPr>
          <w:rFonts w:ascii="Arial" w:hAnsi="Arial" w:cs="Arial"/>
          <w:b/>
          <w:bCs/>
          <w:sz w:val="20"/>
          <w:szCs w:val="20"/>
        </w:rPr>
        <w:t>.jpg</w:t>
      </w:r>
      <w:r>
        <w:rPr>
          <w:rFonts w:ascii="Arial" w:hAnsi="Arial" w:cs="Arial"/>
          <w:b/>
          <w:bCs/>
          <w:sz w:val="20"/>
          <w:szCs w:val="20"/>
        </w:rPr>
        <w:t xml:space="preserve"> (Copyright: heroal)</w:t>
      </w:r>
      <w:r w:rsidRPr="00DB1F9A">
        <w:rPr>
          <w:rFonts w:ascii="Arial" w:hAnsi="Arial" w:cs="Arial"/>
          <w:b/>
          <w:bCs/>
          <w:sz w:val="20"/>
          <w:szCs w:val="20"/>
        </w:rPr>
        <w:t>:</w:t>
      </w:r>
      <w:r w:rsidRPr="00DB1F9A">
        <w:rPr>
          <w:rFonts w:ascii="Arial" w:hAnsi="Arial" w:cs="Arial"/>
          <w:sz w:val="20"/>
          <w:szCs w:val="20"/>
        </w:rPr>
        <w:t xml:space="preserve"> Zum Auftakt ihrer Kooperation zeig</w:t>
      </w:r>
      <w:r>
        <w:rPr>
          <w:rFonts w:ascii="Arial" w:hAnsi="Arial" w:cs="Arial"/>
          <w:sz w:val="20"/>
          <w:szCs w:val="20"/>
        </w:rPr>
        <w:t>t</w:t>
      </w:r>
      <w:r w:rsidRPr="00DB1F9A">
        <w:rPr>
          <w:rFonts w:ascii="Arial" w:hAnsi="Arial" w:cs="Arial"/>
          <w:sz w:val="20"/>
          <w:szCs w:val="20"/>
        </w:rPr>
        <w:t xml:space="preserve">en die beiden Familienunternehmen heroal und Solarlux ein gemeinsames Exponat auf dem heroal Messestand. Dort wurde die Glas-Faltwand Highline von Solarlux in eine Pfosten-Riegel-Fassade von heroal integriert. </w:t>
      </w:r>
    </w:p>
    <w:p w14:paraId="1E09F0DB" w14:textId="496E83B3" w:rsidR="009D7880" w:rsidRDefault="009D7880" w:rsidP="009D7880">
      <w:pPr>
        <w:tabs>
          <w:tab w:val="left" w:pos="4619"/>
        </w:tabs>
        <w:spacing w:line="276" w:lineRule="auto"/>
        <w:rPr>
          <w:rFonts w:ascii="Arial" w:hAnsi="Arial" w:cs="Arial"/>
          <w:b/>
          <w:bCs/>
          <w:sz w:val="20"/>
          <w:szCs w:val="20"/>
        </w:rPr>
      </w:pPr>
      <w:r>
        <w:rPr>
          <w:rFonts w:ascii="Arial" w:hAnsi="Arial" w:cs="Arial"/>
          <w:b/>
          <w:bCs/>
          <w:sz w:val="20"/>
          <w:szCs w:val="20"/>
        </w:rPr>
        <w:tab/>
      </w:r>
    </w:p>
    <w:p w14:paraId="6D433A7D" w14:textId="77777777" w:rsidR="00F67773" w:rsidRPr="009D7880" w:rsidRDefault="00F67773" w:rsidP="00F67773">
      <w:pPr>
        <w:widowControl w:val="0"/>
        <w:spacing w:line="336" w:lineRule="auto"/>
        <w:ind w:right="-1"/>
        <w:rPr>
          <w:rFonts w:ascii="Arial" w:hAnsi="Arial" w:cs="Arial"/>
          <w:sz w:val="12"/>
          <w:szCs w:val="12"/>
        </w:rPr>
      </w:pPr>
      <w:r w:rsidRPr="009D7880">
        <w:rPr>
          <w:rFonts w:ascii="Arial" w:hAnsi="Arial" w:cs="Arial"/>
          <w:b/>
          <w:bCs/>
          <w:sz w:val="12"/>
          <w:szCs w:val="12"/>
        </w:rPr>
        <w:t>Copyright:</w:t>
      </w:r>
      <w:r w:rsidRPr="009D7880">
        <w:rPr>
          <w:rFonts w:ascii="Arial" w:hAnsi="Arial" w:cs="Arial"/>
          <w:sz w:val="12"/>
          <w:szCs w:val="12"/>
        </w:rPr>
        <w:t xml:space="preserve"> Es gelten die folgenden Nutzungsrechte</w:t>
      </w:r>
    </w:p>
    <w:p w14:paraId="4727B436" w14:textId="77777777" w:rsidR="00F67773" w:rsidRPr="009D7880" w:rsidRDefault="00F67773" w:rsidP="00F67773">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Nutzung ist ausschließlich für die Darstellung oder Bewerbung von Leistungen, Produkten oder Projekten de</w:t>
      </w:r>
      <w:r>
        <w:rPr>
          <w:rFonts w:ascii="Arial" w:eastAsia="Times New Roman" w:hAnsi="Arial" w:cs="Arial"/>
          <w:sz w:val="12"/>
          <w:szCs w:val="12"/>
          <w:lang w:eastAsia="de-DE"/>
        </w:rPr>
        <w:t>r</w:t>
      </w:r>
      <w:r w:rsidRPr="009D7880">
        <w:rPr>
          <w:rFonts w:ascii="Arial" w:eastAsia="Times New Roman" w:hAnsi="Arial" w:cs="Arial"/>
          <w:sz w:val="12"/>
          <w:szCs w:val="12"/>
          <w:lang w:eastAsia="de-DE"/>
        </w:rPr>
        <w:t xml:space="preserve"> Unternehmen</w:t>
      </w:r>
      <w:r>
        <w:rPr>
          <w:rFonts w:ascii="Arial" w:eastAsia="Times New Roman" w:hAnsi="Arial" w:cs="Arial"/>
          <w:sz w:val="12"/>
          <w:szCs w:val="12"/>
          <w:lang w:eastAsia="de-DE"/>
        </w:rPr>
        <w:t xml:space="preserve">en </w:t>
      </w:r>
      <w:r w:rsidRPr="009D7880">
        <w:rPr>
          <w:rFonts w:ascii="Arial" w:eastAsia="Times New Roman" w:hAnsi="Arial" w:cs="Arial"/>
          <w:sz w:val="12"/>
          <w:szCs w:val="12"/>
          <w:lang w:eastAsia="de-DE"/>
        </w:rPr>
        <w:t xml:space="preserve"> Solarlux GmbH </w:t>
      </w:r>
      <w:r>
        <w:rPr>
          <w:rFonts w:ascii="Arial" w:eastAsia="Times New Roman" w:hAnsi="Arial" w:cs="Arial"/>
          <w:sz w:val="12"/>
          <w:szCs w:val="12"/>
          <w:lang w:eastAsia="de-DE"/>
        </w:rPr>
        <w:t xml:space="preserve">und heroal GmbH &amp; Co.KG </w:t>
      </w:r>
      <w:r w:rsidRPr="009D7880">
        <w:rPr>
          <w:rFonts w:ascii="Arial" w:eastAsia="Times New Roman" w:hAnsi="Arial" w:cs="Arial"/>
          <w:sz w:val="12"/>
          <w:szCs w:val="12"/>
          <w:lang w:eastAsia="de-DE"/>
        </w:rPr>
        <w:t xml:space="preserve">gestattet. Jede andere Publikation bedarf der schriftlichen Zustimmung seitens </w:t>
      </w:r>
      <w:r>
        <w:rPr>
          <w:rFonts w:ascii="Arial" w:eastAsia="Times New Roman" w:hAnsi="Arial" w:cs="Arial"/>
          <w:sz w:val="12"/>
          <w:szCs w:val="12"/>
          <w:lang w:eastAsia="de-DE"/>
        </w:rPr>
        <w:t>der Unternehmen</w:t>
      </w:r>
      <w:r w:rsidRPr="009D7880">
        <w:rPr>
          <w:rFonts w:ascii="Arial" w:eastAsia="Times New Roman" w:hAnsi="Arial" w:cs="Arial"/>
          <w:sz w:val="12"/>
          <w:szCs w:val="12"/>
          <w:lang w:eastAsia="de-DE"/>
        </w:rPr>
        <w:t>.</w:t>
      </w:r>
    </w:p>
    <w:p w14:paraId="59395D8C" w14:textId="77777777" w:rsidR="00F67773" w:rsidRPr="009D7880" w:rsidRDefault="00F67773" w:rsidP="00F67773">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Veröffentlichung der Bilder ist für Print, Web und social Media gestattet</w:t>
      </w:r>
    </w:p>
    <w:p w14:paraId="08C6AD36" w14:textId="77777777" w:rsidR="00F67773" w:rsidRPr="009D7880" w:rsidRDefault="00F67773" w:rsidP="00F67773">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Bei jeder Veröffentlichung muss der Copyrighthinweis mit veröffentlicht werden</w:t>
      </w:r>
      <w:r>
        <w:rPr>
          <w:rFonts w:ascii="Arial" w:eastAsia="Times New Roman" w:hAnsi="Arial" w:cs="Arial"/>
          <w:sz w:val="12"/>
          <w:szCs w:val="12"/>
          <w:lang w:eastAsia="de-DE"/>
        </w:rPr>
        <w:t>.</w:t>
      </w:r>
    </w:p>
    <w:p w14:paraId="48EFB2EE" w14:textId="77777777" w:rsidR="00F67773" w:rsidRPr="009D7880" w:rsidRDefault="00F67773" w:rsidP="00F67773">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Eine Weitergabe der Bilder an Dritte ist nicht gestattet</w:t>
      </w:r>
    </w:p>
    <w:p w14:paraId="2EB024C9" w14:textId="77777777" w:rsidR="00F67773" w:rsidRPr="009D7880" w:rsidRDefault="00F67773" w:rsidP="00F67773">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lastRenderedPageBreak/>
        <w:t>Die Bearbeitung der Bilder ist nur gestattet, sofern die Kernaussage des Bildes unverändert bleibt.</w:t>
      </w:r>
    </w:p>
    <w:p w14:paraId="36800212" w14:textId="77777777" w:rsidR="00F67773" w:rsidRPr="009D7880" w:rsidRDefault="00F67773" w:rsidP="00F67773">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Nutzung ist räumlich und zeitlich uneingeschränkt.</w:t>
      </w:r>
    </w:p>
    <w:p w14:paraId="305949AA" w14:textId="77777777" w:rsidR="00AD5B1F" w:rsidRDefault="00AD5B1F" w:rsidP="009D7880">
      <w:pPr>
        <w:tabs>
          <w:tab w:val="left" w:pos="4619"/>
        </w:tabs>
        <w:spacing w:line="276" w:lineRule="auto"/>
        <w:rPr>
          <w:rFonts w:ascii="Arial" w:hAnsi="Arial" w:cs="Arial"/>
          <w:b/>
          <w:bCs/>
          <w:sz w:val="20"/>
          <w:szCs w:val="20"/>
        </w:rPr>
      </w:pPr>
    </w:p>
    <w:p w14:paraId="7A32FA0B" w14:textId="77777777" w:rsidR="00AD5B1F" w:rsidRDefault="00AD5B1F" w:rsidP="009D7880">
      <w:pPr>
        <w:tabs>
          <w:tab w:val="left" w:pos="4619"/>
        </w:tabs>
        <w:spacing w:line="276" w:lineRule="auto"/>
        <w:rPr>
          <w:rFonts w:ascii="Arial" w:hAnsi="Arial" w:cs="Arial"/>
          <w:b/>
          <w:bCs/>
          <w:sz w:val="20"/>
          <w:szCs w:val="20"/>
        </w:rPr>
      </w:pPr>
    </w:p>
    <w:p w14:paraId="052D96EF" w14:textId="66515328" w:rsidR="005B0D1A" w:rsidRPr="00477ABF" w:rsidRDefault="005B0D1A" w:rsidP="005B0D1A">
      <w:pPr>
        <w:widowControl w:val="0"/>
        <w:spacing w:line="336" w:lineRule="auto"/>
        <w:ind w:right="-283"/>
        <w:rPr>
          <w:rFonts w:ascii="Arial" w:eastAsia="Arial" w:hAnsi="Arial" w:cs="Arial"/>
          <w:sz w:val="20"/>
          <w:szCs w:val="20"/>
          <w:u w:val="single"/>
        </w:rPr>
      </w:pPr>
      <w:r w:rsidRPr="00477ABF">
        <w:rPr>
          <w:rFonts w:ascii="Arial" w:eastAsia="Arial" w:hAnsi="Arial" w:cs="Arial"/>
          <w:sz w:val="20"/>
          <w:szCs w:val="20"/>
          <w:u w:val="single"/>
        </w:rPr>
        <w:t>Über heroal</w:t>
      </w:r>
    </w:p>
    <w:p w14:paraId="4296599A" w14:textId="77777777" w:rsidR="00397777" w:rsidRDefault="00397777" w:rsidP="00397777">
      <w:pPr>
        <w:widowControl w:val="0"/>
        <w:spacing w:line="336" w:lineRule="auto"/>
        <w:ind w:right="-1"/>
        <w:rPr>
          <w:rFonts w:ascii="Arial" w:eastAsia="Arial" w:hAnsi="Arial" w:cs="Arial"/>
          <w:sz w:val="20"/>
          <w:szCs w:val="20"/>
        </w:rPr>
      </w:pPr>
      <w:r w:rsidRPr="0088505F">
        <w:rPr>
          <w:rFonts w:ascii="Arial" w:eastAsia="Arial" w:hAnsi="Arial" w:cs="Arial"/>
          <w:sz w:val="20"/>
          <w:szCs w:val="20"/>
        </w:rPr>
        <w:t>Als Hersteller von Aluminium-Systemlösungen für Rollläden, Sonnenschutz, Rolltore, Fenster, Türen, Schiebetüren, Fassaden und Überdachungen zählt heroal international zu den Marktführern. Am Hauptsitz in Verl, Deutschland, sowie Standorten in Frankreich, den Niederlanden und Tschechien beschäftigt das 1874 gegründete Familienunternehmen rund 900 Mitarbeitende und ist weltweit am Bau nachhaltiger Gebäude im Wohn- und Objektbau beteiligt. Der Fokus liegt für heroal dabei auf innovativen und hochwertigen Gesamtlösungen für Verarbeiter, Architekten, Planer, Investoren und Bauherren – Lösungen, die sich durch erstklassige Qualität, branchenführende Individualisierungsmöglichkeiten sowie Beratungs- und Serviceleistungen in jeder Phase des Gebäudelebenszyklus auszeichnen. heroal Systeme werden in Deutschland entwickelt und gefertigt.</w:t>
      </w:r>
    </w:p>
    <w:p w14:paraId="5129BD88" w14:textId="77777777" w:rsidR="005B0D1A" w:rsidRDefault="005B0D1A" w:rsidP="005B0D1A">
      <w:pPr>
        <w:widowControl w:val="0"/>
        <w:spacing w:line="336" w:lineRule="auto"/>
        <w:ind w:right="-1"/>
        <w:rPr>
          <w:rFonts w:ascii="Arial" w:eastAsia="Arial" w:hAnsi="Arial" w:cs="Arial"/>
          <w:sz w:val="20"/>
          <w:szCs w:val="20"/>
        </w:rPr>
      </w:pPr>
    </w:p>
    <w:p w14:paraId="4958F900" w14:textId="0ED5A82D" w:rsidR="005B0D1A" w:rsidRDefault="005B0D1A" w:rsidP="005B0D1A">
      <w:pPr>
        <w:widowControl w:val="0"/>
        <w:spacing w:line="336" w:lineRule="auto"/>
        <w:ind w:right="-1"/>
        <w:rPr>
          <w:rFonts w:ascii="Arial" w:eastAsia="Arial" w:hAnsi="Arial" w:cs="Arial"/>
          <w:sz w:val="20"/>
          <w:szCs w:val="20"/>
        </w:rPr>
      </w:pPr>
      <w:r>
        <w:rPr>
          <w:rFonts w:ascii="Arial" w:eastAsia="Arial" w:hAnsi="Arial" w:cs="Arial"/>
          <w:sz w:val="20"/>
          <w:szCs w:val="20"/>
        </w:rPr>
        <w:drawing>
          <wp:inline distT="0" distB="0" distL="0" distR="0" wp14:anchorId="0BBC0D98" wp14:editId="48622D7A">
            <wp:extent cx="305435" cy="305435"/>
            <wp:effectExtent l="0" t="0" r="0" b="0"/>
            <wp:docPr id="78193563" name="Grafik 7" descr="Ein Bild, das Kreis, Grafiken, Symbol, Design enthält.&#10;&#10;Automatisch generierte Beschreibu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3563" name="Grafik 7" descr="Ein Bild, das Kreis, Grafiken, Symbol, Design enthält.&#10;&#10;Automatisch generierte Beschreibung">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16943" cy="316943"/>
                    </a:xfrm>
                    <a:prstGeom prst="rect">
                      <a:avLst/>
                    </a:prstGeom>
                  </pic:spPr>
                </pic:pic>
              </a:graphicData>
            </a:graphic>
          </wp:inline>
        </w:drawing>
      </w:r>
      <w:r>
        <w:rPr>
          <w:rFonts w:ascii="Arial" w:eastAsia="Arial" w:hAnsi="Arial" w:cs="Arial"/>
          <w:sz w:val="20"/>
          <w:szCs w:val="20"/>
        </w:rPr>
        <w:drawing>
          <wp:inline distT="0" distB="0" distL="0" distR="0" wp14:anchorId="79777011" wp14:editId="01980865">
            <wp:extent cx="303976" cy="303976"/>
            <wp:effectExtent l="0" t="0" r="1270" b="1270"/>
            <wp:docPr id="1521720788" name="Grafik 6" descr="Ein Bild, das Logo, Symbol, Schrift, Grafiken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20788" name="Grafik 6" descr="Ein Bild, das Logo, Symbol, Schrift, Grafiken enthält.&#10;&#10;Automatisch generierte Beschreibung">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217" cy="318217"/>
                    </a:xfrm>
                    <a:prstGeom prst="rect">
                      <a:avLst/>
                    </a:prstGeom>
                  </pic:spPr>
                </pic:pic>
              </a:graphicData>
            </a:graphic>
          </wp:inline>
        </w:drawing>
      </w:r>
      <w:r>
        <w:rPr>
          <w:rFonts w:ascii="Arial" w:eastAsia="Arial" w:hAnsi="Arial" w:cs="Arial"/>
          <w:sz w:val="20"/>
          <w:szCs w:val="20"/>
        </w:rPr>
        <w:drawing>
          <wp:inline distT="0" distB="0" distL="0" distR="0" wp14:anchorId="5A734D65" wp14:editId="146D0D36">
            <wp:extent cx="302150" cy="302150"/>
            <wp:effectExtent l="0" t="0" r="3175" b="3175"/>
            <wp:docPr id="74609310" name="Grafik 8" descr="Ein Bild, das Logo, Symbol, Grafiken, Schrift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9310" name="Grafik 8" descr="Ein Bild, das Logo, Symbol, Grafiken, Schrift enthält.&#10;&#10;Automatisch generierte Beschreibung">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572" cy="315572"/>
                    </a:xfrm>
                    <a:prstGeom prst="rect">
                      <a:avLst/>
                    </a:prstGeom>
                  </pic:spPr>
                </pic:pic>
              </a:graphicData>
            </a:graphic>
          </wp:inline>
        </w:drawing>
      </w:r>
      <w:r>
        <w:rPr>
          <w:rFonts w:ascii="Arial" w:eastAsia="Arial" w:hAnsi="Arial" w:cs="Arial"/>
          <w:sz w:val="20"/>
          <w:szCs w:val="20"/>
        </w:rPr>
        <w:drawing>
          <wp:inline distT="0" distB="0" distL="0" distR="0" wp14:anchorId="36A08B36" wp14:editId="5BC3CCE3">
            <wp:extent cx="292990" cy="292990"/>
            <wp:effectExtent l="0" t="0" r="0" b="0"/>
            <wp:docPr id="70157940" name="Grafik 9" descr="Ein Bild, das Schrift, Logo, Grafiken, Symbol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7940" name="Grafik 9" descr="Ein Bild, das Schrift, Logo, Grafiken, Symbol enthält.&#10;&#10;Automatisch generierte Beschreibung">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201" cy="306201"/>
                    </a:xfrm>
                    <a:prstGeom prst="rect">
                      <a:avLst/>
                    </a:prstGeom>
                  </pic:spPr>
                </pic:pic>
              </a:graphicData>
            </a:graphic>
          </wp:inline>
        </w:drawing>
      </w:r>
      <w:r w:rsidR="00CD5111">
        <w:drawing>
          <wp:inline distT="0" distB="0" distL="0" distR="0" wp14:anchorId="35A18D4E" wp14:editId="11B6C3B4">
            <wp:extent cx="294171" cy="294171"/>
            <wp:effectExtent l="0" t="0" r="0" b="0"/>
            <wp:docPr id="1537999842" name="Grafik 5" descr="Ein Bild, das Grafiken, Symbol, Clipart, Logo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99842" name="Grafik 5" descr="Ein Bild, das Grafiken, Symbol, Clipart, Logo enthält.&#10;&#10;Automatisch generierte Beschreibung">
                      <a:hlinkClick r:id="rId26"/>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755552BB" w14:textId="77777777" w:rsidR="005B0D1A" w:rsidRDefault="005B0D1A" w:rsidP="005B0D1A">
      <w:pPr>
        <w:widowControl w:val="0"/>
        <w:spacing w:line="336" w:lineRule="auto"/>
        <w:ind w:right="-1"/>
        <w:rPr>
          <w:rFonts w:ascii="Arial" w:eastAsia="Arial" w:hAnsi="Arial" w:cs="Arial"/>
          <w:sz w:val="20"/>
          <w:szCs w:val="20"/>
        </w:rPr>
      </w:pPr>
    </w:p>
    <w:p w14:paraId="6553D90D" w14:textId="25B1E93A" w:rsidR="005B0D1A" w:rsidRPr="009A7DE3" w:rsidRDefault="005B0D1A" w:rsidP="005B0D1A">
      <w:pPr>
        <w:widowControl w:val="0"/>
        <w:spacing w:line="336" w:lineRule="auto"/>
        <w:ind w:right="-283"/>
        <w:rPr>
          <w:rFonts w:ascii="Arial" w:eastAsia="Arial" w:hAnsi="Arial" w:cs="Arial"/>
          <w:bCs/>
          <w:sz w:val="20"/>
          <w:szCs w:val="20"/>
          <w:u w:val="single"/>
        </w:rPr>
      </w:pPr>
      <w:r w:rsidRPr="009A7DE3">
        <w:rPr>
          <w:rFonts w:ascii="Arial" w:eastAsia="Arial" w:hAnsi="Arial" w:cs="Arial"/>
          <w:bCs/>
          <w:sz w:val="20"/>
          <w:szCs w:val="20"/>
          <w:u w:val="single"/>
        </w:rPr>
        <w:t>Über Solarlux</w:t>
      </w:r>
    </w:p>
    <w:p w14:paraId="5CBAB125" w14:textId="77777777" w:rsidR="005B0D1A" w:rsidRPr="00477ABF" w:rsidRDefault="005B0D1A" w:rsidP="005B0D1A">
      <w:pPr>
        <w:widowControl w:val="0"/>
        <w:spacing w:line="336" w:lineRule="auto"/>
        <w:ind w:right="-283"/>
        <w:rPr>
          <w:rFonts w:ascii="Arial" w:eastAsia="Arial" w:hAnsi="Arial" w:cs="Arial"/>
          <w:color w:val="595959"/>
          <w:sz w:val="20"/>
          <w:szCs w:val="20"/>
        </w:rPr>
      </w:pPr>
      <w:r w:rsidRPr="00477ABF">
        <w:rPr>
          <w:rFonts w:ascii="Arial" w:eastAsia="Arial" w:hAnsi="Arial" w:cs="Arial"/>
          <w:sz w:val="20"/>
          <w:szCs w:val="20"/>
        </w:rPr>
        <w:t>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012AC817" w14:textId="77777777" w:rsidR="005B0D1A" w:rsidRPr="00477ABF" w:rsidRDefault="005B0D1A" w:rsidP="005B0D1A">
      <w:pPr>
        <w:spacing w:line="276" w:lineRule="auto"/>
        <w:rPr>
          <w:rFonts w:ascii="Arial" w:hAnsi="Arial" w:cs="Arial"/>
          <w:sz w:val="20"/>
          <w:szCs w:val="20"/>
        </w:rPr>
      </w:pPr>
    </w:p>
    <w:p w14:paraId="396D3558" w14:textId="0A32A546" w:rsidR="009D7880" w:rsidRPr="009D7880" w:rsidRDefault="005B0D1A" w:rsidP="000542C0">
      <w:pPr>
        <w:widowControl w:val="0"/>
        <w:spacing w:line="336" w:lineRule="auto"/>
        <w:ind w:right="-1"/>
        <w:rPr>
          <w:rFonts w:ascii="Arial" w:hAnsi="Arial" w:cs="Arial"/>
          <w:sz w:val="20"/>
          <w:szCs w:val="20"/>
        </w:rPr>
      </w:pPr>
      <w:r>
        <w:rPr>
          <w:rFonts w:ascii="Arial" w:eastAsia="Arial" w:hAnsi="Arial" w:cs="Arial"/>
          <w:sz w:val="20"/>
          <w:szCs w:val="20"/>
        </w:rPr>
        <w:drawing>
          <wp:inline distT="0" distB="0" distL="0" distR="0" wp14:anchorId="2D6B4755" wp14:editId="079C5356">
            <wp:extent cx="305435" cy="305435"/>
            <wp:effectExtent l="0" t="0" r="0" b="0"/>
            <wp:docPr id="1405550137" name="Grafik 7" descr="Ein Bild, das Kreis, Grafiken, Symbol, Design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8"/>
                    </pic:cNvPr>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16019" cy="316019"/>
                    </a:xfrm>
                    <a:prstGeom prst="rect">
                      <a:avLst/>
                    </a:prstGeom>
                  </pic:spPr>
                </pic:pic>
              </a:graphicData>
            </a:graphic>
          </wp:inline>
        </w:drawing>
      </w:r>
      <w:r>
        <w:rPr>
          <w:rFonts w:ascii="Arial" w:eastAsia="Arial" w:hAnsi="Arial" w:cs="Arial"/>
          <w:sz w:val="20"/>
          <w:szCs w:val="20"/>
        </w:rPr>
        <w:drawing>
          <wp:inline distT="0" distB="0" distL="0" distR="0" wp14:anchorId="1335BA59" wp14:editId="2C1C7BBD">
            <wp:extent cx="303976" cy="303976"/>
            <wp:effectExtent l="0" t="0" r="1270" b="1270"/>
            <wp:docPr id="1714077904" name="Grafik 6" descr="Ein Bild, das Logo, Symbol, Schrift, Grafiken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9"/>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217" cy="318217"/>
                    </a:xfrm>
                    <a:prstGeom prst="rect">
                      <a:avLst/>
                    </a:prstGeom>
                  </pic:spPr>
                </pic:pic>
              </a:graphicData>
            </a:graphic>
          </wp:inline>
        </w:drawing>
      </w:r>
      <w:r>
        <w:rPr>
          <w:rFonts w:ascii="Arial" w:eastAsia="Arial" w:hAnsi="Arial" w:cs="Arial"/>
          <w:sz w:val="20"/>
          <w:szCs w:val="20"/>
        </w:rPr>
        <w:drawing>
          <wp:inline distT="0" distB="0" distL="0" distR="0" wp14:anchorId="59FEBD43" wp14:editId="1CAF9712">
            <wp:extent cx="302150" cy="302150"/>
            <wp:effectExtent l="0" t="0" r="3175" b="3175"/>
            <wp:docPr id="494172461" name="Grafik 8" descr="Ein Bild, das Logo, Symbol, Grafiken, Schrift enthält.&#10;&#10;Automatisch generierte Beschreibu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30"/>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572" cy="315572"/>
                    </a:xfrm>
                    <a:prstGeom prst="rect">
                      <a:avLst/>
                    </a:prstGeom>
                  </pic:spPr>
                </pic:pic>
              </a:graphicData>
            </a:graphic>
          </wp:inline>
        </w:drawing>
      </w:r>
      <w:r>
        <w:rPr>
          <w:rFonts w:ascii="Arial" w:eastAsia="Arial" w:hAnsi="Arial" w:cs="Arial"/>
          <w:sz w:val="20"/>
          <w:szCs w:val="20"/>
        </w:rPr>
        <w:drawing>
          <wp:inline distT="0" distB="0" distL="0" distR="0" wp14:anchorId="17435E51" wp14:editId="5FC88ED5">
            <wp:extent cx="292990" cy="292990"/>
            <wp:effectExtent l="0" t="0" r="0" b="0"/>
            <wp:docPr id="1009585674" name="Grafik 9" descr="Ein Bild, das Schrift, Logo, Grafiken, Symbol enthält.&#10;&#10;Automatisch generierte Beschreibu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31"/>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201" cy="306201"/>
                    </a:xfrm>
                    <a:prstGeom prst="rect">
                      <a:avLst/>
                    </a:prstGeom>
                  </pic:spPr>
                </pic:pic>
              </a:graphicData>
            </a:graphic>
          </wp:inline>
        </w:drawing>
      </w:r>
      <w:r w:rsidR="000542C0">
        <w:drawing>
          <wp:inline distT="0" distB="0" distL="0" distR="0" wp14:anchorId="50FC3392" wp14:editId="76534D7E">
            <wp:extent cx="294171" cy="294171"/>
            <wp:effectExtent l="0" t="0" r="0" b="0"/>
            <wp:docPr id="1416607621" name="Grafik 5" descr="Ein Bild, das Grafiken, Symbol, Clipart, Logo enthält.&#10;&#10;Automatisch generierte Beschreibu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32"/>
                    </pic:cNvP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sectPr w:rsidR="009D7880" w:rsidRPr="009D7880" w:rsidSect="00A1020D">
      <w:headerReference w:type="default" r:id="rId33"/>
      <w:footerReference w:type="default" r:id="rId34"/>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D8DAB" w14:textId="77777777" w:rsidR="0029538C" w:rsidRDefault="0029538C" w:rsidP="009D7880">
      <w:r>
        <w:separator/>
      </w:r>
    </w:p>
  </w:endnote>
  <w:endnote w:type="continuationSeparator" w:id="0">
    <w:p w14:paraId="051AF88B" w14:textId="77777777" w:rsidR="0029538C" w:rsidRDefault="0029538C" w:rsidP="009D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3ADC" w14:textId="00FEF9AF" w:rsidR="009D7880" w:rsidRPr="005A530B" w:rsidRDefault="009D7880" w:rsidP="009D7880">
    <w:pPr>
      <w:pStyle w:val="Absender"/>
      <w:spacing w:line="288" w:lineRule="auto"/>
      <w:rPr>
        <w:rStyle w:val="Hyperlink"/>
        <w:rFonts w:eastAsia="Times New Roman" w:cs="Arial"/>
        <w:bCs/>
        <w:color w:val="auto"/>
        <w:sz w:val="12"/>
        <w:szCs w:val="12"/>
        <w:u w:val="none"/>
        <w:lang w:eastAsia="de-DE"/>
      </w:rPr>
    </w:pPr>
    <w:r w:rsidRPr="005A530B">
      <w:rPr>
        <w:bCs/>
        <w:sz w:val="12"/>
        <w:szCs w:val="12"/>
      </w:rPr>
      <w:t>heroal GmbH &amp; Co</w:t>
    </w:r>
    <w:r w:rsidR="003755A1">
      <w:rPr>
        <w:bCs/>
        <w:sz w:val="12"/>
        <w:szCs w:val="12"/>
      </w:rPr>
      <w:t>.</w:t>
    </w:r>
    <w:r w:rsidRPr="005A530B">
      <w:rPr>
        <w:bCs/>
        <w:sz w:val="12"/>
        <w:szCs w:val="12"/>
      </w:rPr>
      <w:t xml:space="preserve">KG </w:t>
    </w:r>
    <w:r w:rsidRPr="005A530B">
      <w:rPr>
        <w:rFonts w:cs="Arial"/>
        <w:bCs/>
        <w:sz w:val="12"/>
        <w:szCs w:val="12"/>
      </w:rPr>
      <w:t>∙</w:t>
    </w:r>
    <w:r w:rsidR="00ED49B4">
      <w:rPr>
        <w:rFonts w:cs="Arial"/>
        <w:bCs/>
        <w:sz w:val="12"/>
        <w:szCs w:val="12"/>
      </w:rPr>
      <w:t xml:space="preserve"> </w:t>
    </w:r>
    <w:r w:rsidRPr="005A530B">
      <w:rPr>
        <w:bCs/>
        <w:sz w:val="12"/>
        <w:szCs w:val="12"/>
      </w:rPr>
      <w:t xml:space="preserve">T +49 5246/507-0 </w:t>
    </w:r>
    <w:r w:rsidRPr="005A530B">
      <w:rPr>
        <w:rFonts w:cs="Arial"/>
        <w:bCs/>
        <w:sz w:val="12"/>
        <w:szCs w:val="12"/>
      </w:rPr>
      <w:t xml:space="preserve">∙ </w:t>
    </w:r>
    <w:hyperlink r:id="rId1" w:history="1">
      <w:r w:rsidRPr="005A530B">
        <w:rPr>
          <w:rStyle w:val="Hyperlink"/>
          <w:bCs/>
          <w:color w:val="auto"/>
          <w:sz w:val="12"/>
          <w:szCs w:val="12"/>
          <w:u w:val="none"/>
        </w:rPr>
        <w:t>info@heroal.de</w:t>
      </w:r>
    </w:hyperlink>
    <w:r w:rsidRPr="005A530B">
      <w:rPr>
        <w:bCs/>
        <w:sz w:val="12"/>
        <w:szCs w:val="12"/>
      </w:rPr>
      <w:t xml:space="preserve"> </w:t>
    </w:r>
    <w:r w:rsidRPr="005A530B">
      <w:rPr>
        <w:rFonts w:cs="Arial"/>
        <w:bCs/>
        <w:sz w:val="12"/>
        <w:szCs w:val="12"/>
      </w:rPr>
      <w:t xml:space="preserve">∙ </w:t>
    </w:r>
    <w:hyperlink r:id="rId2" w:history="1">
      <w:r w:rsidR="00ED49B4" w:rsidRPr="00ED49B4">
        <w:rPr>
          <w:rStyle w:val="Hyperlink"/>
          <w:rFonts w:eastAsia="Times New Roman" w:cs="Arial"/>
          <w:bCs/>
          <w:color w:val="auto"/>
          <w:sz w:val="12"/>
          <w:szCs w:val="12"/>
          <w:u w:val="none"/>
          <w:lang w:eastAsia="de-DE"/>
        </w:rPr>
        <w:t>www.heroal.de</w:t>
      </w:r>
    </w:hyperlink>
  </w:p>
  <w:p w14:paraId="437076F6" w14:textId="189873AB" w:rsidR="009D7880" w:rsidRPr="005A530B" w:rsidRDefault="009D7880" w:rsidP="009D7880">
    <w:pPr>
      <w:pStyle w:val="Absender"/>
      <w:spacing w:line="288" w:lineRule="auto"/>
      <w:rPr>
        <w:rStyle w:val="Hyperlink"/>
        <w:bCs/>
        <w:color w:val="auto"/>
        <w:sz w:val="12"/>
        <w:szCs w:val="12"/>
        <w:u w:val="none"/>
      </w:rPr>
    </w:pPr>
    <w:r w:rsidRPr="005A530B">
      <w:rPr>
        <w:rStyle w:val="Hyperlink"/>
        <w:color w:val="auto"/>
        <w:sz w:val="12"/>
        <w:szCs w:val="12"/>
        <w:u w:val="none"/>
      </w:rPr>
      <w:t xml:space="preserve">Solarlux GmbH </w:t>
    </w:r>
    <w:r w:rsidRPr="005A530B">
      <w:rPr>
        <w:rFonts w:cs="Arial"/>
        <w:bCs/>
        <w:sz w:val="12"/>
        <w:szCs w:val="12"/>
      </w:rPr>
      <w:t>∙</w:t>
    </w:r>
    <w:r w:rsidRPr="005A530B">
      <w:rPr>
        <w:rStyle w:val="Hyperlink"/>
        <w:color w:val="auto"/>
        <w:sz w:val="12"/>
        <w:szCs w:val="12"/>
        <w:u w:val="none"/>
      </w:rPr>
      <w:t xml:space="preserve"> </w:t>
    </w:r>
    <w:r w:rsidRPr="005A530B">
      <w:rPr>
        <w:rStyle w:val="Hyperlink"/>
        <w:bCs/>
        <w:color w:val="auto"/>
        <w:sz w:val="12"/>
        <w:szCs w:val="12"/>
        <w:u w:val="none"/>
      </w:rPr>
      <w:t xml:space="preserve">T +49 5422/92710 </w:t>
    </w:r>
    <w:r w:rsidRPr="005A530B">
      <w:rPr>
        <w:rFonts w:cs="Arial"/>
        <w:bCs/>
        <w:sz w:val="12"/>
        <w:szCs w:val="12"/>
      </w:rPr>
      <w:t>∙</w:t>
    </w:r>
    <w:r w:rsidRPr="005A530B">
      <w:rPr>
        <w:rStyle w:val="Hyperlink"/>
        <w:bCs/>
        <w:color w:val="auto"/>
        <w:sz w:val="12"/>
        <w:szCs w:val="12"/>
        <w:u w:val="none"/>
      </w:rPr>
      <w:t xml:space="preserve"> </w:t>
    </w:r>
    <w:hyperlink r:id="rId3" w:history="1">
      <w:r w:rsidRPr="005A530B">
        <w:rPr>
          <w:rStyle w:val="Hyperlink"/>
          <w:bCs/>
          <w:color w:val="auto"/>
          <w:sz w:val="12"/>
          <w:szCs w:val="12"/>
          <w:u w:val="none"/>
        </w:rPr>
        <w:t>info@solarlux.com</w:t>
      </w:r>
    </w:hyperlink>
    <w:r w:rsidRPr="005A530B">
      <w:rPr>
        <w:rStyle w:val="Hyperlink"/>
        <w:bCs/>
        <w:color w:val="auto"/>
        <w:sz w:val="12"/>
        <w:szCs w:val="12"/>
        <w:u w:val="none"/>
      </w:rPr>
      <w:t xml:space="preserve"> </w:t>
    </w:r>
    <w:r w:rsidRPr="005A530B">
      <w:rPr>
        <w:rFonts w:cs="Arial"/>
        <w:bCs/>
        <w:sz w:val="12"/>
        <w:szCs w:val="12"/>
      </w:rPr>
      <w:t>∙</w:t>
    </w:r>
    <w:r w:rsidRPr="005A530B">
      <w:rPr>
        <w:rStyle w:val="Hyperlink"/>
        <w:bCs/>
        <w:color w:val="auto"/>
        <w:sz w:val="12"/>
        <w:szCs w:val="12"/>
        <w:u w:val="none"/>
      </w:rPr>
      <w:t xml:space="preserve"> www.solarlux.com</w:t>
    </w:r>
  </w:p>
  <w:p w14:paraId="6AC6F444" w14:textId="77777777" w:rsidR="009D7880" w:rsidRPr="009D7880" w:rsidRDefault="009D7880" w:rsidP="009D7880">
    <w:pPr>
      <w:pStyle w:val="Absender"/>
      <w:spacing w:line="288" w:lineRule="auto"/>
      <w:rPr>
        <w:rStyle w:val="Hyperlink"/>
        <w:rFonts w:eastAsia="Times New Roman" w:cs="Arial"/>
        <w:bCs/>
        <w:color w:val="auto"/>
        <w:sz w:val="12"/>
        <w:szCs w:val="12"/>
        <w:u w:val="none"/>
        <w:lang w:val="en-US" w:eastAsia="de-DE"/>
      </w:rPr>
    </w:pPr>
  </w:p>
  <w:p w14:paraId="65673878" w14:textId="187D58EB" w:rsidR="009D7880" w:rsidRDefault="009D7880">
    <w:pPr>
      <w:pStyle w:val="Fuzeile"/>
    </w:pPr>
  </w:p>
  <w:p w14:paraId="576A7223" w14:textId="77777777" w:rsidR="009D7880"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AA813" w14:textId="77777777" w:rsidR="0029538C" w:rsidRDefault="0029538C" w:rsidP="009D7880">
      <w:r>
        <w:separator/>
      </w:r>
    </w:p>
  </w:footnote>
  <w:footnote w:type="continuationSeparator" w:id="0">
    <w:p w14:paraId="5260D8C3" w14:textId="77777777" w:rsidR="0029538C" w:rsidRDefault="0029538C" w:rsidP="009D7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7571E3C4" w:rsidR="009D7880" w:rsidRDefault="009D7880">
    <w:pPr>
      <w:pStyle w:val="Kopfzeile"/>
    </w:pPr>
    <w:r>
      <w:drawing>
        <wp:anchor distT="0" distB="0" distL="114300" distR="114300" simplePos="0" relativeHeight="251658240" behindDoc="1" locked="0" layoutInCell="1" allowOverlap="1" wp14:anchorId="16317C09" wp14:editId="3418AECF">
          <wp:simplePos x="0" y="0"/>
          <wp:positionH relativeFrom="column">
            <wp:posOffset>3756660</wp:posOffset>
          </wp:positionH>
          <wp:positionV relativeFrom="paragraph">
            <wp:posOffset>-858520</wp:posOffset>
          </wp:positionV>
          <wp:extent cx="2734310" cy="421640"/>
          <wp:effectExtent l="0" t="0" r="8890" b="0"/>
          <wp:wrapTight wrapText="bothSides">
            <wp:wrapPolygon edited="0">
              <wp:start x="0" y="0"/>
              <wp:lineTo x="0" y="20494"/>
              <wp:lineTo x="21520" y="20494"/>
              <wp:lineTo x="21520" y="0"/>
              <wp:lineTo x="0" y="0"/>
            </wp:wrapPolygon>
          </wp:wrapTight>
          <wp:docPr id="1387984153" name="Grafik 1" descr="Ein Bild, das Text, Schrift, Grafiken,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61645" name="Grafik 1" descr="Ein Bild, das Text, Schrift, Grafiken, Typo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431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67D79C9"/>
    <w:multiLevelType w:val="hybridMultilevel"/>
    <w:tmpl w:val="E79864CE"/>
    <w:lvl w:ilvl="0" w:tplc="735ACE74">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467089421">
    <w:abstractNumId w:val="0"/>
  </w:num>
  <w:num w:numId="2" w16cid:durableId="4368682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24F13"/>
    <w:rsid w:val="00033D9D"/>
    <w:rsid w:val="000452C8"/>
    <w:rsid w:val="000542C0"/>
    <w:rsid w:val="0009245E"/>
    <w:rsid w:val="000B3CB1"/>
    <w:rsid w:val="00137FF0"/>
    <w:rsid w:val="001840CA"/>
    <w:rsid w:val="0018786C"/>
    <w:rsid w:val="0019406B"/>
    <w:rsid w:val="001A7D01"/>
    <w:rsid w:val="001D16A9"/>
    <w:rsid w:val="001D33D6"/>
    <w:rsid w:val="00202478"/>
    <w:rsid w:val="00224DC0"/>
    <w:rsid w:val="00240C50"/>
    <w:rsid w:val="00265FBD"/>
    <w:rsid w:val="0029538C"/>
    <w:rsid w:val="002C5DB6"/>
    <w:rsid w:val="002F62ED"/>
    <w:rsid w:val="00317559"/>
    <w:rsid w:val="003234E1"/>
    <w:rsid w:val="003255B1"/>
    <w:rsid w:val="0033086C"/>
    <w:rsid w:val="00334BFC"/>
    <w:rsid w:val="003446A6"/>
    <w:rsid w:val="00345701"/>
    <w:rsid w:val="00350DBE"/>
    <w:rsid w:val="003755A1"/>
    <w:rsid w:val="00393BBC"/>
    <w:rsid w:val="00394FA1"/>
    <w:rsid w:val="00397777"/>
    <w:rsid w:val="003A63BC"/>
    <w:rsid w:val="003C6311"/>
    <w:rsid w:val="00442E27"/>
    <w:rsid w:val="004456CD"/>
    <w:rsid w:val="00464E3D"/>
    <w:rsid w:val="0047690D"/>
    <w:rsid w:val="004D7930"/>
    <w:rsid w:val="004E5978"/>
    <w:rsid w:val="005A530B"/>
    <w:rsid w:val="005B0D1A"/>
    <w:rsid w:val="005E22F1"/>
    <w:rsid w:val="00612B21"/>
    <w:rsid w:val="0062480D"/>
    <w:rsid w:val="006402A4"/>
    <w:rsid w:val="00656AC8"/>
    <w:rsid w:val="00656AF3"/>
    <w:rsid w:val="00687368"/>
    <w:rsid w:val="006A10B8"/>
    <w:rsid w:val="006B316B"/>
    <w:rsid w:val="006D76E5"/>
    <w:rsid w:val="00700B91"/>
    <w:rsid w:val="00730C0D"/>
    <w:rsid w:val="00757F06"/>
    <w:rsid w:val="0077285C"/>
    <w:rsid w:val="007B6C37"/>
    <w:rsid w:val="007D0F09"/>
    <w:rsid w:val="00814F8D"/>
    <w:rsid w:val="00834DCB"/>
    <w:rsid w:val="00895FBE"/>
    <w:rsid w:val="008D6AD9"/>
    <w:rsid w:val="009040B2"/>
    <w:rsid w:val="00920840"/>
    <w:rsid w:val="00921D79"/>
    <w:rsid w:val="009319DE"/>
    <w:rsid w:val="00975FE0"/>
    <w:rsid w:val="009A62E8"/>
    <w:rsid w:val="009A7DE3"/>
    <w:rsid w:val="009C2A71"/>
    <w:rsid w:val="009D7880"/>
    <w:rsid w:val="009F15BC"/>
    <w:rsid w:val="009F568C"/>
    <w:rsid w:val="00A00A12"/>
    <w:rsid w:val="00A1020D"/>
    <w:rsid w:val="00A16641"/>
    <w:rsid w:val="00A262B6"/>
    <w:rsid w:val="00A712C5"/>
    <w:rsid w:val="00A9049B"/>
    <w:rsid w:val="00A9341E"/>
    <w:rsid w:val="00AB7585"/>
    <w:rsid w:val="00AC5255"/>
    <w:rsid w:val="00AC7688"/>
    <w:rsid w:val="00AD5B1F"/>
    <w:rsid w:val="00B11386"/>
    <w:rsid w:val="00B11CB7"/>
    <w:rsid w:val="00B30BBF"/>
    <w:rsid w:val="00B77B87"/>
    <w:rsid w:val="00BE73B1"/>
    <w:rsid w:val="00C035B5"/>
    <w:rsid w:val="00C15C59"/>
    <w:rsid w:val="00C321C2"/>
    <w:rsid w:val="00C33474"/>
    <w:rsid w:val="00C43CB5"/>
    <w:rsid w:val="00C56B97"/>
    <w:rsid w:val="00C644A2"/>
    <w:rsid w:val="00C7350A"/>
    <w:rsid w:val="00C91B16"/>
    <w:rsid w:val="00CD2A15"/>
    <w:rsid w:val="00CD5111"/>
    <w:rsid w:val="00D10BD8"/>
    <w:rsid w:val="00D1505F"/>
    <w:rsid w:val="00D461A3"/>
    <w:rsid w:val="00D93548"/>
    <w:rsid w:val="00DB1F9A"/>
    <w:rsid w:val="00DC6D61"/>
    <w:rsid w:val="00E162FB"/>
    <w:rsid w:val="00E57175"/>
    <w:rsid w:val="00E72C71"/>
    <w:rsid w:val="00E92E93"/>
    <w:rsid w:val="00EA43E7"/>
    <w:rsid w:val="00EB5811"/>
    <w:rsid w:val="00ED49B4"/>
    <w:rsid w:val="00EE6F1D"/>
    <w:rsid w:val="00F43424"/>
    <w:rsid w:val="00F46356"/>
    <w:rsid w:val="00F67773"/>
    <w:rsid w:val="00F921B7"/>
    <w:rsid w:val="00FB294A"/>
    <w:rsid w:val="00FD75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noProof/>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B11386"/>
    <w:pPr>
      <w:spacing w:after="200" w:line="276" w:lineRule="auto"/>
    </w:pPr>
    <w:rPr>
      <w:rFonts w:ascii="Calibri" w:eastAsia="Calibri" w:hAnsi="Calibri" w:cs="Times New Roman"/>
      <w:noProof w:val="0"/>
      <w:kern w:val="0"/>
      <w:lang w:val="x-none"/>
      <w14:ligatures w14:val="none"/>
    </w:rPr>
  </w:style>
  <w:style w:type="character" w:customStyle="1" w:styleId="KommentartextZchn">
    <w:name w:val="Kommentartext Zchn"/>
    <w:basedOn w:val="Absatz-Standardschriftart"/>
    <w:link w:val="Kommentartext"/>
    <w:uiPriority w:val="99"/>
    <w:rsid w:val="00B11386"/>
    <w:rPr>
      <w:rFonts w:ascii="Calibri" w:eastAsia="Calibri" w:hAnsi="Calibri" w:cs="Times New Roman"/>
      <w:kern w:val="0"/>
      <w:sz w:val="24"/>
      <w:szCs w:val="24"/>
      <w:lang w:val="x-none"/>
      <w14:ligatures w14:val="none"/>
    </w:rPr>
  </w:style>
  <w:style w:type="character" w:styleId="Kommentarzeichen">
    <w:name w:val="annotation reference"/>
    <w:rsid w:val="00B1138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002073">
      <w:bodyDiv w:val="1"/>
      <w:marLeft w:val="0"/>
      <w:marRight w:val="0"/>
      <w:marTop w:val="0"/>
      <w:marBottom w:val="0"/>
      <w:divBdr>
        <w:top w:val="none" w:sz="0" w:space="0" w:color="auto"/>
        <w:left w:val="none" w:sz="0" w:space="0" w:color="auto"/>
        <w:bottom w:val="none" w:sz="0" w:space="0" w:color="auto"/>
        <w:right w:val="none" w:sz="0" w:space="0" w:color="auto"/>
      </w:divBdr>
    </w:div>
    <w:div w:id="977301967">
      <w:bodyDiv w:val="1"/>
      <w:marLeft w:val="0"/>
      <w:marRight w:val="0"/>
      <w:marTop w:val="0"/>
      <w:marBottom w:val="0"/>
      <w:divBdr>
        <w:top w:val="none" w:sz="0" w:space="0" w:color="auto"/>
        <w:left w:val="none" w:sz="0" w:space="0" w:color="auto"/>
        <w:bottom w:val="none" w:sz="0" w:space="0" w:color="auto"/>
        <w:right w:val="none" w:sz="0" w:space="0" w:color="auto"/>
      </w:divBdr>
    </w:div>
    <w:div w:id="1065837992">
      <w:bodyDiv w:val="1"/>
      <w:marLeft w:val="0"/>
      <w:marRight w:val="0"/>
      <w:marTop w:val="0"/>
      <w:marBottom w:val="0"/>
      <w:divBdr>
        <w:top w:val="none" w:sz="0" w:space="0" w:color="auto"/>
        <w:left w:val="none" w:sz="0" w:space="0" w:color="auto"/>
        <w:bottom w:val="none" w:sz="0" w:space="0" w:color="auto"/>
        <w:right w:val="none" w:sz="0" w:space="0" w:color="auto"/>
      </w:divBdr>
    </w:div>
    <w:div w:id="1168593978">
      <w:bodyDiv w:val="1"/>
      <w:marLeft w:val="0"/>
      <w:marRight w:val="0"/>
      <w:marTop w:val="0"/>
      <w:marBottom w:val="0"/>
      <w:divBdr>
        <w:top w:val="none" w:sz="0" w:space="0" w:color="auto"/>
        <w:left w:val="none" w:sz="0" w:space="0" w:color="auto"/>
        <w:bottom w:val="none" w:sz="0" w:space="0" w:color="auto"/>
        <w:right w:val="none" w:sz="0" w:space="0" w:color="auto"/>
      </w:divBdr>
    </w:div>
    <w:div w:id="1665476576">
      <w:bodyDiv w:val="1"/>
      <w:marLeft w:val="0"/>
      <w:marRight w:val="0"/>
      <w:marTop w:val="0"/>
      <w:marBottom w:val="0"/>
      <w:divBdr>
        <w:top w:val="none" w:sz="0" w:space="0" w:color="auto"/>
        <w:left w:val="none" w:sz="0" w:space="0" w:color="auto"/>
        <w:bottom w:val="none" w:sz="0" w:space="0" w:color="auto"/>
        <w:right w:val="none" w:sz="0" w:space="0" w:color="auto"/>
      </w:divBdr>
    </w:div>
    <w:div w:id="189091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larlux.com" TargetMode="External"/><Relationship Id="rId18" Type="http://schemas.openxmlformats.org/officeDocument/2006/relationships/hyperlink" Target="http://www.instagram.com/_heroal" TargetMode="External"/><Relationship Id="rId26" Type="http://schemas.openxmlformats.org/officeDocument/2006/relationships/hyperlink" Target="https://de.pinterest.com/heroaljohannhenkenjohann/" TargetMode="Externa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Theresa.Schoene@heroal.de"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facebook.com/heroal.Deutschland" TargetMode="External"/><Relationship Id="rId29" Type="http://schemas.openxmlformats.org/officeDocument/2006/relationships/hyperlink" Target="https://www.facebook.com/solarlu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heresa.Schoene@heroal.de" TargetMode="External"/><Relationship Id="rId24" Type="http://schemas.openxmlformats.org/officeDocument/2006/relationships/hyperlink" Target="https://www.youtube.com/channel/UCB3pZZ4UBoE2eqgFMwEgJvQ" TargetMode="External"/><Relationship Id="rId32" Type="http://schemas.openxmlformats.org/officeDocument/2006/relationships/hyperlink" Target="https://de.pinterest.com/solarlux/"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s://www.instagram.com/solarlu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www.linkedin.com/company/heroal---johann-henkenjohann-gmbh-&amp;-co.-kg" TargetMode="External"/><Relationship Id="rId27" Type="http://schemas.openxmlformats.org/officeDocument/2006/relationships/image" Target="media/image9.jpeg"/><Relationship Id="rId30" Type="http://schemas.openxmlformats.org/officeDocument/2006/relationships/hyperlink" Target="https://www.linkedin.com/company/solarluxgmbh/"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solarlux.com" TargetMode="External"/><Relationship Id="rId2" Type="http://schemas.openxmlformats.org/officeDocument/2006/relationships/hyperlink" Target="http://www.heroal.de" TargetMode="External"/><Relationship Id="rId1" Type="http://schemas.openxmlformats.org/officeDocument/2006/relationships/hyperlink" Target="mailto:info@heroa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2.xml><?xml version="1.0" encoding="utf-8"?>
<ds:datastoreItem xmlns:ds="http://schemas.openxmlformats.org/officeDocument/2006/customXml" ds:itemID="{CFD01BAD-BC2E-43F1-B3A4-6A19E5C5C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4.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936</Words>
  <Characters>6759</Characters>
  <Application>Microsoft Office Word</Application>
  <DocSecurity>0</DocSecurity>
  <Lines>168</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Barbara Mäurle</cp:lastModifiedBy>
  <cp:revision>21</cp:revision>
  <cp:lastPrinted>2024-12-12T15:33:00Z</cp:lastPrinted>
  <dcterms:created xsi:type="dcterms:W3CDTF">2024-12-18T05:54:00Z</dcterms:created>
  <dcterms:modified xsi:type="dcterms:W3CDTF">2025-01-13T14:50:00Z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