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1684F8D"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40B98ADE" w14:textId="340B7A96" w:rsidR="00EE305A" w:rsidRPr="00D20465" w:rsidRDefault="00193890" w:rsidP="00EE305A">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0FFAC4E3"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193890">
                              <w:rPr>
                                <w:rFonts w:ascii="Arial" w:hAnsi="Arial" w:cs="Arial"/>
                                <w:color w:val="595959" w:themeColor="text1" w:themeTint="A6"/>
                                <w:sz w:val="14"/>
                                <w:szCs w:val="14"/>
                              </w:rPr>
                              <w:t>-11</w:t>
                            </w:r>
                          </w:p>
                          <w:p w14:paraId="69A6432A" w14:textId="262E2E5E" w:rsidR="00EE305A" w:rsidRPr="00F73524" w:rsidRDefault="00193890" w:rsidP="00EE305A">
                            <w:pPr>
                              <w:rPr>
                                <w:rFonts w:ascii="Arial" w:hAnsi="Arial" w:cs="Arial"/>
                                <w:color w:val="595959" w:themeColor="text1" w:themeTint="A6"/>
                                <w:sz w:val="14"/>
                                <w:szCs w:val="14"/>
                              </w:rPr>
                            </w:pPr>
                            <w:r>
                              <w:rPr>
                                <w:rFonts w:ascii="Arial" w:hAnsi="Arial" w:cs="Arial"/>
                                <w:color w:val="595959" w:themeColor="text1" w:themeTint="A6"/>
                                <w:sz w:val="14"/>
                                <w:szCs w:val="14"/>
                              </w:rPr>
                              <w:t>mario.oleschko</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" filled="f" stroked="f">
                <v:textbox inset=",7.2pt,,7.2pt">
                  <w:txbxContent>
                    <w:p w14:paraId="57ED2BE3" w14:textId="71684F8D"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40B98ADE" w14:textId="340B7A96" w:rsidR="00EE305A" w:rsidRPr="00D20465" w:rsidRDefault="00193890" w:rsidP="00EE305A">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0FFAC4E3"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193890">
                        <w:rPr>
                          <w:rFonts w:ascii="Arial" w:hAnsi="Arial" w:cs="Arial"/>
                          <w:color w:val="595959" w:themeColor="text1" w:themeTint="A6"/>
                          <w:sz w:val="14"/>
                          <w:szCs w:val="14"/>
                        </w:rPr>
                        <w:t>-11</w:t>
                      </w:r>
                    </w:p>
                    <w:p w14:paraId="69A6432A" w14:textId="262E2E5E" w:rsidR="00EE305A" w:rsidRPr="00F73524" w:rsidRDefault="00193890" w:rsidP="00EE305A">
                      <w:pPr>
                        <w:rPr>
                          <w:rFonts w:ascii="Arial" w:hAnsi="Arial" w:cs="Arial"/>
                          <w:color w:val="595959" w:themeColor="text1" w:themeTint="A6"/>
                          <w:sz w:val="14"/>
                          <w:szCs w:val="14"/>
                        </w:rPr>
                      </w:pPr>
                      <w:r>
                        <w:rPr>
                          <w:rFonts w:ascii="Arial" w:hAnsi="Arial" w:cs="Arial"/>
                          <w:color w:val="595959" w:themeColor="text1" w:themeTint="A6"/>
                          <w:sz w:val="14"/>
                          <w:szCs w:val="14"/>
                        </w:rPr>
                        <w:t>mario.oleschko</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195213E5"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B6742B">
        <w:rPr>
          <w:rFonts w:ascii="Arial" w:hAnsi="Arial" w:cs="Arial"/>
          <w:color w:val="595959" w:themeColor="text1" w:themeTint="A6"/>
          <w:sz w:val="18"/>
          <w:szCs w:val="18"/>
        </w:rPr>
        <w:t>April</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CE3659C" w14:textId="143F790A" w:rsidR="007504CD" w:rsidRDefault="001A141B"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Überrollbar statt bloß barrierefrei</w:t>
      </w:r>
    </w:p>
    <w:p w14:paraId="56C57C52" w14:textId="54970F38" w:rsidR="003651D5" w:rsidRPr="00720AEB" w:rsidRDefault="004B5693" w:rsidP="008E76F8">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Bodenschienen</w:t>
      </w:r>
      <w:r w:rsidR="00484F11">
        <w:rPr>
          <w:rFonts w:ascii="Arial" w:hAnsi="Arial" w:cs="Arial"/>
          <w:bCs/>
          <w:color w:val="595959" w:themeColor="text1" w:themeTint="A6"/>
          <w:sz w:val="22"/>
          <w:szCs w:val="22"/>
        </w:rPr>
        <w:t xml:space="preserve"> auf dem Prüfstand</w:t>
      </w:r>
    </w:p>
    <w:p w14:paraId="7CC03BF0" w14:textId="77777777" w:rsidR="00D54422" w:rsidRDefault="00D54422" w:rsidP="000518E9">
      <w:pPr>
        <w:overflowPunct/>
        <w:spacing w:line="360" w:lineRule="auto"/>
        <w:textAlignment w:val="auto"/>
        <w:rPr>
          <w:rFonts w:ascii="Arial" w:hAnsi="Arial" w:cs="Arial"/>
          <w:color w:val="595959" w:themeColor="text1" w:themeTint="A6"/>
          <w:sz w:val="22"/>
          <w:szCs w:val="22"/>
        </w:rPr>
      </w:pPr>
    </w:p>
    <w:p w14:paraId="50DB5969" w14:textId="0DED5F30" w:rsidR="00C708A9" w:rsidRDefault="00F70158" w:rsidP="000518E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Ob Türschwelle oder </w:t>
      </w:r>
      <w:r w:rsidR="008A1957">
        <w:rPr>
          <w:rFonts w:ascii="Arial" w:hAnsi="Arial" w:cs="Arial"/>
          <w:b/>
          <w:color w:val="595959" w:themeColor="text1" w:themeTint="A6"/>
          <w:sz w:val="22"/>
          <w:szCs w:val="22"/>
        </w:rPr>
        <w:t xml:space="preserve">Bodenschiene beim </w:t>
      </w:r>
      <w:r>
        <w:rPr>
          <w:rFonts w:ascii="Arial" w:hAnsi="Arial" w:cs="Arial"/>
          <w:b/>
          <w:color w:val="595959" w:themeColor="text1" w:themeTint="A6"/>
          <w:sz w:val="22"/>
          <w:szCs w:val="22"/>
        </w:rPr>
        <w:t xml:space="preserve">Schiebefenster: </w:t>
      </w:r>
      <w:r w:rsidR="00D54422">
        <w:rPr>
          <w:rFonts w:ascii="Arial" w:hAnsi="Arial" w:cs="Arial"/>
          <w:b/>
          <w:color w:val="595959" w:themeColor="text1" w:themeTint="A6"/>
          <w:sz w:val="22"/>
          <w:szCs w:val="22"/>
        </w:rPr>
        <w:t>Barrierefrei ist nicht gleich barrierefrei</w:t>
      </w:r>
      <w:r w:rsidR="00177F6B">
        <w:rPr>
          <w:rFonts w:ascii="Arial" w:hAnsi="Arial" w:cs="Arial"/>
          <w:b/>
          <w:color w:val="595959" w:themeColor="text1" w:themeTint="A6"/>
          <w:sz w:val="22"/>
          <w:szCs w:val="22"/>
        </w:rPr>
        <w:t>. Denn o</w:t>
      </w:r>
      <w:r w:rsidR="00484F11">
        <w:rPr>
          <w:rFonts w:ascii="Arial" w:hAnsi="Arial" w:cs="Arial"/>
          <w:b/>
          <w:color w:val="595959" w:themeColor="text1" w:themeTint="A6"/>
          <w:sz w:val="22"/>
          <w:szCs w:val="22"/>
        </w:rPr>
        <w:t xml:space="preserve">b eine </w:t>
      </w:r>
      <w:r w:rsidR="008A1957">
        <w:rPr>
          <w:rFonts w:ascii="Arial" w:hAnsi="Arial" w:cs="Arial"/>
          <w:b/>
          <w:color w:val="595959" w:themeColor="text1" w:themeTint="A6"/>
          <w:sz w:val="22"/>
          <w:szCs w:val="22"/>
        </w:rPr>
        <w:t xml:space="preserve">Schwelle </w:t>
      </w:r>
      <w:r>
        <w:rPr>
          <w:rFonts w:ascii="Arial" w:hAnsi="Arial" w:cs="Arial"/>
          <w:b/>
          <w:color w:val="595959" w:themeColor="text1" w:themeTint="A6"/>
          <w:sz w:val="22"/>
          <w:szCs w:val="22"/>
        </w:rPr>
        <w:t>ein Hindernis ist, zeigt</w:t>
      </w:r>
      <w:r w:rsidR="00484F11">
        <w:rPr>
          <w:rFonts w:ascii="Arial" w:hAnsi="Arial" w:cs="Arial"/>
          <w:b/>
          <w:color w:val="595959" w:themeColor="text1" w:themeTint="A6"/>
          <w:sz w:val="22"/>
          <w:szCs w:val="22"/>
        </w:rPr>
        <w:t xml:space="preserve"> si</w:t>
      </w:r>
      <w:r>
        <w:rPr>
          <w:rFonts w:ascii="Arial" w:hAnsi="Arial" w:cs="Arial"/>
          <w:b/>
          <w:color w:val="595959" w:themeColor="text1" w:themeTint="A6"/>
          <w:sz w:val="22"/>
          <w:szCs w:val="22"/>
        </w:rPr>
        <w:t>ch weniger an ihrer</w:t>
      </w:r>
      <w:r w:rsidR="00D54422">
        <w:rPr>
          <w:rFonts w:ascii="Arial" w:hAnsi="Arial" w:cs="Arial"/>
          <w:b/>
          <w:color w:val="595959" w:themeColor="text1" w:themeTint="A6"/>
          <w:sz w:val="22"/>
          <w:szCs w:val="22"/>
        </w:rPr>
        <w:t xml:space="preserve"> </w:t>
      </w:r>
      <w:r w:rsidR="00484F11">
        <w:rPr>
          <w:rFonts w:ascii="Arial" w:hAnsi="Arial" w:cs="Arial"/>
          <w:b/>
          <w:color w:val="595959" w:themeColor="text1" w:themeTint="A6"/>
          <w:sz w:val="22"/>
          <w:szCs w:val="22"/>
        </w:rPr>
        <w:t>Höhe als vielmehr an d</w:t>
      </w:r>
      <w:r w:rsidR="00D54422">
        <w:rPr>
          <w:rFonts w:ascii="Arial" w:hAnsi="Arial" w:cs="Arial"/>
          <w:b/>
          <w:color w:val="595959" w:themeColor="text1" w:themeTint="A6"/>
          <w:sz w:val="22"/>
          <w:szCs w:val="22"/>
        </w:rPr>
        <w:t xml:space="preserve">er Möglichkeit, </w:t>
      </w:r>
      <w:r w:rsidR="00177F6B">
        <w:rPr>
          <w:rFonts w:ascii="Arial" w:hAnsi="Arial" w:cs="Arial"/>
          <w:b/>
          <w:color w:val="595959" w:themeColor="text1" w:themeTint="A6"/>
          <w:sz w:val="22"/>
          <w:szCs w:val="22"/>
        </w:rPr>
        <w:t xml:space="preserve">problemlos </w:t>
      </w:r>
      <w:r w:rsidR="00D54422">
        <w:rPr>
          <w:rFonts w:ascii="Arial" w:hAnsi="Arial" w:cs="Arial"/>
          <w:b/>
          <w:color w:val="595959" w:themeColor="text1" w:themeTint="A6"/>
          <w:sz w:val="22"/>
          <w:szCs w:val="22"/>
        </w:rPr>
        <w:t>über sie</w:t>
      </w:r>
      <w:r w:rsidR="00484F11">
        <w:rPr>
          <w:rFonts w:ascii="Arial" w:hAnsi="Arial" w:cs="Arial"/>
          <w:b/>
          <w:color w:val="595959" w:themeColor="text1" w:themeTint="A6"/>
          <w:sz w:val="22"/>
          <w:szCs w:val="22"/>
        </w:rPr>
        <w:t xml:space="preserve"> hinwegrollen zu können.</w:t>
      </w:r>
      <w:r w:rsidR="00134E46">
        <w:rPr>
          <w:rFonts w:ascii="Arial" w:hAnsi="Arial" w:cs="Arial"/>
          <w:b/>
          <w:color w:val="595959" w:themeColor="text1" w:themeTint="A6"/>
          <w:sz w:val="22"/>
          <w:szCs w:val="22"/>
        </w:rPr>
        <w:t xml:space="preserve"> Zertifizierte Produkte geben hier Gewissheit.</w:t>
      </w:r>
      <w:r w:rsidR="00D54422">
        <w:rPr>
          <w:rFonts w:ascii="Arial" w:hAnsi="Arial" w:cs="Arial"/>
          <w:b/>
          <w:color w:val="595959" w:themeColor="text1" w:themeTint="A6"/>
          <w:sz w:val="22"/>
          <w:szCs w:val="22"/>
        </w:rPr>
        <w:t xml:space="preserve"> </w:t>
      </w:r>
    </w:p>
    <w:p w14:paraId="03D5BE2C" w14:textId="66697BC4" w:rsidR="00C4106D" w:rsidRDefault="00193890"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So lange wie möglich ein selbstbes</w:t>
      </w:r>
      <w:r w:rsidR="00357192">
        <w:rPr>
          <w:rFonts w:ascii="Arial" w:eastAsia="Times New Roman" w:hAnsi="Arial" w:cs="Arial"/>
          <w:color w:val="595959" w:themeColor="text1" w:themeTint="A6"/>
          <w:sz w:val="22"/>
          <w:szCs w:val="22"/>
          <w:lang w:eastAsia="zh-CN"/>
        </w:rPr>
        <w:t xml:space="preserve">timmtes Leben zu führen, ist </w:t>
      </w:r>
      <w:r w:rsidR="00C9479F">
        <w:rPr>
          <w:rFonts w:ascii="Arial" w:eastAsia="Times New Roman" w:hAnsi="Arial" w:cs="Arial"/>
          <w:color w:val="595959" w:themeColor="text1" w:themeTint="A6"/>
          <w:sz w:val="22"/>
          <w:szCs w:val="22"/>
          <w:lang w:eastAsia="zh-CN"/>
        </w:rPr>
        <w:t>Menschen wichtig. Das bedeutet auch: s</w:t>
      </w:r>
      <w:r w:rsidR="00357192">
        <w:rPr>
          <w:rFonts w:ascii="Arial" w:eastAsia="Times New Roman" w:hAnsi="Arial" w:cs="Arial"/>
          <w:color w:val="595959" w:themeColor="text1" w:themeTint="A6"/>
          <w:sz w:val="22"/>
          <w:szCs w:val="22"/>
          <w:lang w:eastAsia="zh-CN"/>
        </w:rPr>
        <w:t xml:space="preserve">ich </w:t>
      </w:r>
      <w:r w:rsidR="0083700D">
        <w:rPr>
          <w:rFonts w:ascii="Arial" w:eastAsia="Times New Roman" w:hAnsi="Arial" w:cs="Arial"/>
          <w:color w:val="595959" w:themeColor="text1" w:themeTint="A6"/>
          <w:sz w:val="22"/>
          <w:szCs w:val="22"/>
          <w:lang w:eastAsia="zh-CN"/>
        </w:rPr>
        <w:t xml:space="preserve">trotz körperlicher Einschränkungen </w:t>
      </w:r>
      <w:r w:rsidR="00357192">
        <w:rPr>
          <w:rFonts w:ascii="Arial" w:eastAsia="Times New Roman" w:hAnsi="Arial" w:cs="Arial"/>
          <w:color w:val="595959" w:themeColor="text1" w:themeTint="A6"/>
          <w:sz w:val="22"/>
          <w:szCs w:val="22"/>
          <w:lang w:eastAsia="zh-CN"/>
        </w:rPr>
        <w:t>in den eigenen vie</w:t>
      </w:r>
      <w:r w:rsidR="00970612">
        <w:rPr>
          <w:rFonts w:ascii="Arial" w:eastAsia="Times New Roman" w:hAnsi="Arial" w:cs="Arial"/>
          <w:color w:val="595959" w:themeColor="text1" w:themeTint="A6"/>
          <w:sz w:val="22"/>
          <w:szCs w:val="22"/>
          <w:lang w:eastAsia="zh-CN"/>
        </w:rPr>
        <w:t>r Wänden gut bewegen zu können. Und zwar</w:t>
      </w:r>
      <w:r w:rsidR="00357192">
        <w:rPr>
          <w:rFonts w:ascii="Arial" w:eastAsia="Times New Roman" w:hAnsi="Arial" w:cs="Arial"/>
          <w:color w:val="595959" w:themeColor="text1" w:themeTint="A6"/>
          <w:sz w:val="22"/>
          <w:szCs w:val="22"/>
          <w:lang w:eastAsia="zh-CN"/>
        </w:rPr>
        <w:t xml:space="preserve"> ohne gefährliche </w:t>
      </w:r>
      <w:r w:rsidR="00177F6B">
        <w:rPr>
          <w:rFonts w:ascii="Arial" w:eastAsia="Times New Roman" w:hAnsi="Arial" w:cs="Arial"/>
          <w:color w:val="595959" w:themeColor="text1" w:themeTint="A6"/>
          <w:sz w:val="22"/>
          <w:szCs w:val="22"/>
          <w:lang w:eastAsia="zh-CN"/>
        </w:rPr>
        <w:t>Stolperfallen</w:t>
      </w:r>
      <w:r w:rsidR="008E5685">
        <w:rPr>
          <w:rFonts w:ascii="Arial" w:eastAsia="Times New Roman" w:hAnsi="Arial" w:cs="Arial"/>
          <w:color w:val="595959" w:themeColor="text1" w:themeTint="A6"/>
          <w:sz w:val="22"/>
          <w:szCs w:val="22"/>
          <w:lang w:eastAsia="zh-CN"/>
        </w:rPr>
        <w:t xml:space="preserve"> oder gar unüberwindbare Hindernisse</w:t>
      </w:r>
      <w:r w:rsidR="00134E46">
        <w:rPr>
          <w:rFonts w:ascii="Arial" w:eastAsia="Times New Roman" w:hAnsi="Arial" w:cs="Arial"/>
          <w:color w:val="595959" w:themeColor="text1" w:themeTint="A6"/>
          <w:sz w:val="22"/>
          <w:szCs w:val="22"/>
          <w:lang w:eastAsia="zh-CN"/>
        </w:rPr>
        <w:t xml:space="preserve">. Das Haus soll möglichst barrierefrei </w:t>
      </w:r>
      <w:r w:rsidR="00970612">
        <w:rPr>
          <w:rFonts w:ascii="Arial" w:eastAsia="Times New Roman" w:hAnsi="Arial" w:cs="Arial"/>
          <w:color w:val="595959" w:themeColor="text1" w:themeTint="A6"/>
          <w:sz w:val="22"/>
          <w:szCs w:val="22"/>
          <w:lang w:eastAsia="zh-CN"/>
        </w:rPr>
        <w:t>gestaltet sein</w:t>
      </w:r>
      <w:r w:rsidR="00C867D2">
        <w:rPr>
          <w:rFonts w:ascii="Arial" w:eastAsia="Times New Roman" w:hAnsi="Arial" w:cs="Arial"/>
          <w:color w:val="595959" w:themeColor="text1" w:themeTint="A6"/>
          <w:sz w:val="22"/>
          <w:szCs w:val="22"/>
          <w:lang w:eastAsia="zh-CN"/>
        </w:rPr>
        <w:t xml:space="preserve"> – das ist auch insbesondere beim Übergang vom Wohnzimmer zur Terrasse sinnvoll, wenn kleine Kinder im Haus sind. Geregelt ist das Thema Barrierefreiheit in der</w:t>
      </w:r>
      <w:r w:rsidR="00D65FBC">
        <w:rPr>
          <w:rFonts w:ascii="Arial" w:eastAsia="Times New Roman" w:hAnsi="Arial" w:cs="Arial"/>
          <w:color w:val="595959" w:themeColor="text1" w:themeTint="A6"/>
          <w:sz w:val="22"/>
          <w:szCs w:val="22"/>
          <w:lang w:eastAsia="zh-CN"/>
        </w:rPr>
        <w:t xml:space="preserve"> DIN 18040-2 </w:t>
      </w:r>
      <w:r w:rsidR="00C867D2">
        <w:rPr>
          <w:rFonts w:ascii="Arial" w:eastAsia="Times New Roman" w:hAnsi="Arial" w:cs="Arial"/>
          <w:color w:val="595959" w:themeColor="text1" w:themeTint="A6"/>
          <w:sz w:val="22"/>
          <w:szCs w:val="22"/>
          <w:lang w:eastAsia="zh-CN"/>
        </w:rPr>
        <w:t xml:space="preserve">zur </w:t>
      </w:r>
      <w:r w:rsidR="00D65FBC">
        <w:rPr>
          <w:rFonts w:ascii="Arial" w:eastAsia="Times New Roman" w:hAnsi="Arial" w:cs="Arial"/>
          <w:color w:val="595959" w:themeColor="text1" w:themeTint="A6"/>
          <w:sz w:val="22"/>
          <w:szCs w:val="22"/>
          <w:lang w:eastAsia="zh-CN"/>
        </w:rPr>
        <w:t>Planung, Ausführung und</w:t>
      </w:r>
      <w:r w:rsidR="00357192">
        <w:rPr>
          <w:rFonts w:ascii="Arial" w:eastAsia="Times New Roman" w:hAnsi="Arial" w:cs="Arial"/>
          <w:color w:val="595959" w:themeColor="text1" w:themeTint="A6"/>
          <w:sz w:val="22"/>
          <w:szCs w:val="22"/>
          <w:lang w:eastAsia="zh-CN"/>
        </w:rPr>
        <w:t xml:space="preserve"> Ausstattung von Wohnungen</w:t>
      </w:r>
      <w:r w:rsidR="00C867D2">
        <w:rPr>
          <w:rFonts w:ascii="Arial" w:eastAsia="Times New Roman" w:hAnsi="Arial" w:cs="Arial"/>
          <w:color w:val="595959" w:themeColor="text1" w:themeTint="A6"/>
          <w:sz w:val="22"/>
          <w:szCs w:val="22"/>
          <w:lang w:eastAsia="zh-CN"/>
        </w:rPr>
        <w:t>. Demnach müssen</w:t>
      </w:r>
      <w:r w:rsidR="00D65FBC">
        <w:rPr>
          <w:rFonts w:ascii="Arial" w:eastAsia="Times New Roman" w:hAnsi="Arial" w:cs="Arial"/>
          <w:color w:val="595959" w:themeColor="text1" w:themeTint="A6"/>
          <w:sz w:val="22"/>
          <w:szCs w:val="22"/>
          <w:lang w:eastAsia="zh-CN"/>
        </w:rPr>
        <w:t xml:space="preserve"> Türanschläg</w:t>
      </w:r>
      <w:r w:rsidR="00C867D2">
        <w:rPr>
          <w:rFonts w:ascii="Arial" w:eastAsia="Times New Roman" w:hAnsi="Arial" w:cs="Arial"/>
          <w:color w:val="595959" w:themeColor="text1" w:themeTint="A6"/>
          <w:sz w:val="22"/>
          <w:szCs w:val="22"/>
          <w:lang w:eastAsia="zh-CN"/>
        </w:rPr>
        <w:t>e und Türschwellen – sofern sie aus technischen Gründen nicht vermeidbar</w:t>
      </w:r>
      <w:r w:rsidR="00D65FBC">
        <w:rPr>
          <w:rFonts w:ascii="Arial" w:eastAsia="Times New Roman" w:hAnsi="Arial" w:cs="Arial"/>
          <w:color w:val="595959" w:themeColor="text1" w:themeTint="A6"/>
          <w:sz w:val="22"/>
          <w:szCs w:val="22"/>
          <w:lang w:eastAsia="zh-CN"/>
        </w:rPr>
        <w:t xml:space="preserve"> sind – </w:t>
      </w:r>
      <w:r w:rsidR="00C867D2">
        <w:rPr>
          <w:rFonts w:ascii="Arial" w:eastAsia="Times New Roman" w:hAnsi="Arial" w:cs="Arial"/>
          <w:color w:val="595959" w:themeColor="text1" w:themeTint="A6"/>
          <w:sz w:val="22"/>
          <w:szCs w:val="22"/>
          <w:lang w:eastAsia="zh-CN"/>
        </w:rPr>
        <w:t>niedriger sein als 2 cm</w:t>
      </w:r>
      <w:r w:rsidR="008A1957">
        <w:rPr>
          <w:rFonts w:ascii="Arial" w:eastAsia="Times New Roman" w:hAnsi="Arial" w:cs="Arial"/>
          <w:color w:val="595959" w:themeColor="text1" w:themeTint="A6"/>
          <w:sz w:val="22"/>
          <w:szCs w:val="22"/>
          <w:lang w:eastAsia="zh-CN"/>
        </w:rPr>
        <w:t>, um als barrierefrei zu gelten</w:t>
      </w:r>
      <w:r w:rsidR="00357192">
        <w:rPr>
          <w:rFonts w:ascii="Arial" w:eastAsia="Times New Roman" w:hAnsi="Arial" w:cs="Arial"/>
          <w:color w:val="595959" w:themeColor="text1" w:themeTint="A6"/>
          <w:sz w:val="22"/>
          <w:szCs w:val="22"/>
          <w:lang w:eastAsia="zh-CN"/>
        </w:rPr>
        <w:t>.</w:t>
      </w:r>
      <w:r w:rsidR="00C4106D">
        <w:rPr>
          <w:rFonts w:ascii="Arial" w:eastAsia="Times New Roman" w:hAnsi="Arial" w:cs="Arial"/>
          <w:color w:val="595959" w:themeColor="text1" w:themeTint="A6"/>
          <w:sz w:val="22"/>
          <w:szCs w:val="22"/>
          <w:lang w:eastAsia="zh-CN"/>
        </w:rPr>
        <w:t xml:space="preserve"> </w:t>
      </w:r>
    </w:p>
    <w:p w14:paraId="5CEF6FA1" w14:textId="74CBFD05" w:rsidR="00C4106D" w:rsidRPr="00C4106D" w:rsidRDefault="00A80347" w:rsidP="00C4106D">
      <w:pPr>
        <w:pStyle w:val="bodytext"/>
        <w:spacing w:after="0" w:afterAutospacing="0" w:line="360" w:lineRule="auto"/>
        <w:rPr>
          <w:rFonts w:ascii="Arial" w:eastAsia="Times New Roman" w:hAnsi="Arial" w:cs="Arial"/>
          <w:b/>
          <w:color w:val="595959" w:themeColor="text1" w:themeTint="A6"/>
          <w:sz w:val="22"/>
          <w:szCs w:val="22"/>
          <w:lang w:eastAsia="zh-CN"/>
        </w:rPr>
      </w:pPr>
      <w:r>
        <w:rPr>
          <w:rFonts w:ascii="Arial" w:eastAsia="Times New Roman" w:hAnsi="Arial" w:cs="Arial"/>
          <w:b/>
          <w:color w:val="595959" w:themeColor="text1" w:themeTint="A6"/>
          <w:sz w:val="22"/>
          <w:szCs w:val="22"/>
          <w:lang w:eastAsia="zh-CN"/>
        </w:rPr>
        <w:t>Prüfinstitut definiert neues Kriterium</w:t>
      </w:r>
    </w:p>
    <w:p w14:paraId="1BFF882F" w14:textId="77777777" w:rsidR="0025010D" w:rsidRDefault="0025010D" w:rsidP="0025010D">
      <w:pPr>
        <w:pStyle w:val="bodytext"/>
        <w:spacing w:after="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Doch barrierefrei ist nicht gleich barrierefrei: Es gibt zahlreiche Tür- oder Fensterschwellen, die zwar auf dem Papier die Anforderung erfüllen, sich im Alltag aber dennoch als Hürde erweisen. Auch deutlich weniger als 2 cm können schwer zu überwinden sein mit Rollstuhl und Rollator – oder mit dem Bobby-Car, wenn </w:t>
      </w:r>
      <w:r>
        <w:rPr>
          <w:rFonts w:ascii="Arial" w:eastAsia="Times New Roman" w:hAnsi="Arial" w:cs="Arial"/>
          <w:color w:val="595959" w:themeColor="text1" w:themeTint="A6"/>
          <w:sz w:val="22"/>
          <w:szCs w:val="22"/>
          <w:lang w:eastAsia="zh-CN"/>
        </w:rPr>
        <w:lastRenderedPageBreak/>
        <w:t xml:space="preserve">die Kleinen bei schönem Wetter vom Wohnzimmer auf die Terrasse fahren wollen. </w:t>
      </w:r>
    </w:p>
    <w:p w14:paraId="45D514D6" w14:textId="3431D76F" w:rsidR="00724CB3" w:rsidRDefault="0083700D" w:rsidP="00724CB3">
      <w:pPr>
        <w:pStyle w:val="bodytext"/>
        <w:spacing w:after="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Das Institut zur Prüfung und Zertifizierung von Bauprodukten, Sicherheitstechnik </w:t>
      </w:r>
      <w:r w:rsidR="00DF4EF6">
        <w:rPr>
          <w:rFonts w:ascii="Arial" w:eastAsia="Times New Roman" w:hAnsi="Arial" w:cs="Arial"/>
          <w:color w:val="595959" w:themeColor="text1" w:themeTint="A6"/>
          <w:sz w:val="22"/>
          <w:szCs w:val="22"/>
          <w:lang w:eastAsia="zh-CN"/>
        </w:rPr>
        <w:t>und Schutzausrüstung in Rosenheim (</w:t>
      </w:r>
      <w:proofErr w:type="spellStart"/>
      <w:r w:rsidR="00DF4EF6">
        <w:rPr>
          <w:rFonts w:ascii="Arial" w:eastAsia="Times New Roman" w:hAnsi="Arial" w:cs="Arial"/>
          <w:color w:val="595959" w:themeColor="text1" w:themeTint="A6"/>
          <w:sz w:val="22"/>
          <w:szCs w:val="22"/>
          <w:lang w:eastAsia="zh-CN"/>
        </w:rPr>
        <w:t>ift</w:t>
      </w:r>
      <w:proofErr w:type="spellEnd"/>
      <w:r w:rsidR="00DF4EF6">
        <w:rPr>
          <w:rFonts w:ascii="Arial" w:eastAsia="Times New Roman" w:hAnsi="Arial" w:cs="Arial"/>
          <w:color w:val="595959" w:themeColor="text1" w:themeTint="A6"/>
          <w:sz w:val="22"/>
          <w:szCs w:val="22"/>
          <w:lang w:eastAsia="zh-CN"/>
        </w:rPr>
        <w:t xml:space="preserve"> Rosenheim) hat </w:t>
      </w:r>
      <w:r w:rsidR="00357192">
        <w:rPr>
          <w:rFonts w:ascii="Arial" w:eastAsia="Times New Roman" w:hAnsi="Arial" w:cs="Arial"/>
          <w:color w:val="595959" w:themeColor="text1" w:themeTint="A6"/>
          <w:sz w:val="22"/>
          <w:szCs w:val="22"/>
          <w:lang w:eastAsia="zh-CN"/>
        </w:rPr>
        <w:t>sich die Sac</w:t>
      </w:r>
      <w:r w:rsidR="00631D21">
        <w:rPr>
          <w:rFonts w:ascii="Arial" w:eastAsia="Times New Roman" w:hAnsi="Arial" w:cs="Arial"/>
          <w:color w:val="595959" w:themeColor="text1" w:themeTint="A6"/>
          <w:sz w:val="22"/>
          <w:szCs w:val="22"/>
          <w:lang w:eastAsia="zh-CN"/>
        </w:rPr>
        <w:t xml:space="preserve">he daher genauer angesehen und </w:t>
      </w:r>
      <w:r w:rsidR="00C867D2">
        <w:rPr>
          <w:rFonts w:ascii="Arial" w:eastAsia="Times New Roman" w:hAnsi="Arial" w:cs="Arial"/>
          <w:color w:val="595959" w:themeColor="text1" w:themeTint="A6"/>
          <w:sz w:val="22"/>
          <w:szCs w:val="22"/>
          <w:lang w:eastAsia="zh-CN"/>
        </w:rPr>
        <w:t xml:space="preserve">ein neues Kriterium </w:t>
      </w:r>
      <w:r w:rsidR="00C72549">
        <w:rPr>
          <w:rFonts w:ascii="Arial" w:eastAsia="Times New Roman" w:hAnsi="Arial" w:cs="Arial"/>
          <w:color w:val="595959" w:themeColor="text1" w:themeTint="A6"/>
          <w:sz w:val="22"/>
          <w:szCs w:val="22"/>
          <w:lang w:eastAsia="zh-CN"/>
        </w:rPr>
        <w:t>definiert</w:t>
      </w:r>
      <w:r w:rsidR="00631D21">
        <w:rPr>
          <w:rFonts w:ascii="Arial" w:eastAsia="Times New Roman" w:hAnsi="Arial" w:cs="Arial"/>
          <w:color w:val="595959" w:themeColor="text1" w:themeTint="A6"/>
          <w:sz w:val="22"/>
          <w:szCs w:val="22"/>
          <w:lang w:eastAsia="zh-CN"/>
        </w:rPr>
        <w:t>: Überrollbarkeit.</w:t>
      </w:r>
      <w:r w:rsidR="00724CB3">
        <w:rPr>
          <w:rFonts w:ascii="Arial" w:eastAsia="Times New Roman" w:hAnsi="Arial" w:cs="Arial"/>
          <w:color w:val="595959" w:themeColor="text1" w:themeTint="A6"/>
          <w:sz w:val="22"/>
          <w:szCs w:val="22"/>
          <w:lang w:eastAsia="zh-CN"/>
        </w:rPr>
        <w:t xml:space="preserve"> </w:t>
      </w:r>
      <w:r w:rsidR="008A1957">
        <w:rPr>
          <w:rFonts w:ascii="Arial" w:eastAsia="Times New Roman" w:hAnsi="Arial" w:cs="Arial"/>
          <w:color w:val="595959" w:themeColor="text1" w:themeTint="A6"/>
          <w:sz w:val="22"/>
          <w:szCs w:val="22"/>
          <w:lang w:eastAsia="zh-CN"/>
        </w:rPr>
        <w:t xml:space="preserve">Gemeint ist damit, wie gut sich </w:t>
      </w:r>
      <w:r w:rsidR="00631D21">
        <w:rPr>
          <w:rFonts w:ascii="Arial" w:eastAsia="Times New Roman" w:hAnsi="Arial" w:cs="Arial"/>
          <w:color w:val="595959" w:themeColor="text1" w:themeTint="A6"/>
          <w:sz w:val="22"/>
          <w:szCs w:val="22"/>
          <w:lang w:eastAsia="zh-CN"/>
        </w:rPr>
        <w:t>Türschwellen oder</w:t>
      </w:r>
      <w:r w:rsidR="00B11400">
        <w:rPr>
          <w:rFonts w:ascii="Arial" w:eastAsia="Times New Roman" w:hAnsi="Arial" w:cs="Arial"/>
          <w:color w:val="595959" w:themeColor="text1" w:themeTint="A6"/>
          <w:sz w:val="22"/>
          <w:szCs w:val="22"/>
          <w:lang w:eastAsia="zh-CN"/>
        </w:rPr>
        <w:t xml:space="preserve"> die Schwellen</w:t>
      </w:r>
      <w:r w:rsidR="00631D21">
        <w:rPr>
          <w:rFonts w:ascii="Arial" w:eastAsia="Times New Roman" w:hAnsi="Arial" w:cs="Arial"/>
          <w:color w:val="595959" w:themeColor="text1" w:themeTint="A6"/>
          <w:sz w:val="22"/>
          <w:szCs w:val="22"/>
          <w:lang w:eastAsia="zh-CN"/>
        </w:rPr>
        <w:t xml:space="preserve"> bodentiefe</w:t>
      </w:r>
      <w:r w:rsidR="00B11400">
        <w:rPr>
          <w:rFonts w:ascii="Arial" w:eastAsia="Times New Roman" w:hAnsi="Arial" w:cs="Arial"/>
          <w:color w:val="595959" w:themeColor="text1" w:themeTint="A6"/>
          <w:sz w:val="22"/>
          <w:szCs w:val="22"/>
          <w:lang w:eastAsia="zh-CN"/>
        </w:rPr>
        <w:t>r</w:t>
      </w:r>
      <w:r w:rsidR="00631D21">
        <w:rPr>
          <w:rFonts w:ascii="Arial" w:eastAsia="Times New Roman" w:hAnsi="Arial" w:cs="Arial"/>
          <w:color w:val="595959" w:themeColor="text1" w:themeTint="A6"/>
          <w:sz w:val="22"/>
          <w:szCs w:val="22"/>
          <w:lang w:eastAsia="zh-CN"/>
        </w:rPr>
        <w:t xml:space="preserve"> Schiebefenster </w:t>
      </w:r>
      <w:r w:rsidR="00B11400">
        <w:rPr>
          <w:rFonts w:ascii="Arial" w:eastAsia="Times New Roman" w:hAnsi="Arial" w:cs="Arial"/>
          <w:color w:val="595959" w:themeColor="text1" w:themeTint="A6"/>
          <w:sz w:val="22"/>
          <w:szCs w:val="22"/>
          <w:lang w:eastAsia="zh-CN"/>
        </w:rPr>
        <w:t xml:space="preserve">und Glas-Faltwände </w:t>
      </w:r>
      <w:r w:rsidR="00C867D2">
        <w:rPr>
          <w:rFonts w:ascii="Arial" w:eastAsia="Times New Roman" w:hAnsi="Arial" w:cs="Arial"/>
          <w:color w:val="595959" w:themeColor="text1" w:themeTint="A6"/>
          <w:sz w:val="22"/>
          <w:szCs w:val="22"/>
          <w:lang w:eastAsia="zh-CN"/>
        </w:rPr>
        <w:t>passieren lassen.</w:t>
      </w:r>
    </w:p>
    <w:p w14:paraId="256FA456" w14:textId="0B246B1E" w:rsidR="00B11400" w:rsidRDefault="00C4106D"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Hersteller haben die Möglichkeit, ihre Produkte beim </w:t>
      </w:r>
      <w:proofErr w:type="spellStart"/>
      <w:r>
        <w:rPr>
          <w:rFonts w:ascii="Arial" w:eastAsia="Times New Roman" w:hAnsi="Arial" w:cs="Arial"/>
          <w:color w:val="595959" w:themeColor="text1" w:themeTint="A6"/>
          <w:sz w:val="22"/>
          <w:szCs w:val="22"/>
          <w:lang w:eastAsia="zh-CN"/>
        </w:rPr>
        <w:t>ift</w:t>
      </w:r>
      <w:proofErr w:type="spellEnd"/>
      <w:r>
        <w:rPr>
          <w:rFonts w:ascii="Arial" w:eastAsia="Times New Roman" w:hAnsi="Arial" w:cs="Arial"/>
          <w:color w:val="595959" w:themeColor="text1" w:themeTint="A6"/>
          <w:sz w:val="22"/>
          <w:szCs w:val="22"/>
          <w:lang w:eastAsia="zh-CN"/>
        </w:rPr>
        <w:t xml:space="preserve"> Rosenheim auf Überrollbarkeit prüfen und </w:t>
      </w:r>
      <w:r w:rsidR="00B11400">
        <w:rPr>
          <w:rFonts w:ascii="Arial" w:eastAsia="Times New Roman" w:hAnsi="Arial" w:cs="Arial"/>
          <w:color w:val="595959" w:themeColor="text1" w:themeTint="A6"/>
          <w:sz w:val="22"/>
          <w:szCs w:val="22"/>
          <w:lang w:eastAsia="zh-CN"/>
        </w:rPr>
        <w:t xml:space="preserve">zertifizieren zu lassen. Anhand eines standardisierten Messverfahrens </w:t>
      </w:r>
      <w:r w:rsidR="00590D2E">
        <w:rPr>
          <w:rFonts w:ascii="Arial" w:eastAsia="Times New Roman" w:hAnsi="Arial" w:cs="Arial"/>
          <w:color w:val="595959" w:themeColor="text1" w:themeTint="A6"/>
          <w:sz w:val="22"/>
          <w:szCs w:val="22"/>
          <w:lang w:eastAsia="zh-CN"/>
        </w:rPr>
        <w:t>teilt</w:t>
      </w:r>
      <w:r w:rsidR="00B11400">
        <w:rPr>
          <w:rFonts w:ascii="Arial" w:eastAsia="Times New Roman" w:hAnsi="Arial" w:cs="Arial"/>
          <w:color w:val="595959" w:themeColor="text1" w:themeTint="A6"/>
          <w:sz w:val="22"/>
          <w:szCs w:val="22"/>
          <w:lang w:eastAsia="zh-CN"/>
        </w:rPr>
        <w:t xml:space="preserve"> das Institut </w:t>
      </w:r>
      <w:r w:rsidR="00590D2E">
        <w:rPr>
          <w:rFonts w:ascii="Arial" w:eastAsia="Times New Roman" w:hAnsi="Arial" w:cs="Arial"/>
          <w:color w:val="595959" w:themeColor="text1" w:themeTint="A6"/>
          <w:sz w:val="22"/>
          <w:szCs w:val="22"/>
          <w:lang w:eastAsia="zh-CN"/>
        </w:rPr>
        <w:t xml:space="preserve">die untersuchten Bodenschienen in </w:t>
      </w:r>
      <w:r w:rsidR="00134E46">
        <w:rPr>
          <w:rFonts w:ascii="Arial" w:eastAsia="Times New Roman" w:hAnsi="Arial" w:cs="Arial"/>
          <w:color w:val="595959" w:themeColor="text1" w:themeTint="A6"/>
          <w:sz w:val="22"/>
          <w:szCs w:val="22"/>
          <w:lang w:eastAsia="zh-CN"/>
        </w:rPr>
        <w:t>sechs verschiedene Kategorien</w:t>
      </w:r>
      <w:r w:rsidR="00590D2E">
        <w:rPr>
          <w:rFonts w:ascii="Arial" w:eastAsia="Times New Roman" w:hAnsi="Arial" w:cs="Arial"/>
          <w:color w:val="595959" w:themeColor="text1" w:themeTint="A6"/>
          <w:sz w:val="22"/>
          <w:szCs w:val="22"/>
          <w:lang w:eastAsia="zh-CN"/>
        </w:rPr>
        <w:t xml:space="preserve"> ein</w:t>
      </w:r>
      <w:r w:rsidR="00134E46">
        <w:rPr>
          <w:rFonts w:ascii="Arial" w:eastAsia="Times New Roman" w:hAnsi="Arial" w:cs="Arial"/>
          <w:color w:val="595959" w:themeColor="text1" w:themeTint="A6"/>
          <w:sz w:val="22"/>
          <w:szCs w:val="22"/>
          <w:lang w:eastAsia="zh-CN"/>
        </w:rPr>
        <w:t>, wobei eins für schlechte und sechs für sehr gute Überrollbarkeit steht.</w:t>
      </w:r>
      <w:r w:rsidR="00724CB3">
        <w:rPr>
          <w:rFonts w:ascii="Arial" w:eastAsia="Times New Roman" w:hAnsi="Arial" w:cs="Arial"/>
          <w:color w:val="595959" w:themeColor="text1" w:themeTint="A6"/>
          <w:sz w:val="22"/>
          <w:szCs w:val="22"/>
          <w:lang w:eastAsia="zh-CN"/>
        </w:rPr>
        <w:t xml:space="preserve"> </w:t>
      </w:r>
      <w:r w:rsidR="00590D2E">
        <w:rPr>
          <w:rFonts w:ascii="Arial" w:eastAsia="Times New Roman" w:hAnsi="Arial" w:cs="Arial"/>
          <w:color w:val="595959" w:themeColor="text1" w:themeTint="A6"/>
          <w:sz w:val="22"/>
          <w:szCs w:val="22"/>
          <w:lang w:eastAsia="zh-CN"/>
        </w:rPr>
        <w:t xml:space="preserve">Dabei </w:t>
      </w:r>
      <w:r w:rsidR="00B11400">
        <w:rPr>
          <w:rFonts w:ascii="Arial" w:eastAsia="Times New Roman" w:hAnsi="Arial" w:cs="Arial"/>
          <w:color w:val="595959" w:themeColor="text1" w:themeTint="A6"/>
          <w:sz w:val="22"/>
          <w:szCs w:val="22"/>
          <w:lang w:eastAsia="zh-CN"/>
        </w:rPr>
        <w:t>spielt nicht allein die Höhe einer Schwelle eine Rolle, sondern auch ihre geometrische Beschaffenheit.</w:t>
      </w:r>
    </w:p>
    <w:p w14:paraId="5A3CF415" w14:textId="071D8F89" w:rsidR="00590D2E" w:rsidRPr="00590D2E" w:rsidRDefault="00C867D2" w:rsidP="000518E9">
      <w:pPr>
        <w:pStyle w:val="bodytext"/>
        <w:spacing w:after="240" w:afterAutospacing="0" w:line="360" w:lineRule="auto"/>
        <w:rPr>
          <w:rFonts w:ascii="Arial" w:eastAsia="Times New Roman" w:hAnsi="Arial" w:cs="Arial"/>
          <w:b/>
          <w:color w:val="595959" w:themeColor="text1" w:themeTint="A6"/>
          <w:sz w:val="22"/>
          <w:szCs w:val="22"/>
          <w:lang w:eastAsia="zh-CN"/>
        </w:rPr>
      </w:pPr>
      <w:r>
        <w:rPr>
          <w:rFonts w:ascii="Arial" w:eastAsia="Times New Roman" w:hAnsi="Arial" w:cs="Arial"/>
          <w:b/>
          <w:color w:val="595959" w:themeColor="text1" w:themeTint="A6"/>
          <w:sz w:val="22"/>
          <w:szCs w:val="22"/>
          <w:lang w:eastAsia="zh-CN"/>
        </w:rPr>
        <w:t>Zertifikate machen den Unterschied</w:t>
      </w:r>
    </w:p>
    <w:p w14:paraId="2C484406" w14:textId="481FA50C" w:rsidR="00881A46" w:rsidRDefault="005D0FB6"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Anbieter hochwertiger gläserner Fassadenlösungen wie Solarlux </w:t>
      </w:r>
      <w:r w:rsidR="00590D2E">
        <w:rPr>
          <w:rFonts w:ascii="Arial" w:eastAsia="Times New Roman" w:hAnsi="Arial" w:cs="Arial"/>
          <w:color w:val="595959" w:themeColor="text1" w:themeTint="A6"/>
          <w:sz w:val="22"/>
          <w:szCs w:val="22"/>
          <w:lang w:eastAsia="zh-CN"/>
        </w:rPr>
        <w:t>planen und realisieren individuell nach Maß gebaute Sc</w:t>
      </w:r>
      <w:r w:rsidR="002C5112">
        <w:rPr>
          <w:rFonts w:ascii="Arial" w:eastAsia="Times New Roman" w:hAnsi="Arial" w:cs="Arial"/>
          <w:color w:val="595959" w:themeColor="text1" w:themeTint="A6"/>
          <w:sz w:val="22"/>
          <w:szCs w:val="22"/>
          <w:lang w:eastAsia="zh-CN"/>
        </w:rPr>
        <w:t>hiebefenster und Glas-</w:t>
      </w:r>
      <w:r w:rsidR="008A1957">
        <w:rPr>
          <w:rFonts w:ascii="Arial" w:eastAsia="Times New Roman" w:hAnsi="Arial" w:cs="Arial"/>
          <w:color w:val="595959" w:themeColor="text1" w:themeTint="A6"/>
          <w:sz w:val="22"/>
          <w:szCs w:val="22"/>
          <w:lang w:eastAsia="zh-CN"/>
        </w:rPr>
        <w:t>Faltwände. Dabei bringt das niedersächsische Familienunternehmen</w:t>
      </w:r>
      <w:r w:rsidR="002C5112">
        <w:rPr>
          <w:rFonts w:ascii="Arial" w:eastAsia="Times New Roman" w:hAnsi="Arial" w:cs="Arial"/>
          <w:color w:val="595959" w:themeColor="text1" w:themeTint="A6"/>
          <w:sz w:val="22"/>
          <w:szCs w:val="22"/>
          <w:lang w:eastAsia="zh-CN"/>
        </w:rPr>
        <w:t xml:space="preserve"> je nach Bauvorhaben verschiedene Aspekte </w:t>
      </w:r>
      <w:r w:rsidR="00590D2E">
        <w:rPr>
          <w:rFonts w:ascii="Arial" w:eastAsia="Times New Roman" w:hAnsi="Arial" w:cs="Arial"/>
          <w:color w:val="595959" w:themeColor="text1" w:themeTint="A6"/>
          <w:sz w:val="22"/>
          <w:szCs w:val="22"/>
          <w:lang w:eastAsia="zh-CN"/>
        </w:rPr>
        <w:t>unter einen Hut</w:t>
      </w:r>
      <w:r w:rsidR="002C5112">
        <w:rPr>
          <w:rFonts w:ascii="Arial" w:eastAsia="Times New Roman" w:hAnsi="Arial" w:cs="Arial"/>
          <w:color w:val="595959" w:themeColor="text1" w:themeTint="A6"/>
          <w:sz w:val="22"/>
          <w:szCs w:val="22"/>
          <w:lang w:eastAsia="zh-CN"/>
        </w:rPr>
        <w:t xml:space="preserve"> – </w:t>
      </w:r>
      <w:r w:rsidR="008A1957">
        <w:rPr>
          <w:rFonts w:ascii="Arial" w:eastAsia="Times New Roman" w:hAnsi="Arial" w:cs="Arial"/>
          <w:color w:val="595959" w:themeColor="text1" w:themeTint="A6"/>
          <w:sz w:val="22"/>
          <w:szCs w:val="22"/>
          <w:lang w:eastAsia="zh-CN"/>
        </w:rPr>
        <w:t xml:space="preserve">nämlich </w:t>
      </w:r>
      <w:r w:rsidR="002C5112">
        <w:rPr>
          <w:rFonts w:ascii="Arial" w:eastAsia="Times New Roman" w:hAnsi="Arial" w:cs="Arial"/>
          <w:color w:val="595959" w:themeColor="text1" w:themeTint="A6"/>
          <w:sz w:val="22"/>
          <w:szCs w:val="22"/>
          <w:lang w:eastAsia="zh-CN"/>
        </w:rPr>
        <w:t xml:space="preserve">Einbruchschutz, Schallschutz, Wärmedämmung und eben Überrollbarkeit – und findet die optimale Lösung. </w:t>
      </w:r>
      <w:r w:rsidR="00C72549">
        <w:rPr>
          <w:rFonts w:ascii="Arial" w:eastAsia="Times New Roman" w:hAnsi="Arial" w:cs="Arial"/>
          <w:color w:val="595959" w:themeColor="text1" w:themeTint="A6"/>
          <w:sz w:val="22"/>
          <w:szCs w:val="22"/>
          <w:lang w:eastAsia="zh-CN"/>
        </w:rPr>
        <w:t xml:space="preserve">Dabei achtet Solarlux </w:t>
      </w:r>
      <w:r w:rsidR="008A1957">
        <w:rPr>
          <w:rFonts w:ascii="Arial" w:eastAsia="Times New Roman" w:hAnsi="Arial" w:cs="Arial"/>
          <w:color w:val="595959" w:themeColor="text1" w:themeTint="A6"/>
          <w:sz w:val="22"/>
          <w:szCs w:val="22"/>
          <w:lang w:eastAsia="zh-CN"/>
        </w:rPr>
        <w:t xml:space="preserve">grundsätzlich </w:t>
      </w:r>
      <w:r w:rsidR="00C72549">
        <w:rPr>
          <w:rFonts w:ascii="Arial" w:eastAsia="Times New Roman" w:hAnsi="Arial" w:cs="Arial"/>
          <w:color w:val="595959" w:themeColor="text1" w:themeTint="A6"/>
          <w:sz w:val="22"/>
          <w:szCs w:val="22"/>
          <w:lang w:eastAsia="zh-CN"/>
        </w:rPr>
        <w:t>schon im Standard auf gute Überrollbarkeit.</w:t>
      </w:r>
    </w:p>
    <w:p w14:paraId="4CD51883" w14:textId="14182029" w:rsidR="00B11400" w:rsidRDefault="00B11400"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Wichtig zu wissen: </w:t>
      </w:r>
      <w:r w:rsidR="000C6B4D">
        <w:rPr>
          <w:rFonts w:ascii="Arial" w:eastAsia="Times New Roman" w:hAnsi="Arial" w:cs="Arial"/>
          <w:color w:val="595959" w:themeColor="text1" w:themeTint="A6"/>
          <w:sz w:val="22"/>
          <w:szCs w:val="22"/>
          <w:lang w:eastAsia="zh-CN"/>
        </w:rPr>
        <w:t>Manche</w:t>
      </w:r>
      <w:r w:rsidR="005D0FB6">
        <w:rPr>
          <w:rFonts w:ascii="Arial" w:eastAsia="Times New Roman" w:hAnsi="Arial" w:cs="Arial"/>
          <w:color w:val="595959" w:themeColor="text1" w:themeTint="A6"/>
          <w:sz w:val="22"/>
          <w:szCs w:val="22"/>
          <w:lang w:eastAsia="zh-CN"/>
        </w:rPr>
        <w:t xml:space="preserve"> Bodenschienen </w:t>
      </w:r>
      <w:r w:rsidR="000C6B4D">
        <w:rPr>
          <w:rFonts w:ascii="Arial" w:eastAsia="Times New Roman" w:hAnsi="Arial" w:cs="Arial"/>
          <w:color w:val="595959" w:themeColor="text1" w:themeTint="A6"/>
          <w:sz w:val="22"/>
          <w:szCs w:val="22"/>
          <w:lang w:eastAsia="zh-CN"/>
        </w:rPr>
        <w:t xml:space="preserve">werden </w:t>
      </w:r>
      <w:r w:rsidR="005D0FB6">
        <w:rPr>
          <w:rFonts w:ascii="Arial" w:eastAsia="Times New Roman" w:hAnsi="Arial" w:cs="Arial"/>
          <w:color w:val="595959" w:themeColor="text1" w:themeTint="A6"/>
          <w:sz w:val="22"/>
          <w:szCs w:val="22"/>
          <w:lang w:eastAsia="zh-CN"/>
        </w:rPr>
        <w:t>als „Nullschwelle“</w:t>
      </w:r>
      <w:r w:rsidR="000C6B4D">
        <w:rPr>
          <w:rFonts w:ascii="Arial" w:eastAsia="Times New Roman" w:hAnsi="Arial" w:cs="Arial"/>
          <w:color w:val="595959" w:themeColor="text1" w:themeTint="A6"/>
          <w:sz w:val="22"/>
          <w:szCs w:val="22"/>
          <w:lang w:eastAsia="zh-CN"/>
        </w:rPr>
        <w:t xml:space="preserve"> beworben</w:t>
      </w:r>
      <w:r w:rsidR="005D0FB6">
        <w:rPr>
          <w:rFonts w:ascii="Arial" w:eastAsia="Times New Roman" w:hAnsi="Arial" w:cs="Arial"/>
          <w:color w:val="595959" w:themeColor="text1" w:themeTint="A6"/>
          <w:sz w:val="22"/>
          <w:szCs w:val="22"/>
          <w:lang w:eastAsia="zh-CN"/>
        </w:rPr>
        <w:t>. Dabei handelt es sich nicht um eine klar definierte oder gar genormte Bezeichnung</w:t>
      </w:r>
      <w:r w:rsidR="00C14FA1">
        <w:rPr>
          <w:rFonts w:ascii="Arial" w:eastAsia="Times New Roman" w:hAnsi="Arial" w:cs="Arial"/>
          <w:color w:val="595959" w:themeColor="text1" w:themeTint="A6"/>
          <w:sz w:val="22"/>
          <w:szCs w:val="22"/>
          <w:lang w:eastAsia="zh-CN"/>
        </w:rPr>
        <w:t xml:space="preserve">, der ein entsprechendes Prüfverfahren zugrunde liegt. Wer auf der sicheren Seite sein will, achtet daher auf zertifizierte Produkte. Damit der Übergang von </w:t>
      </w:r>
      <w:r w:rsidR="00C14FA1">
        <w:rPr>
          <w:rFonts w:ascii="Arial" w:eastAsia="Times New Roman" w:hAnsi="Arial" w:cs="Arial"/>
          <w:color w:val="595959" w:themeColor="text1" w:themeTint="A6"/>
          <w:sz w:val="22"/>
          <w:szCs w:val="22"/>
          <w:lang w:eastAsia="zh-CN"/>
        </w:rPr>
        <w:lastRenderedPageBreak/>
        <w:t xml:space="preserve">drinnen nach draußen reibungslos klappt – egal, ob mit Rollstuhl </w:t>
      </w:r>
      <w:r w:rsidR="00A0789C">
        <w:rPr>
          <w:rFonts w:ascii="Arial" w:eastAsia="Times New Roman" w:hAnsi="Arial" w:cs="Arial"/>
          <w:color w:val="595959" w:themeColor="text1" w:themeTint="A6"/>
          <w:sz w:val="22"/>
          <w:szCs w:val="22"/>
          <w:lang w:eastAsia="zh-CN"/>
        </w:rPr>
        <w:t>oder Bobby-Car.</w:t>
      </w:r>
    </w:p>
    <w:p w14:paraId="0DC36328" w14:textId="0E8242AD"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C72549">
        <w:rPr>
          <w:rFonts w:ascii="Arial" w:hAnsi="Arial" w:cs="Arial"/>
          <w:color w:val="595959" w:themeColor="text1" w:themeTint="A6"/>
          <w:spacing w:val="-2"/>
          <w:sz w:val="14"/>
          <w:szCs w:val="14"/>
        </w:rPr>
        <w:t>April</w:t>
      </w:r>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256E41">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C72549">
        <w:rPr>
          <w:rFonts w:ascii="Arial" w:hAnsi="Arial" w:cs="Arial"/>
          <w:color w:val="595959" w:themeColor="text1" w:themeTint="A6"/>
          <w:spacing w:val="-2"/>
          <w:sz w:val="14"/>
          <w:szCs w:val="14"/>
        </w:rPr>
        <w:t>3</w:t>
      </w:r>
      <w:r w:rsidR="00E7446C">
        <w:rPr>
          <w:rFonts w:ascii="Arial" w:hAnsi="Arial" w:cs="Arial"/>
          <w:color w:val="595959" w:themeColor="text1" w:themeTint="A6"/>
          <w:spacing w:val="-2"/>
          <w:sz w:val="14"/>
          <w:szCs w:val="14"/>
        </w:rPr>
        <w:t>.</w:t>
      </w:r>
      <w:r w:rsidR="00895185">
        <w:rPr>
          <w:rFonts w:ascii="Arial" w:hAnsi="Arial" w:cs="Arial"/>
          <w:color w:val="595959" w:themeColor="text1" w:themeTint="A6"/>
          <w:spacing w:val="-2"/>
          <w:sz w:val="14"/>
          <w:szCs w:val="14"/>
        </w:rPr>
        <w:t>103</w:t>
      </w:r>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E231EE1" w14:textId="105393CC"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24649B18" w14:textId="1273CD19"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r w:rsidR="0029066D">
        <w:rPr>
          <w:rFonts w:ascii="Arial" w:hAnsi="Arial" w:cs="Arial"/>
          <w:b/>
          <w:color w:val="595959" w:themeColor="text1" w:themeTint="A6"/>
          <w:sz w:val="22"/>
          <w:szCs w:val="22"/>
        </w:rPr>
        <w:t>GmbH</w:t>
      </w:r>
    </w:p>
    <w:p w14:paraId="5ECDA41F" w14:textId="5EBD93AC"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1F73D018" w14:textId="6993DD35" w:rsidR="00CE1523" w:rsidRDefault="00000000" w:rsidP="004528B1">
      <w:pPr>
        <w:overflowPunct/>
        <w:autoSpaceDE/>
        <w:autoSpaceDN/>
        <w:adjustRightInd/>
        <w:textAlignment w:val="auto"/>
        <w:rPr>
          <w:rFonts w:ascii="Arial" w:hAnsi="Arial" w:cs="Arial"/>
          <w:b/>
          <w:color w:val="595959" w:themeColor="text1" w:themeTint="A6"/>
          <w:sz w:val="22"/>
          <w:szCs w:val="22"/>
        </w:rPr>
      </w:pPr>
      <w:r>
        <w:rPr>
          <w:noProof/>
        </w:rPr>
        <w:pict w14:anchorId="14A255FD">
          <v:shape id="_x0000_s2054" type="#_x0000_t75" style="position:absolute;margin-left:.25pt;margin-top:4.7pt;width:241.25pt;height:249.6pt;z-index:251673600;mso-position-horizontal-relative:text;mso-position-vertical-relative:text">
            <v:imagedata r:id="rId11" o:title="solarlux-kampagne-2019-terrassendach-glashaus-ci2018"/>
          </v:shape>
        </w:pict>
      </w:r>
    </w:p>
    <w:p w14:paraId="3902E7A9" w14:textId="77777777"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3F7E080D" w14:textId="178AD211"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6107A367" w14:textId="772D4D1C"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7D148799" w14:textId="4142CF2E"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17A2E8FA" w14:textId="3DB021EB"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FD083FA" w14:textId="29FEFDA7"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D6400C2" w14:textId="4E19D5D0" w:rsidR="00CE1523" w:rsidRDefault="00CE1523"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bCs/>
          <w:noProof/>
          <w:color w:val="595959" w:themeColor="text1" w:themeTint="A6"/>
          <w:lang w:eastAsia="de-DE"/>
        </w:rPr>
        <mc:AlternateContent>
          <mc:Choice Requires="wps">
            <w:drawing>
              <wp:anchor distT="0" distB="0" distL="114300" distR="114300" simplePos="0" relativeHeight="251669504" behindDoc="0" locked="0" layoutInCell="1" allowOverlap="1" wp14:anchorId="74367245" wp14:editId="55CB93C8">
                <wp:simplePos x="0" y="0"/>
                <wp:positionH relativeFrom="page">
                  <wp:posOffset>4174435</wp:posOffset>
                </wp:positionH>
                <wp:positionV relativeFrom="paragraph">
                  <wp:posOffset>87105</wp:posOffset>
                </wp:positionV>
                <wp:extent cx="2472856" cy="1057524"/>
                <wp:effectExtent l="0" t="0" r="3810" b="9525"/>
                <wp:wrapNone/>
                <wp:docPr id="5" name="Textfeld 5"/>
                <wp:cNvGraphicFramePr/>
                <a:graphic xmlns:a="http://schemas.openxmlformats.org/drawingml/2006/main">
                  <a:graphicData uri="http://schemas.microsoft.com/office/word/2010/wordprocessingShape">
                    <wps:wsp>
                      <wps:cNvSpPr txBox="1"/>
                      <wps:spPr>
                        <a:xfrm>
                          <a:off x="0" y="0"/>
                          <a:ext cx="2472856" cy="105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C9E64" w14:textId="569C641D" w:rsidR="00CE1523" w:rsidRPr="006B16A2" w:rsidRDefault="00CE1523" w:rsidP="00CE1523">
                            <w:pPr>
                              <w:overflowPunct/>
                              <w:autoSpaceDE/>
                              <w:autoSpaceDN/>
                              <w:adjustRightInd/>
                              <w:textAlignment w:val="auto"/>
                              <w:rPr>
                                <w:rFonts w:ascii="Arial" w:hAnsi="Arial" w:cs="Arial"/>
                                <w:color w:val="595959" w:themeColor="text1" w:themeTint="A6"/>
                                <w:sz w:val="22"/>
                                <w:szCs w:val="22"/>
                              </w:rPr>
                            </w:pPr>
                            <w:r w:rsidRPr="00CE1523">
                              <w:rPr>
                                <w:rFonts w:ascii="Arial" w:hAnsi="Arial" w:cs="Arial"/>
                                <w:b/>
                                <w:bCs/>
                                <w:color w:val="595959" w:themeColor="text1" w:themeTint="A6"/>
                                <w:lang w:eastAsia="de-DE"/>
                              </w:rPr>
                              <w:t>solarlux-kampagne-20</w:t>
                            </w:r>
                            <w:r>
                              <w:rPr>
                                <w:rFonts w:ascii="Arial" w:hAnsi="Arial" w:cs="Arial"/>
                                <w:b/>
                                <w:bCs/>
                                <w:color w:val="595959" w:themeColor="text1" w:themeTint="A6"/>
                                <w:lang w:eastAsia="de-DE"/>
                              </w:rPr>
                              <w:t>19-terrassendach-glashaus:</w:t>
                            </w:r>
                            <w:r>
                              <w:rPr>
                                <w:rFonts w:ascii="Arial" w:hAnsi="Arial" w:cs="Arial"/>
                                <w:color w:val="595959" w:themeColor="text1" w:themeTint="A6"/>
                                <w:sz w:val="22"/>
                                <w:szCs w:val="22"/>
                              </w:rPr>
                              <w:t xml:space="preserve"> Gläserne Anbauten </w:t>
                            </w:r>
                            <w:r w:rsidR="00224F4A">
                              <w:rPr>
                                <w:rFonts w:ascii="Arial" w:hAnsi="Arial" w:cs="Arial"/>
                                <w:color w:val="595959" w:themeColor="text1" w:themeTint="A6"/>
                                <w:sz w:val="22"/>
                                <w:szCs w:val="22"/>
                              </w:rPr>
                              <w:t>lassen die Grenze zwischen drinnen und</w:t>
                            </w:r>
                            <w:r w:rsidR="002D254A">
                              <w:rPr>
                                <w:rFonts w:ascii="Arial" w:hAnsi="Arial" w:cs="Arial"/>
                                <w:color w:val="595959" w:themeColor="text1" w:themeTint="A6"/>
                                <w:sz w:val="22"/>
                                <w:szCs w:val="22"/>
                              </w:rPr>
                              <w:t xml:space="preserve"> draußen verschwinden. Besonderes Augenmerk sollte dabei auch auf der Bodenschiene liegen.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67245" id="_x0000_t202" coordsize="21600,21600" o:spt="202" path="m,l,21600r21600,l21600,xe">
                <v:stroke joinstyle="miter"/>
                <v:path gradientshapeok="t" o:connecttype="rect"/>
              </v:shapetype>
              <v:shape id="Textfeld 5" o:spid="_x0000_s1028" type="#_x0000_t202" style="position:absolute;margin-left:328.7pt;margin-top:6.85pt;width:194.7pt;height:8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" fillcolor="white [3201]" stroked="f" strokeweight=".5pt">
                <v:textbox>
                  <w:txbxContent>
                    <w:p w14:paraId="662C9E64" w14:textId="569C641D" w:rsidR="00CE1523" w:rsidRPr="006B16A2" w:rsidRDefault="00CE1523" w:rsidP="00CE1523">
                      <w:pPr>
                        <w:overflowPunct/>
                        <w:autoSpaceDE/>
                        <w:autoSpaceDN/>
                        <w:adjustRightInd/>
                        <w:textAlignment w:val="auto"/>
                        <w:rPr>
                          <w:rFonts w:ascii="Arial" w:hAnsi="Arial" w:cs="Arial"/>
                          <w:color w:val="595959" w:themeColor="text1" w:themeTint="A6"/>
                          <w:sz w:val="22"/>
                          <w:szCs w:val="22"/>
                        </w:rPr>
                      </w:pPr>
                      <w:r w:rsidRPr="00CE1523">
                        <w:rPr>
                          <w:rFonts w:ascii="Arial" w:hAnsi="Arial" w:cs="Arial"/>
                          <w:b/>
                          <w:bCs/>
                          <w:color w:val="595959" w:themeColor="text1" w:themeTint="A6"/>
                          <w:lang w:eastAsia="de-DE"/>
                        </w:rPr>
                        <w:t>solarlux-kampagne-20</w:t>
                      </w:r>
                      <w:r>
                        <w:rPr>
                          <w:rFonts w:ascii="Arial" w:hAnsi="Arial" w:cs="Arial"/>
                          <w:b/>
                          <w:bCs/>
                          <w:color w:val="595959" w:themeColor="text1" w:themeTint="A6"/>
                          <w:lang w:eastAsia="de-DE"/>
                        </w:rPr>
                        <w:t>19-terrassendach-glashaus</w:t>
                      </w:r>
                      <w:r>
                        <w:rPr>
                          <w:rFonts w:ascii="Arial" w:hAnsi="Arial" w:cs="Arial"/>
                          <w:b/>
                          <w:bCs/>
                          <w:color w:val="595959" w:themeColor="text1" w:themeTint="A6"/>
                          <w:lang w:eastAsia="de-DE"/>
                        </w:rPr>
                        <w:t>:</w:t>
                      </w:r>
                      <w:r>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Gläserne Anbauten </w:t>
                      </w:r>
                      <w:r w:rsidR="00224F4A">
                        <w:rPr>
                          <w:rFonts w:ascii="Arial" w:hAnsi="Arial" w:cs="Arial"/>
                          <w:color w:val="595959" w:themeColor="text1" w:themeTint="A6"/>
                          <w:sz w:val="22"/>
                          <w:szCs w:val="22"/>
                        </w:rPr>
                        <w:t>lassen die Grenze zwischen drinnen und</w:t>
                      </w:r>
                      <w:r w:rsidR="002D254A">
                        <w:rPr>
                          <w:rFonts w:ascii="Arial" w:hAnsi="Arial" w:cs="Arial"/>
                          <w:color w:val="595959" w:themeColor="text1" w:themeTint="A6"/>
                          <w:sz w:val="22"/>
                          <w:szCs w:val="22"/>
                        </w:rPr>
                        <w:t xml:space="preserve"> draußen verschwinden. Besonderes Augenmerk sollte dabei auch auf der Bodenschiene liegen.</w:t>
                      </w:r>
                    </w:p>
                  </w:txbxContent>
                </v:textbox>
                <w10:wrap anchorx="page"/>
              </v:shape>
            </w:pict>
          </mc:Fallback>
        </mc:AlternateContent>
      </w:r>
    </w:p>
    <w:p w14:paraId="607E04BE" w14:textId="77777777"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D88C6F0" w14:textId="79D727AB"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6344BDD3" w14:textId="6204B4AB"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F334348" w14:textId="6C5FE633"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4CA9161E" w14:textId="710B2204"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0DC26B7F" w14:textId="450EF5FF"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76A29E81" w14:textId="7860ABEA"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7A7C3FB" w14:textId="0EF03DD7"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A165D9B" w14:textId="0665ECD5"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2711F2F4" w14:textId="0073274C"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76A246D7" w14:textId="1094974E" w:rsidR="00CE1523" w:rsidRDefault="00CE1523"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lang w:eastAsia="de-DE"/>
        </w:rPr>
        <w:drawing>
          <wp:anchor distT="0" distB="0" distL="114300" distR="114300" simplePos="0" relativeHeight="251674624" behindDoc="0" locked="0" layoutInCell="1" allowOverlap="1" wp14:anchorId="5BEC75C1" wp14:editId="7F964E1D">
            <wp:simplePos x="0" y="0"/>
            <wp:positionH relativeFrom="margin">
              <wp:posOffset>2751014</wp:posOffset>
            </wp:positionH>
            <wp:positionV relativeFrom="paragraph">
              <wp:posOffset>112616</wp:posOffset>
            </wp:positionV>
            <wp:extent cx="3434964" cy="2290993"/>
            <wp:effectExtent l="0" t="0" r="0" b="0"/>
            <wp:wrapNone/>
            <wp:docPr id="3" name="Grafik 3" descr="Ein Bild, das Boden, drinnen, aus 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oden, drinnen, aus Holz enthält.&#10;&#10;Automatisch generierte Beschreibung"/>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3434964" cy="2290993"/>
                    </a:xfrm>
                    <a:prstGeom prst="rect">
                      <a:avLst/>
                    </a:prstGeom>
                  </pic:spPr>
                </pic:pic>
              </a:graphicData>
            </a:graphic>
            <wp14:sizeRelH relativeFrom="margin">
              <wp14:pctWidth>0</wp14:pctWidth>
            </wp14:sizeRelH>
            <wp14:sizeRelV relativeFrom="margin">
              <wp14:pctHeight>0</wp14:pctHeight>
            </wp14:sizeRelV>
          </wp:anchor>
        </w:drawing>
      </w:r>
    </w:p>
    <w:p w14:paraId="4A849BE4" w14:textId="00797613"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5C5D6859" w14:textId="2F813448"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0678F51A" w14:textId="74FDA33C"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695FA6F5" w14:textId="77777777"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1594EDE8" w14:textId="19E8E3A1"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0D779C26" w14:textId="064669BE" w:rsidR="00CE1523" w:rsidRDefault="00CE1523" w:rsidP="004528B1">
      <w:pPr>
        <w:overflowPunct/>
        <w:autoSpaceDE/>
        <w:autoSpaceDN/>
        <w:adjustRightInd/>
        <w:textAlignment w:val="auto"/>
        <w:rPr>
          <w:rFonts w:ascii="Arial" w:hAnsi="Arial" w:cs="Arial"/>
          <w:b/>
          <w:color w:val="595959" w:themeColor="text1" w:themeTint="A6"/>
          <w:sz w:val="22"/>
          <w:szCs w:val="22"/>
        </w:rPr>
      </w:pPr>
    </w:p>
    <w:p w14:paraId="40AE207E" w14:textId="5C20BCFD" w:rsidR="00CE1523" w:rsidRDefault="00CE1523"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bCs/>
          <w:noProof/>
          <w:color w:val="595959" w:themeColor="text1" w:themeTint="A6"/>
          <w:lang w:eastAsia="de-DE"/>
        </w:rPr>
        <mc:AlternateContent>
          <mc:Choice Requires="wps">
            <w:drawing>
              <wp:anchor distT="0" distB="0" distL="114300" distR="114300" simplePos="0" relativeHeight="251662336" behindDoc="0" locked="0" layoutInCell="1" allowOverlap="1" wp14:anchorId="5FA54BA3" wp14:editId="37ED3911">
                <wp:simplePos x="0" y="0"/>
                <wp:positionH relativeFrom="margin">
                  <wp:posOffset>-27857</wp:posOffset>
                </wp:positionH>
                <wp:positionV relativeFrom="paragraph">
                  <wp:posOffset>129347</wp:posOffset>
                </wp:positionV>
                <wp:extent cx="2536466" cy="962108"/>
                <wp:effectExtent l="0" t="0" r="0" b="9525"/>
                <wp:wrapNone/>
                <wp:docPr id="7" name="Textfeld 7"/>
                <wp:cNvGraphicFramePr/>
                <a:graphic xmlns:a="http://schemas.openxmlformats.org/drawingml/2006/main">
                  <a:graphicData uri="http://schemas.microsoft.com/office/word/2010/wordprocessingShape">
                    <wps:wsp>
                      <wps:cNvSpPr txBox="1"/>
                      <wps:spPr>
                        <a:xfrm>
                          <a:off x="0" y="0"/>
                          <a:ext cx="2536466" cy="9621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F50EDA" w14:textId="7C8A0253" w:rsidR="00CE1523" w:rsidRPr="006B16A2" w:rsidRDefault="00921CF4" w:rsidP="00CE1523">
                            <w:pPr>
                              <w:overflowPunct/>
                              <w:autoSpaceDE/>
                              <w:autoSpaceDN/>
                              <w:adjustRightInd/>
                              <w:textAlignment w:val="auto"/>
                              <w:rPr>
                                <w:rFonts w:ascii="Arial" w:hAnsi="Arial" w:cs="Arial"/>
                                <w:color w:val="595959" w:themeColor="text1" w:themeTint="A6"/>
                                <w:sz w:val="22"/>
                                <w:szCs w:val="22"/>
                              </w:rPr>
                            </w:pPr>
                            <w:r w:rsidRPr="00752036">
                              <w:rPr>
                                <w:rFonts w:ascii="Arial" w:hAnsi="Arial" w:cs="Arial"/>
                                <w:b/>
                                <w:bCs/>
                                <w:color w:val="595959" w:themeColor="text1" w:themeTint="A6"/>
                                <w:lang w:eastAsia="de-DE"/>
                              </w:rPr>
                              <w:t>Solarlux-Bodenschienen-0322-679</w:t>
                            </w:r>
                            <w:r>
                              <w:rPr>
                                <w:rFonts w:ascii="Arial" w:hAnsi="Arial" w:cs="Arial"/>
                                <w:b/>
                                <w:bCs/>
                                <w:color w:val="595959" w:themeColor="text1" w:themeTint="A6"/>
                                <w:lang w:eastAsia="de-DE"/>
                              </w:rPr>
                              <w:t>:</w:t>
                            </w:r>
                            <w:r>
                              <w:rPr>
                                <w:rFonts w:ascii="Arial" w:hAnsi="Arial" w:cs="Arial"/>
                                <w:color w:val="595959" w:themeColor="text1" w:themeTint="A6"/>
                                <w:sz w:val="22"/>
                                <w:szCs w:val="22"/>
                              </w:rPr>
                              <w:t xml:space="preserve"> </w:t>
                            </w:r>
                            <w:r w:rsidR="002D254A">
                              <w:rPr>
                                <w:rFonts w:ascii="Arial" w:hAnsi="Arial" w:cs="Arial"/>
                                <w:color w:val="595959" w:themeColor="text1" w:themeTint="A6"/>
                                <w:sz w:val="22"/>
                                <w:szCs w:val="22"/>
                              </w:rPr>
                              <w:t xml:space="preserve">Damit eine Bodenschiene kein Hindernis ist, muss </w:t>
                            </w:r>
                            <w:r w:rsidR="00CE1523">
                              <w:rPr>
                                <w:rFonts w:ascii="Arial" w:hAnsi="Arial" w:cs="Arial"/>
                                <w:color w:val="595959" w:themeColor="text1" w:themeTint="A6"/>
                                <w:sz w:val="22"/>
                                <w:szCs w:val="22"/>
                              </w:rPr>
                              <w:t>sie gut überrollbar sein.</w:t>
                            </w:r>
                          </w:p>
                          <w:p w14:paraId="0FA0605F" w14:textId="7551DC8B" w:rsidR="00921CF4" w:rsidRPr="006B16A2" w:rsidRDefault="00921CF4" w:rsidP="006B16A2">
                            <w:pPr>
                              <w:overflowPunct/>
                              <w:autoSpaceDE/>
                              <w:autoSpaceDN/>
                              <w:adjustRightInd/>
                              <w:textAlignment w:val="auto"/>
                              <w:rPr>
                                <w:rFonts w:ascii="Arial" w:hAnsi="Arial" w:cs="Arial"/>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4BA3" id="Textfeld 7" o:spid="_x0000_s1029" type="#_x0000_t202" style="position:absolute;margin-left:-2.2pt;margin-top:10.2pt;width:199.7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CEkAIAAJEFAAAOAAAAZHJzL2Uyb0RvYy54bWysVMFuGyEQvVfqPyDuzdqO4y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" fillcolor="white [3201]" stroked="f" strokeweight=".5pt">
                <v:textbox>
                  <w:txbxContent>
                    <w:p w14:paraId="07F50EDA" w14:textId="7C8A0253" w:rsidR="00CE1523" w:rsidRPr="006B16A2" w:rsidRDefault="00921CF4" w:rsidP="00CE1523">
                      <w:pPr>
                        <w:overflowPunct/>
                        <w:autoSpaceDE/>
                        <w:autoSpaceDN/>
                        <w:adjustRightInd/>
                        <w:textAlignment w:val="auto"/>
                        <w:rPr>
                          <w:rFonts w:ascii="Arial" w:hAnsi="Arial" w:cs="Arial"/>
                          <w:color w:val="595959" w:themeColor="text1" w:themeTint="A6"/>
                          <w:sz w:val="22"/>
                          <w:szCs w:val="22"/>
                        </w:rPr>
                      </w:pPr>
                      <w:r w:rsidRPr="00752036">
                        <w:rPr>
                          <w:rFonts w:ascii="Arial" w:hAnsi="Arial" w:cs="Arial"/>
                          <w:b/>
                          <w:bCs/>
                          <w:color w:val="595959" w:themeColor="text1" w:themeTint="A6"/>
                          <w:lang w:eastAsia="de-DE"/>
                        </w:rPr>
                        <w:t>Solarlux-Bodenschienen-0322-679</w:t>
                      </w:r>
                      <w:r>
                        <w:rPr>
                          <w:rFonts w:ascii="Arial" w:hAnsi="Arial" w:cs="Arial"/>
                          <w:b/>
                          <w:bCs/>
                          <w:color w:val="595959" w:themeColor="text1" w:themeTint="A6"/>
                          <w:lang w:eastAsia="de-DE"/>
                        </w:rPr>
                        <w:t>:</w:t>
                      </w:r>
                      <w:r>
                        <w:rPr>
                          <w:rFonts w:ascii="Arial" w:hAnsi="Arial" w:cs="Arial"/>
                          <w:color w:val="595959" w:themeColor="text1" w:themeTint="A6"/>
                          <w:sz w:val="22"/>
                          <w:szCs w:val="22"/>
                        </w:rPr>
                        <w:t xml:space="preserve"> </w:t>
                      </w:r>
                      <w:r w:rsidR="002D254A">
                        <w:rPr>
                          <w:rFonts w:ascii="Arial" w:hAnsi="Arial" w:cs="Arial"/>
                          <w:color w:val="595959" w:themeColor="text1" w:themeTint="A6"/>
                          <w:sz w:val="22"/>
                          <w:szCs w:val="22"/>
                        </w:rPr>
                        <w:t xml:space="preserve">Damit eine Bodenschiene kein Hindernis ist, muss </w:t>
                      </w:r>
                      <w:r w:rsidR="00CE1523">
                        <w:rPr>
                          <w:rFonts w:ascii="Arial" w:hAnsi="Arial" w:cs="Arial"/>
                          <w:color w:val="595959" w:themeColor="text1" w:themeTint="A6"/>
                          <w:sz w:val="22"/>
                          <w:szCs w:val="22"/>
                        </w:rPr>
                        <w:t>sie gut überrollbar sein.</w:t>
                      </w:r>
                    </w:p>
                    <w:p w14:paraId="0FA0605F" w14:textId="7551DC8B" w:rsidR="00921CF4" w:rsidRPr="006B16A2" w:rsidRDefault="00921CF4" w:rsidP="006B16A2">
                      <w:pPr>
                        <w:overflowPunct/>
                        <w:autoSpaceDE/>
                        <w:autoSpaceDN/>
                        <w:adjustRightInd/>
                        <w:textAlignment w:val="auto"/>
                        <w:rPr>
                          <w:rFonts w:ascii="Arial" w:hAnsi="Arial" w:cs="Arial"/>
                          <w:color w:val="595959" w:themeColor="text1" w:themeTint="A6"/>
                          <w:sz w:val="22"/>
                          <w:szCs w:val="22"/>
                        </w:rPr>
                      </w:pPr>
                    </w:p>
                  </w:txbxContent>
                </v:textbox>
                <w10:wrap anchorx="margin"/>
              </v:shape>
            </w:pict>
          </mc:Fallback>
        </mc:AlternateContent>
      </w:r>
    </w:p>
    <w:p w14:paraId="0BF5087F" w14:textId="77234971" w:rsidR="00E10E95" w:rsidRDefault="00E10E95" w:rsidP="00EC22AD">
      <w:pPr>
        <w:widowControl w:val="0"/>
        <w:spacing w:line="336" w:lineRule="auto"/>
        <w:ind w:right="-1"/>
        <w:rPr>
          <w:rFonts w:ascii="Arial" w:hAnsi="Arial" w:cs="Arial"/>
          <w:b/>
          <w:bCs/>
          <w:color w:val="595959" w:themeColor="text1" w:themeTint="A6"/>
          <w:lang w:eastAsia="de-DE"/>
        </w:rPr>
      </w:pPr>
    </w:p>
    <w:p w14:paraId="0F6D6E7D" w14:textId="31CD516B" w:rsidR="00C72549" w:rsidRDefault="00C72549" w:rsidP="00EC22AD">
      <w:pPr>
        <w:widowControl w:val="0"/>
        <w:spacing w:line="336" w:lineRule="auto"/>
        <w:ind w:right="-1"/>
        <w:rPr>
          <w:rFonts w:ascii="Arial" w:hAnsi="Arial" w:cs="Arial"/>
          <w:b/>
          <w:bCs/>
          <w:color w:val="595959" w:themeColor="text1" w:themeTint="A6"/>
          <w:lang w:eastAsia="de-DE"/>
        </w:rPr>
      </w:pPr>
    </w:p>
    <w:p w14:paraId="2ABEE24C" w14:textId="67E30476" w:rsidR="00C72549" w:rsidRDefault="00C72549" w:rsidP="00EC22AD">
      <w:pPr>
        <w:widowControl w:val="0"/>
        <w:spacing w:line="336" w:lineRule="auto"/>
        <w:ind w:right="-1"/>
        <w:rPr>
          <w:rFonts w:ascii="Arial" w:hAnsi="Arial" w:cs="Arial"/>
          <w:b/>
          <w:bCs/>
          <w:color w:val="595959" w:themeColor="text1" w:themeTint="A6"/>
          <w:lang w:eastAsia="de-DE"/>
        </w:rPr>
      </w:pPr>
    </w:p>
    <w:p w14:paraId="77FC35A7" w14:textId="06AD33E0" w:rsidR="00C72549" w:rsidRDefault="00C72549" w:rsidP="00EC22AD">
      <w:pPr>
        <w:widowControl w:val="0"/>
        <w:spacing w:line="336" w:lineRule="auto"/>
        <w:ind w:right="-1"/>
        <w:rPr>
          <w:rFonts w:ascii="Arial" w:hAnsi="Arial" w:cs="Arial"/>
          <w:b/>
          <w:bCs/>
          <w:color w:val="595959" w:themeColor="text1" w:themeTint="A6"/>
          <w:lang w:eastAsia="de-DE"/>
        </w:rPr>
      </w:pPr>
    </w:p>
    <w:p w14:paraId="21A342C7" w14:textId="38C79EB8" w:rsidR="00C72549" w:rsidRDefault="00C72549" w:rsidP="00EC22AD">
      <w:pPr>
        <w:widowControl w:val="0"/>
        <w:spacing w:line="336" w:lineRule="auto"/>
        <w:ind w:right="-1"/>
        <w:rPr>
          <w:rFonts w:ascii="Arial" w:hAnsi="Arial" w:cs="Arial"/>
          <w:b/>
          <w:bCs/>
          <w:color w:val="595959" w:themeColor="text1" w:themeTint="A6"/>
          <w:lang w:eastAsia="de-DE"/>
        </w:rPr>
      </w:pPr>
    </w:p>
    <w:p w14:paraId="0F45908E" w14:textId="2B03A81C" w:rsidR="00C72549" w:rsidRDefault="00C72549" w:rsidP="00EC22AD">
      <w:pPr>
        <w:widowControl w:val="0"/>
        <w:spacing w:line="336" w:lineRule="auto"/>
        <w:ind w:right="-1"/>
        <w:rPr>
          <w:rFonts w:ascii="Arial" w:hAnsi="Arial" w:cs="Arial"/>
          <w:b/>
          <w:bCs/>
          <w:color w:val="595959" w:themeColor="text1" w:themeTint="A6"/>
          <w:lang w:eastAsia="de-DE"/>
        </w:rPr>
      </w:pPr>
    </w:p>
    <w:p w14:paraId="7AC75D44" w14:textId="40319C88" w:rsidR="00C72549" w:rsidRDefault="00C72549" w:rsidP="00EC22AD">
      <w:pPr>
        <w:widowControl w:val="0"/>
        <w:spacing w:line="336" w:lineRule="auto"/>
        <w:ind w:right="-1"/>
        <w:rPr>
          <w:rFonts w:ascii="Arial" w:hAnsi="Arial" w:cs="Arial"/>
          <w:b/>
          <w:bCs/>
          <w:color w:val="595959" w:themeColor="text1" w:themeTint="A6"/>
          <w:lang w:eastAsia="de-DE"/>
        </w:rPr>
      </w:pPr>
    </w:p>
    <w:p w14:paraId="4D51F70F" w14:textId="1BFF0233" w:rsidR="00C72549" w:rsidRDefault="00C72549" w:rsidP="00EC22AD">
      <w:pPr>
        <w:widowControl w:val="0"/>
        <w:spacing w:line="336" w:lineRule="auto"/>
        <w:ind w:right="-1"/>
        <w:rPr>
          <w:rFonts w:ascii="Arial" w:hAnsi="Arial" w:cs="Arial"/>
          <w:b/>
          <w:bCs/>
          <w:color w:val="595959" w:themeColor="text1" w:themeTint="A6"/>
          <w:lang w:eastAsia="de-DE"/>
        </w:rPr>
      </w:pPr>
    </w:p>
    <w:p w14:paraId="5C7FCFF1" w14:textId="35DBCD95" w:rsidR="00C72549" w:rsidRDefault="00C72549" w:rsidP="00EC22AD">
      <w:pPr>
        <w:widowControl w:val="0"/>
        <w:spacing w:line="336" w:lineRule="auto"/>
        <w:ind w:right="-1"/>
        <w:rPr>
          <w:rFonts w:ascii="Arial" w:hAnsi="Arial" w:cs="Arial"/>
          <w:b/>
          <w:bCs/>
          <w:color w:val="595959" w:themeColor="text1" w:themeTint="A6"/>
          <w:lang w:eastAsia="de-DE"/>
        </w:rPr>
      </w:pPr>
    </w:p>
    <w:p w14:paraId="2E59340F" w14:textId="73233734" w:rsidR="00C72549" w:rsidRDefault="00C72549" w:rsidP="00EC22AD">
      <w:pPr>
        <w:widowControl w:val="0"/>
        <w:spacing w:line="336" w:lineRule="auto"/>
        <w:ind w:right="-1"/>
        <w:rPr>
          <w:rFonts w:ascii="Arial" w:hAnsi="Arial" w:cs="Arial"/>
          <w:b/>
          <w:bCs/>
          <w:color w:val="595959" w:themeColor="text1" w:themeTint="A6"/>
          <w:lang w:eastAsia="de-DE"/>
        </w:rPr>
      </w:pPr>
    </w:p>
    <w:p w14:paraId="2F2EDF51" w14:textId="41AF1815" w:rsidR="00C72549" w:rsidRDefault="00C72549" w:rsidP="00EC22AD">
      <w:pPr>
        <w:widowControl w:val="0"/>
        <w:spacing w:line="336" w:lineRule="auto"/>
        <w:ind w:right="-1"/>
        <w:rPr>
          <w:rFonts w:ascii="Arial" w:hAnsi="Arial" w:cs="Arial"/>
          <w:b/>
          <w:bCs/>
          <w:color w:val="595959" w:themeColor="text1" w:themeTint="A6"/>
          <w:lang w:eastAsia="de-DE"/>
        </w:rPr>
      </w:pPr>
    </w:p>
    <w:p w14:paraId="343A0549" w14:textId="6EFF1A3D" w:rsidR="00C72549" w:rsidRDefault="00000000" w:rsidP="00EC22AD">
      <w:pPr>
        <w:widowControl w:val="0"/>
        <w:spacing w:line="336" w:lineRule="auto"/>
        <w:ind w:right="-1"/>
        <w:rPr>
          <w:rFonts w:ascii="Arial" w:hAnsi="Arial" w:cs="Arial"/>
          <w:b/>
          <w:bCs/>
          <w:color w:val="595959" w:themeColor="text1" w:themeTint="A6"/>
          <w:lang w:eastAsia="de-DE"/>
        </w:rPr>
      </w:pPr>
      <w:r>
        <w:rPr>
          <w:noProof/>
        </w:rPr>
        <w:lastRenderedPageBreak/>
        <w:pict w14:anchorId="083CBE74">
          <v:shape id="_x0000_s2055" type="#_x0000_t75" style="position:absolute;margin-left:12.85pt;margin-top:-44.8pt;width:222.25pt;height:223.55pt;z-index:251676672;mso-position-horizontal-relative:text;mso-position-vertical-relative:text">
            <v:imagedata r:id="rId13" o:title="solarlux-kampagne-2019-wintergarten-ci2018"/>
          </v:shape>
        </w:pict>
      </w:r>
    </w:p>
    <w:p w14:paraId="30E999B6" w14:textId="0758E758" w:rsidR="00C72549" w:rsidRDefault="00C72549" w:rsidP="00EC22AD">
      <w:pPr>
        <w:widowControl w:val="0"/>
        <w:spacing w:line="336" w:lineRule="auto"/>
        <w:ind w:right="-1"/>
        <w:rPr>
          <w:rFonts w:ascii="Arial" w:hAnsi="Arial" w:cs="Arial"/>
          <w:b/>
          <w:bCs/>
          <w:color w:val="595959" w:themeColor="text1" w:themeTint="A6"/>
          <w:lang w:eastAsia="de-DE"/>
        </w:rPr>
      </w:pPr>
    </w:p>
    <w:p w14:paraId="0CBAACF1" w14:textId="00BB0054" w:rsidR="00C72549" w:rsidRDefault="00C72549" w:rsidP="00EC22AD">
      <w:pPr>
        <w:widowControl w:val="0"/>
        <w:spacing w:line="336" w:lineRule="auto"/>
        <w:ind w:right="-1"/>
        <w:rPr>
          <w:rFonts w:ascii="Arial" w:hAnsi="Arial" w:cs="Arial"/>
          <w:b/>
          <w:bCs/>
          <w:color w:val="595959" w:themeColor="text1" w:themeTint="A6"/>
          <w:lang w:eastAsia="de-DE"/>
        </w:rPr>
      </w:pPr>
    </w:p>
    <w:p w14:paraId="70895A83" w14:textId="2F22D583" w:rsidR="00C72549" w:rsidRDefault="00C72549" w:rsidP="00EC22AD">
      <w:pPr>
        <w:widowControl w:val="0"/>
        <w:spacing w:line="336" w:lineRule="auto"/>
        <w:ind w:right="-1"/>
        <w:rPr>
          <w:rFonts w:ascii="Arial" w:hAnsi="Arial" w:cs="Arial"/>
          <w:b/>
          <w:bCs/>
          <w:color w:val="595959" w:themeColor="text1" w:themeTint="A6"/>
          <w:lang w:eastAsia="de-DE"/>
        </w:rPr>
      </w:pPr>
    </w:p>
    <w:p w14:paraId="60623FEF" w14:textId="7AD89F7F" w:rsidR="00C72549" w:rsidRDefault="002D254A" w:rsidP="00EC22AD">
      <w:pPr>
        <w:widowControl w:val="0"/>
        <w:spacing w:line="336" w:lineRule="auto"/>
        <w:ind w:right="-1"/>
        <w:rPr>
          <w:rFonts w:ascii="Arial" w:hAnsi="Arial" w:cs="Arial"/>
          <w:b/>
          <w:bCs/>
          <w:color w:val="595959" w:themeColor="text1" w:themeTint="A6"/>
          <w:lang w:eastAsia="de-DE"/>
        </w:rPr>
      </w:pPr>
      <w:r>
        <w:rPr>
          <w:rFonts w:ascii="Arial" w:hAnsi="Arial" w:cs="Arial"/>
          <w:b/>
          <w:bCs/>
          <w:noProof/>
          <w:color w:val="595959" w:themeColor="text1" w:themeTint="A6"/>
          <w:lang w:eastAsia="de-DE"/>
        </w:rPr>
        <mc:AlternateContent>
          <mc:Choice Requires="wps">
            <w:drawing>
              <wp:anchor distT="0" distB="0" distL="114300" distR="114300" simplePos="0" relativeHeight="251671552" behindDoc="0" locked="0" layoutInCell="1" allowOverlap="1" wp14:anchorId="197AFBB5" wp14:editId="0C40FB3E">
                <wp:simplePos x="0" y="0"/>
                <wp:positionH relativeFrom="margin">
                  <wp:posOffset>3004986</wp:posOffset>
                </wp:positionH>
                <wp:positionV relativeFrom="paragraph">
                  <wp:posOffset>5715</wp:posOffset>
                </wp:positionV>
                <wp:extent cx="2536466" cy="962108"/>
                <wp:effectExtent l="0" t="0" r="0" b="9525"/>
                <wp:wrapNone/>
                <wp:docPr id="8" name="Textfeld 8"/>
                <wp:cNvGraphicFramePr/>
                <a:graphic xmlns:a="http://schemas.openxmlformats.org/drawingml/2006/main">
                  <a:graphicData uri="http://schemas.microsoft.com/office/word/2010/wordprocessingShape">
                    <wps:wsp>
                      <wps:cNvSpPr txBox="1"/>
                      <wps:spPr>
                        <a:xfrm>
                          <a:off x="0" y="0"/>
                          <a:ext cx="2536466" cy="9621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07CD4" w14:textId="77777777" w:rsidR="002D254A" w:rsidRDefault="002D254A" w:rsidP="002D254A">
                            <w:pPr>
                              <w:overflowPunct/>
                              <w:autoSpaceDE/>
                              <w:autoSpaceDN/>
                              <w:adjustRightInd/>
                              <w:textAlignment w:val="auto"/>
                              <w:rPr>
                                <w:rFonts w:ascii="Arial" w:hAnsi="Arial" w:cs="Arial"/>
                                <w:color w:val="595959" w:themeColor="text1" w:themeTint="A6"/>
                                <w:sz w:val="22"/>
                                <w:szCs w:val="22"/>
                              </w:rPr>
                            </w:pPr>
                            <w:r w:rsidRPr="00752036">
                              <w:rPr>
                                <w:rFonts w:ascii="Arial" w:hAnsi="Arial" w:cs="Arial"/>
                                <w:b/>
                                <w:bCs/>
                                <w:color w:val="595959" w:themeColor="text1" w:themeTint="A6"/>
                                <w:lang w:eastAsia="de-DE"/>
                              </w:rPr>
                              <w:t>Solarlux-Bodenschienen-0322-679</w:t>
                            </w:r>
                            <w:r>
                              <w:rPr>
                                <w:rFonts w:ascii="Arial" w:hAnsi="Arial" w:cs="Arial"/>
                                <w:b/>
                                <w:bCs/>
                                <w:color w:val="595959" w:themeColor="text1" w:themeTint="A6"/>
                                <w:lang w:eastAsia="de-DE"/>
                              </w:rPr>
                              <w:t>:</w:t>
                            </w:r>
                            <w:r>
                              <w:rPr>
                                <w:rFonts w:ascii="Arial" w:hAnsi="Arial" w:cs="Arial"/>
                                <w:color w:val="595959" w:themeColor="text1" w:themeTint="A6"/>
                                <w:sz w:val="22"/>
                                <w:szCs w:val="22"/>
                              </w:rPr>
                              <w:t xml:space="preserve"> </w:t>
                            </w:r>
                          </w:p>
                          <w:p w14:paraId="06929D87" w14:textId="3ECA51CB" w:rsidR="002D254A" w:rsidRPr="006B16A2" w:rsidRDefault="00224F4A" w:rsidP="002D254A">
                            <w:pPr>
                              <w:overflowPunct/>
                              <w:autoSpaceDE/>
                              <w:autoSpaceDN/>
                              <w:adjustRightInd/>
                              <w:textAlignment w:val="auto"/>
                              <w:rPr>
                                <w:rFonts w:ascii="Arial" w:hAnsi="Arial" w:cs="Arial"/>
                                <w:color w:val="595959" w:themeColor="text1" w:themeTint="A6"/>
                                <w:sz w:val="22"/>
                                <w:szCs w:val="22"/>
                              </w:rPr>
                            </w:pPr>
                            <w:r>
                              <w:rPr>
                                <w:rFonts w:ascii="Arial" w:hAnsi="Arial" w:cs="Arial"/>
                                <w:color w:val="595959" w:themeColor="text1" w:themeTint="A6"/>
                                <w:sz w:val="22"/>
                                <w:szCs w:val="22"/>
                              </w:rPr>
                              <w:t>Bodenschienen h</w:t>
                            </w:r>
                            <w:r w:rsidR="002D254A">
                              <w:rPr>
                                <w:rFonts w:ascii="Arial" w:hAnsi="Arial" w:cs="Arial"/>
                                <w:color w:val="595959" w:themeColor="text1" w:themeTint="A6"/>
                                <w:sz w:val="22"/>
                                <w:szCs w:val="22"/>
                              </w:rPr>
                              <w:t>ochwertige</w:t>
                            </w:r>
                            <w:r>
                              <w:rPr>
                                <w:rFonts w:ascii="Arial" w:hAnsi="Arial" w:cs="Arial"/>
                                <w:color w:val="595959" w:themeColor="text1" w:themeTint="A6"/>
                                <w:sz w:val="22"/>
                                <w:szCs w:val="22"/>
                              </w:rPr>
                              <w:t>r</w:t>
                            </w:r>
                            <w:r w:rsidR="002D254A">
                              <w:rPr>
                                <w:rFonts w:ascii="Arial" w:hAnsi="Arial" w:cs="Arial"/>
                                <w:color w:val="595959" w:themeColor="text1" w:themeTint="A6"/>
                                <w:sz w:val="22"/>
                                <w:szCs w:val="22"/>
                              </w:rPr>
                              <w:t xml:space="preserve"> Systeme wie die des Herstellers Solarlux </w:t>
                            </w:r>
                            <w:r>
                              <w:rPr>
                                <w:rFonts w:ascii="Arial" w:hAnsi="Arial" w:cs="Arial"/>
                                <w:color w:val="595959" w:themeColor="text1" w:themeTint="A6"/>
                                <w:sz w:val="22"/>
                                <w:szCs w:val="22"/>
                              </w:rPr>
                              <w:t>verfügen über eine zertifizierte Überrollbarkeit.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AFBB5" id="Textfeld 8" o:spid="_x0000_s1030" type="#_x0000_t202" style="position:absolute;margin-left:236.6pt;margin-top:.45pt;width:199.7pt;height:7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" fillcolor="white [3201]" stroked="f" strokeweight=".5pt">
                <v:textbox>
                  <w:txbxContent>
                    <w:p w14:paraId="5A207CD4" w14:textId="77777777" w:rsidR="002D254A" w:rsidRDefault="002D254A" w:rsidP="002D254A">
                      <w:pPr>
                        <w:overflowPunct/>
                        <w:autoSpaceDE/>
                        <w:autoSpaceDN/>
                        <w:adjustRightInd/>
                        <w:textAlignment w:val="auto"/>
                        <w:rPr>
                          <w:rFonts w:ascii="Arial" w:hAnsi="Arial" w:cs="Arial"/>
                          <w:color w:val="595959" w:themeColor="text1" w:themeTint="A6"/>
                          <w:sz w:val="22"/>
                          <w:szCs w:val="22"/>
                        </w:rPr>
                      </w:pPr>
                      <w:r w:rsidRPr="00752036">
                        <w:rPr>
                          <w:rFonts w:ascii="Arial" w:hAnsi="Arial" w:cs="Arial"/>
                          <w:b/>
                          <w:bCs/>
                          <w:color w:val="595959" w:themeColor="text1" w:themeTint="A6"/>
                          <w:lang w:eastAsia="de-DE"/>
                        </w:rPr>
                        <w:t>Solarlux-Bodenschienen-0322-679</w:t>
                      </w:r>
                      <w:r>
                        <w:rPr>
                          <w:rFonts w:ascii="Arial" w:hAnsi="Arial" w:cs="Arial"/>
                          <w:b/>
                          <w:bCs/>
                          <w:color w:val="595959" w:themeColor="text1" w:themeTint="A6"/>
                          <w:lang w:eastAsia="de-DE"/>
                        </w:rPr>
                        <w:t>:</w:t>
                      </w:r>
                      <w:r>
                        <w:rPr>
                          <w:rFonts w:ascii="Arial" w:hAnsi="Arial" w:cs="Arial"/>
                          <w:color w:val="595959" w:themeColor="text1" w:themeTint="A6"/>
                          <w:sz w:val="22"/>
                          <w:szCs w:val="22"/>
                        </w:rPr>
                        <w:t xml:space="preserve"> </w:t>
                      </w:r>
                    </w:p>
                    <w:p w14:paraId="06929D87" w14:textId="3ECA51CB" w:rsidR="002D254A" w:rsidRPr="006B16A2" w:rsidRDefault="00224F4A" w:rsidP="002D254A">
                      <w:pPr>
                        <w:overflowPunct/>
                        <w:autoSpaceDE/>
                        <w:autoSpaceDN/>
                        <w:adjustRightInd/>
                        <w:textAlignment w:val="auto"/>
                        <w:rPr>
                          <w:rFonts w:ascii="Arial" w:hAnsi="Arial" w:cs="Arial"/>
                          <w:color w:val="595959" w:themeColor="text1" w:themeTint="A6"/>
                          <w:sz w:val="22"/>
                          <w:szCs w:val="22"/>
                        </w:rPr>
                      </w:pPr>
                      <w:r>
                        <w:rPr>
                          <w:rFonts w:ascii="Arial" w:hAnsi="Arial" w:cs="Arial"/>
                          <w:color w:val="595959" w:themeColor="text1" w:themeTint="A6"/>
                          <w:sz w:val="22"/>
                          <w:szCs w:val="22"/>
                        </w:rPr>
                        <w:t>Bodenschienen h</w:t>
                      </w:r>
                      <w:r w:rsidR="002D254A">
                        <w:rPr>
                          <w:rFonts w:ascii="Arial" w:hAnsi="Arial" w:cs="Arial"/>
                          <w:color w:val="595959" w:themeColor="text1" w:themeTint="A6"/>
                          <w:sz w:val="22"/>
                          <w:szCs w:val="22"/>
                        </w:rPr>
                        <w:t>ochwertige</w:t>
                      </w:r>
                      <w:r>
                        <w:rPr>
                          <w:rFonts w:ascii="Arial" w:hAnsi="Arial" w:cs="Arial"/>
                          <w:color w:val="595959" w:themeColor="text1" w:themeTint="A6"/>
                          <w:sz w:val="22"/>
                          <w:szCs w:val="22"/>
                        </w:rPr>
                        <w:t>r</w:t>
                      </w:r>
                      <w:r w:rsidR="002D254A">
                        <w:rPr>
                          <w:rFonts w:ascii="Arial" w:hAnsi="Arial" w:cs="Arial"/>
                          <w:color w:val="595959" w:themeColor="text1" w:themeTint="A6"/>
                          <w:sz w:val="22"/>
                          <w:szCs w:val="22"/>
                        </w:rPr>
                        <w:t xml:space="preserve"> Systeme wie die des Herstellers Solarlux </w:t>
                      </w:r>
                      <w:r>
                        <w:rPr>
                          <w:rFonts w:ascii="Arial" w:hAnsi="Arial" w:cs="Arial"/>
                          <w:color w:val="595959" w:themeColor="text1" w:themeTint="A6"/>
                          <w:sz w:val="22"/>
                          <w:szCs w:val="22"/>
                        </w:rPr>
                        <w:t>verfügen über eine zertifizierte Überrollbarkeit.</w:t>
                      </w:r>
                    </w:p>
                  </w:txbxContent>
                </v:textbox>
                <w10:wrap anchorx="margin"/>
              </v:shape>
            </w:pict>
          </mc:Fallback>
        </mc:AlternateContent>
      </w:r>
    </w:p>
    <w:p w14:paraId="343BA6D7" w14:textId="69286FAF" w:rsidR="00C72549" w:rsidRDefault="00C72549" w:rsidP="00EC22AD">
      <w:pPr>
        <w:widowControl w:val="0"/>
        <w:spacing w:line="336" w:lineRule="auto"/>
        <w:ind w:right="-1"/>
        <w:rPr>
          <w:rFonts w:ascii="Arial" w:hAnsi="Arial" w:cs="Arial"/>
          <w:b/>
          <w:bCs/>
          <w:color w:val="595959" w:themeColor="text1" w:themeTint="A6"/>
          <w:lang w:eastAsia="de-DE"/>
        </w:rPr>
      </w:pPr>
    </w:p>
    <w:p w14:paraId="6F7C58F9" w14:textId="387BA794" w:rsidR="00C72549" w:rsidRDefault="00C72549" w:rsidP="00EC22AD">
      <w:pPr>
        <w:widowControl w:val="0"/>
        <w:spacing w:line="336" w:lineRule="auto"/>
        <w:ind w:right="-1"/>
        <w:rPr>
          <w:rFonts w:ascii="Arial" w:hAnsi="Arial" w:cs="Arial"/>
          <w:b/>
          <w:bCs/>
          <w:color w:val="595959" w:themeColor="text1" w:themeTint="A6"/>
          <w:lang w:eastAsia="de-DE"/>
        </w:rPr>
      </w:pPr>
    </w:p>
    <w:p w14:paraId="106E449E" w14:textId="6302C345" w:rsidR="00C72549" w:rsidRDefault="00C72549" w:rsidP="00EC22AD">
      <w:pPr>
        <w:widowControl w:val="0"/>
        <w:spacing w:line="336" w:lineRule="auto"/>
        <w:ind w:right="-1"/>
        <w:rPr>
          <w:rFonts w:ascii="Arial" w:hAnsi="Arial" w:cs="Arial"/>
          <w:b/>
          <w:bCs/>
          <w:color w:val="595959" w:themeColor="text1" w:themeTint="A6"/>
          <w:lang w:eastAsia="de-DE"/>
        </w:rPr>
      </w:pPr>
    </w:p>
    <w:p w14:paraId="714B141F" w14:textId="22598933" w:rsidR="00C72549" w:rsidRDefault="00C72549" w:rsidP="00EC22AD">
      <w:pPr>
        <w:widowControl w:val="0"/>
        <w:spacing w:line="336" w:lineRule="auto"/>
        <w:ind w:right="-1"/>
        <w:rPr>
          <w:rFonts w:ascii="Arial" w:hAnsi="Arial" w:cs="Arial"/>
          <w:b/>
          <w:bCs/>
          <w:color w:val="595959" w:themeColor="text1" w:themeTint="A6"/>
          <w:lang w:eastAsia="de-DE"/>
        </w:rPr>
      </w:pPr>
    </w:p>
    <w:p w14:paraId="684FE857" w14:textId="77777777" w:rsidR="00C72549" w:rsidRDefault="00C72549" w:rsidP="00EC22AD">
      <w:pPr>
        <w:widowControl w:val="0"/>
        <w:spacing w:line="336" w:lineRule="auto"/>
        <w:ind w:right="-1"/>
        <w:rPr>
          <w:rFonts w:ascii="Arial" w:hAnsi="Arial" w:cs="Arial"/>
          <w:b/>
          <w:bCs/>
          <w:color w:val="595959" w:themeColor="text1" w:themeTint="A6"/>
          <w:lang w:eastAsia="de-DE"/>
        </w:rPr>
      </w:pPr>
    </w:p>
    <w:p w14:paraId="5C912DD7" w14:textId="77777777" w:rsidR="00C72549" w:rsidRDefault="00C72549" w:rsidP="00EC22AD">
      <w:pPr>
        <w:widowControl w:val="0"/>
        <w:spacing w:line="336" w:lineRule="auto"/>
        <w:ind w:right="-1"/>
        <w:rPr>
          <w:rFonts w:ascii="Arial" w:hAnsi="Arial" w:cs="Arial"/>
          <w:b/>
          <w:bCs/>
          <w:color w:val="595959" w:themeColor="text1" w:themeTint="A6"/>
          <w:lang w:eastAsia="de-DE"/>
        </w:rPr>
      </w:pPr>
    </w:p>
    <w:p w14:paraId="489881F3" w14:textId="4CB82B78" w:rsidR="00C72549" w:rsidRDefault="00C72549" w:rsidP="00EC22AD">
      <w:pPr>
        <w:widowControl w:val="0"/>
        <w:spacing w:line="336" w:lineRule="auto"/>
        <w:ind w:right="-1"/>
        <w:rPr>
          <w:rFonts w:ascii="Arial" w:hAnsi="Arial" w:cs="Arial"/>
          <w:b/>
          <w:bCs/>
          <w:color w:val="595959" w:themeColor="text1" w:themeTint="A6"/>
          <w:lang w:eastAsia="de-DE"/>
        </w:rPr>
      </w:pPr>
    </w:p>
    <w:p w14:paraId="1DBE0FE3" w14:textId="77777777" w:rsidR="00C72549" w:rsidRDefault="00C72549" w:rsidP="00EC22AD">
      <w:pPr>
        <w:widowControl w:val="0"/>
        <w:spacing w:line="336" w:lineRule="auto"/>
        <w:ind w:right="-1"/>
        <w:rPr>
          <w:rFonts w:ascii="Arial" w:hAnsi="Arial" w:cs="Arial"/>
          <w:b/>
          <w:bCs/>
          <w:color w:val="595959" w:themeColor="text1" w:themeTint="A6"/>
          <w:lang w:eastAsia="de-DE"/>
        </w:rPr>
      </w:pPr>
    </w:p>
    <w:p w14:paraId="1F742B51" w14:textId="77777777" w:rsidR="00C72549" w:rsidRDefault="00C72549" w:rsidP="00EC22AD">
      <w:pPr>
        <w:widowControl w:val="0"/>
        <w:spacing w:line="336" w:lineRule="auto"/>
        <w:ind w:right="-1"/>
        <w:rPr>
          <w:rFonts w:ascii="Arial" w:hAnsi="Arial" w:cs="Arial"/>
          <w:b/>
          <w:bCs/>
          <w:color w:val="595959" w:themeColor="text1" w:themeTint="A6"/>
          <w:lang w:eastAsia="de-DE"/>
        </w:rPr>
      </w:pPr>
    </w:p>
    <w:p w14:paraId="46AE9093" w14:textId="77777777" w:rsidR="00C72549" w:rsidRDefault="00C72549" w:rsidP="00EC22AD">
      <w:pPr>
        <w:widowControl w:val="0"/>
        <w:spacing w:line="336" w:lineRule="auto"/>
        <w:ind w:right="-1"/>
        <w:rPr>
          <w:rFonts w:ascii="Arial" w:hAnsi="Arial" w:cs="Arial"/>
          <w:b/>
          <w:bCs/>
          <w:color w:val="595959" w:themeColor="text1" w:themeTint="A6"/>
          <w:lang w:eastAsia="de-DE"/>
        </w:rPr>
      </w:pPr>
    </w:p>
    <w:p w14:paraId="0AEEE75A" w14:textId="1C8BF9AA" w:rsidR="00A97D9F" w:rsidRDefault="00A97D9F" w:rsidP="00EC22AD">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5CF0F274" w14:textId="77777777"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4E96AC2B"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 xml:space="preserve">#Solarlux </w:t>
      </w:r>
      <w:r>
        <w:rPr>
          <w:rFonts w:ascii="Arial" w:hAnsi="Arial" w:cs="Arial"/>
          <w:bCs/>
          <w:color w:val="595959" w:themeColor="text1" w:themeTint="A6"/>
          <w:sz w:val="22"/>
          <w:szCs w:val="22"/>
          <w:lang w:eastAsia="de-DE"/>
        </w:rPr>
        <w:t>#</w:t>
      </w:r>
      <w:r w:rsidR="00C72549">
        <w:rPr>
          <w:rFonts w:ascii="Arial" w:hAnsi="Arial" w:cs="Arial"/>
          <w:bCs/>
          <w:color w:val="595959" w:themeColor="text1" w:themeTint="A6"/>
          <w:sz w:val="22"/>
          <w:szCs w:val="22"/>
          <w:lang w:eastAsia="de-DE"/>
        </w:rPr>
        <w:t>B</w:t>
      </w:r>
      <w:r w:rsidR="002F0584">
        <w:rPr>
          <w:rFonts w:ascii="Arial" w:hAnsi="Arial" w:cs="Arial"/>
          <w:bCs/>
          <w:color w:val="595959" w:themeColor="text1" w:themeTint="A6"/>
          <w:sz w:val="22"/>
          <w:szCs w:val="22"/>
          <w:lang w:eastAsia="de-DE"/>
        </w:rPr>
        <w:t xml:space="preserve">arrierefrei </w:t>
      </w:r>
      <w:r w:rsidR="00C72549">
        <w:rPr>
          <w:rFonts w:ascii="Arial" w:hAnsi="Arial" w:cs="Arial"/>
          <w:bCs/>
          <w:color w:val="595959" w:themeColor="text1" w:themeTint="A6"/>
          <w:sz w:val="22"/>
          <w:szCs w:val="22"/>
          <w:lang w:eastAsia="de-DE"/>
        </w:rPr>
        <w:t>#Schiebefenster</w:t>
      </w:r>
      <w:r w:rsidR="007B2828">
        <w:rPr>
          <w:rFonts w:ascii="Arial" w:hAnsi="Arial" w:cs="Arial"/>
          <w:bCs/>
          <w:color w:val="595959" w:themeColor="text1" w:themeTint="A6"/>
          <w:sz w:val="22"/>
          <w:szCs w:val="22"/>
          <w:lang w:eastAsia="de-DE"/>
        </w:rPr>
        <w:t xml:space="preserve"> </w:t>
      </w:r>
      <w:r w:rsidR="00FC3643">
        <w:rPr>
          <w:rFonts w:ascii="Arial" w:hAnsi="Arial" w:cs="Arial"/>
          <w:bCs/>
          <w:color w:val="595959" w:themeColor="text1" w:themeTint="A6"/>
          <w:sz w:val="22"/>
          <w:szCs w:val="22"/>
          <w:lang w:eastAsia="de-DE"/>
        </w:rPr>
        <w:t>#</w:t>
      </w:r>
      <w:r w:rsidR="00C72549">
        <w:rPr>
          <w:rFonts w:ascii="Arial" w:hAnsi="Arial" w:cs="Arial"/>
          <w:bCs/>
          <w:color w:val="595959" w:themeColor="text1" w:themeTint="A6"/>
          <w:sz w:val="22"/>
          <w:szCs w:val="22"/>
          <w:lang w:eastAsia="de-DE"/>
        </w:rPr>
        <w:t>G</w:t>
      </w:r>
      <w:r w:rsidR="007B2828">
        <w:rPr>
          <w:rFonts w:ascii="Arial" w:hAnsi="Arial" w:cs="Arial"/>
          <w:bCs/>
          <w:color w:val="595959" w:themeColor="text1" w:themeTint="A6"/>
          <w:sz w:val="22"/>
          <w:szCs w:val="22"/>
          <w:lang w:eastAsia="de-DE"/>
        </w:rPr>
        <w:t>lasfaltwand</w:t>
      </w:r>
      <w:r w:rsidR="00447796">
        <w:rPr>
          <w:rFonts w:ascii="Arial" w:hAnsi="Arial" w:cs="Arial"/>
          <w:bCs/>
          <w:color w:val="595959" w:themeColor="text1" w:themeTint="A6"/>
          <w:sz w:val="22"/>
          <w:szCs w:val="22"/>
          <w:lang w:eastAsia="de-DE"/>
        </w:rPr>
        <w:t xml:space="preserve"> </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000000" w:rsidP="004C60E8">
      <w:pPr>
        <w:rPr>
          <w:rFonts w:ascii="Arial" w:hAnsi="Arial" w:cs="Arial"/>
          <w:sz w:val="21"/>
          <w:szCs w:val="21"/>
        </w:rPr>
      </w:pPr>
      <w:hyperlink r:id="rId14" w:history="1">
        <w:r w:rsidR="004C60E8">
          <w:rPr>
            <w:rStyle w:val="Hyperlink"/>
            <w:rFonts w:ascii="Arial" w:hAnsi="Arial" w:cs="Arial"/>
            <w:sz w:val="21"/>
            <w:szCs w:val="21"/>
          </w:rPr>
          <w:t>https://www.linkedin.com/company/solarluxgmbh/</w:t>
        </w:r>
      </w:hyperlink>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000000" w:rsidP="004C60E8">
      <w:pPr>
        <w:rPr>
          <w:rFonts w:ascii="Arial" w:hAnsi="Arial" w:cs="Arial"/>
          <w:sz w:val="21"/>
          <w:szCs w:val="21"/>
        </w:rPr>
      </w:pPr>
      <w:hyperlink r:id="rId15" w:history="1">
        <w:r w:rsidR="004C60E8">
          <w:rPr>
            <w:rStyle w:val="Hyperlink"/>
            <w:rFonts w:ascii="Arial" w:hAnsi="Arial" w:cs="Arial"/>
            <w:sz w:val="21"/>
            <w:szCs w:val="21"/>
          </w:rPr>
          <w:t>https://www.instagram.com/solarlux/</w:t>
        </w:r>
      </w:hyperlink>
    </w:p>
    <w:p w14:paraId="6617D63D" w14:textId="77777777" w:rsidR="0096605B" w:rsidRDefault="0096605B" w:rsidP="002C0223">
      <w:pPr>
        <w:widowControl w:val="0"/>
        <w:spacing w:line="360" w:lineRule="auto"/>
        <w:ind w:right="-709"/>
        <w:rPr>
          <w:rFonts w:ascii="Arial" w:hAnsi="Arial" w:cs="Arial"/>
          <w:bCs/>
          <w:color w:val="595959" w:themeColor="text1" w:themeTint="A6"/>
          <w:sz w:val="22"/>
          <w:szCs w:val="22"/>
          <w:lang w:eastAsia="de-DE"/>
        </w:rPr>
      </w:pPr>
    </w:p>
    <w:p w14:paraId="3B82E07D" w14:textId="77777777" w:rsidR="0096605B" w:rsidRDefault="0096605B" w:rsidP="002C0223">
      <w:pPr>
        <w:widowControl w:val="0"/>
        <w:spacing w:line="360" w:lineRule="auto"/>
        <w:ind w:right="-709"/>
        <w:rPr>
          <w:rFonts w:ascii="Arial" w:hAnsi="Arial" w:cs="Arial"/>
          <w:bCs/>
          <w:color w:val="595959" w:themeColor="text1" w:themeTint="A6"/>
          <w:sz w:val="22"/>
          <w:szCs w:val="22"/>
          <w:lang w:eastAsia="de-DE"/>
        </w:rPr>
      </w:pPr>
    </w:p>
    <w:p w14:paraId="1609E37B" w14:textId="2C9B55AA" w:rsidR="002C0223" w:rsidRPr="00EF4524" w:rsidRDefault="002C0223" w:rsidP="002C0223">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 xml:space="preserve">Bildmotiv für </w:t>
      </w:r>
      <w:proofErr w:type="spellStart"/>
      <w:r>
        <w:rPr>
          <w:rFonts w:ascii="Arial" w:hAnsi="Arial" w:cs="Arial"/>
          <w:b/>
          <w:bCs/>
          <w:color w:val="595959" w:themeColor="text1" w:themeTint="A6"/>
          <w:sz w:val="22"/>
          <w:szCs w:val="22"/>
          <w:lang w:eastAsia="de-DE"/>
        </w:rPr>
        <w:t>Social</w:t>
      </w:r>
      <w:proofErr w:type="spellEnd"/>
      <w:r>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sidR="00C72549">
        <w:rPr>
          <w:rFonts w:ascii="Arial" w:hAnsi="Arial" w:cs="Arial"/>
          <w:b/>
          <w:bCs/>
          <w:color w:val="595959" w:themeColor="text1" w:themeTint="A6"/>
          <w:sz w:val="22"/>
          <w:szCs w:val="22"/>
          <w:lang w:eastAsia="de-DE"/>
        </w:rPr>
        <w:t>-Verlinkungen</w:t>
      </w:r>
    </w:p>
    <w:p w14:paraId="3A768DE0" w14:textId="1F14DD5D" w:rsidR="002C0223" w:rsidRDefault="0096605B" w:rsidP="00EC22AD">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anchor distT="0" distB="0" distL="114300" distR="114300" simplePos="0" relativeHeight="251663360" behindDoc="0" locked="0" layoutInCell="1" allowOverlap="1" wp14:anchorId="1F99E1DC" wp14:editId="5165767F">
            <wp:simplePos x="0" y="0"/>
            <wp:positionH relativeFrom="margin">
              <wp:align>left</wp:align>
            </wp:positionH>
            <wp:positionV relativeFrom="paragraph">
              <wp:posOffset>45527</wp:posOffset>
            </wp:positionV>
            <wp:extent cx="3659505" cy="1915160"/>
            <wp:effectExtent l="0" t="0" r="0" b="8890"/>
            <wp:wrapNone/>
            <wp:docPr id="6" name="Grafik 6" descr="Ein Bild, das Boden, Person, Fahr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Boden, Person, Fahrrad enthält.&#10;&#10;Automatisch generierte Beschreibung"/>
                    <pic:cNvPicPr/>
                  </pic:nvPicPr>
                  <pic:blipFill>
                    <a:blip r:embed="rId16" cstate="screen">
                      <a:extLst>
                        <a:ext uri="{28A0092B-C50C-407E-A947-70E740481C1C}">
                          <a14:useLocalDpi xmlns:a14="http://schemas.microsoft.com/office/drawing/2010/main" val="0"/>
                        </a:ext>
                      </a:extLst>
                    </a:blip>
                    <a:stretch>
                      <a:fillRect/>
                    </a:stretch>
                  </pic:blipFill>
                  <pic:spPr>
                    <a:xfrm>
                      <a:off x="0" y="0"/>
                      <a:ext cx="3659505" cy="1915160"/>
                    </a:xfrm>
                    <a:prstGeom prst="rect">
                      <a:avLst/>
                    </a:prstGeom>
                  </pic:spPr>
                </pic:pic>
              </a:graphicData>
            </a:graphic>
            <wp14:sizeRelV relativeFrom="margin">
              <wp14:pctHeight>0</wp14:pctHeight>
            </wp14:sizeRelV>
          </wp:anchor>
        </w:drawing>
      </w:r>
    </w:p>
    <w:p w14:paraId="7EE33FBD" w14:textId="4AE3C54C" w:rsidR="00C72549" w:rsidRDefault="00C72549" w:rsidP="008C0E8D">
      <w:pPr>
        <w:widowControl w:val="0"/>
        <w:spacing w:line="336" w:lineRule="auto"/>
        <w:ind w:right="-283"/>
        <w:rPr>
          <w:rFonts w:ascii="Arial" w:hAnsi="Arial" w:cs="Arial"/>
          <w:b/>
          <w:bCs/>
          <w:color w:val="595959" w:themeColor="text1" w:themeTint="A6"/>
          <w:lang w:eastAsia="de-DE"/>
        </w:rPr>
      </w:pPr>
    </w:p>
    <w:p w14:paraId="309640FE" w14:textId="0070BBF8" w:rsidR="0096605B" w:rsidRDefault="0096605B" w:rsidP="008C0E8D">
      <w:pPr>
        <w:widowControl w:val="0"/>
        <w:spacing w:line="336" w:lineRule="auto"/>
        <w:ind w:right="-283"/>
        <w:rPr>
          <w:rFonts w:ascii="Arial" w:hAnsi="Arial" w:cs="Arial"/>
          <w:b/>
          <w:bCs/>
          <w:color w:val="595959" w:themeColor="text1" w:themeTint="A6"/>
          <w:lang w:eastAsia="de-DE"/>
        </w:rPr>
      </w:pPr>
    </w:p>
    <w:p w14:paraId="578532E2" w14:textId="4260D745" w:rsidR="0096605B" w:rsidRDefault="0096605B" w:rsidP="008C0E8D">
      <w:pPr>
        <w:widowControl w:val="0"/>
        <w:spacing w:line="336" w:lineRule="auto"/>
        <w:ind w:right="-283"/>
        <w:rPr>
          <w:rFonts w:ascii="Arial" w:hAnsi="Arial" w:cs="Arial"/>
          <w:b/>
          <w:bCs/>
          <w:color w:val="595959" w:themeColor="text1" w:themeTint="A6"/>
          <w:lang w:eastAsia="de-DE"/>
        </w:rPr>
      </w:pPr>
    </w:p>
    <w:p w14:paraId="2BFDF92B"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494CC422"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210D1A34"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0EB30C2B"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05E687D8"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77F6221D"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388798AA"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6F531DE7" w14:textId="77777777" w:rsidR="0096605B" w:rsidRDefault="0096605B" w:rsidP="008C0E8D">
      <w:pPr>
        <w:widowControl w:val="0"/>
        <w:spacing w:line="336" w:lineRule="auto"/>
        <w:ind w:right="-283"/>
        <w:rPr>
          <w:rFonts w:ascii="Arial" w:hAnsi="Arial" w:cs="Arial"/>
          <w:b/>
          <w:bCs/>
          <w:color w:val="595959" w:themeColor="text1" w:themeTint="A6"/>
          <w:lang w:eastAsia="de-DE"/>
        </w:rPr>
      </w:pPr>
    </w:p>
    <w:p w14:paraId="72B0A4CC" w14:textId="77777777" w:rsidR="00224F4A" w:rsidRDefault="00224F4A" w:rsidP="008C0E8D">
      <w:pPr>
        <w:widowControl w:val="0"/>
        <w:spacing w:line="336" w:lineRule="auto"/>
        <w:ind w:right="-283"/>
        <w:rPr>
          <w:rFonts w:ascii="Arial" w:hAnsi="Arial" w:cs="Arial"/>
          <w:b/>
          <w:bCs/>
          <w:color w:val="595959" w:themeColor="text1" w:themeTint="A6"/>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lastRenderedPageBreak/>
        <w:t xml:space="preserve">Über Solarlux GmbH </w:t>
      </w:r>
    </w:p>
    <w:p w14:paraId="6AE8A296" w14:textId="2C1A5619"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sectPr w:rsidR="00214AA0"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3652" w14:textId="77777777" w:rsidR="00072B24" w:rsidRDefault="00072B24">
      <w:r>
        <w:separator/>
      </w:r>
    </w:p>
  </w:endnote>
  <w:endnote w:type="continuationSeparator" w:id="0">
    <w:p w14:paraId="78EFC368" w14:textId="77777777" w:rsidR="00072B24" w:rsidRDefault="0007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031D3F">
      <w:rPr>
        <w:rStyle w:val="Seitenzahl"/>
        <w:rFonts w:ascii="Arial" w:hAnsi="Arial" w:cs="Arial"/>
        <w:noProof/>
        <w:sz w:val="18"/>
        <w:szCs w:val="18"/>
      </w:rPr>
      <w:t>5</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B934" w14:textId="77777777" w:rsidR="00072B24" w:rsidRDefault="00072B24">
      <w:r>
        <w:separator/>
      </w:r>
    </w:p>
  </w:footnote>
  <w:footnote w:type="continuationSeparator" w:id="0">
    <w:p w14:paraId="0D0F96E2" w14:textId="77777777" w:rsidR="00072B24" w:rsidRDefault="0007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6.9pt;height:20.7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2E1498D"/>
    <w:multiLevelType w:val="multilevel"/>
    <w:tmpl w:val="F638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6073869">
    <w:abstractNumId w:val="13"/>
  </w:num>
  <w:num w:numId="2" w16cid:durableId="44987680">
    <w:abstractNumId w:val="4"/>
  </w:num>
  <w:num w:numId="3" w16cid:durableId="1726635424">
    <w:abstractNumId w:val="16"/>
  </w:num>
  <w:num w:numId="4" w16cid:durableId="1661150537">
    <w:abstractNumId w:val="12"/>
  </w:num>
  <w:num w:numId="5" w16cid:durableId="277374898">
    <w:abstractNumId w:val="14"/>
  </w:num>
  <w:num w:numId="6" w16cid:durableId="654258791">
    <w:abstractNumId w:val="0"/>
  </w:num>
  <w:num w:numId="7" w16cid:durableId="282350949">
    <w:abstractNumId w:val="11"/>
  </w:num>
  <w:num w:numId="8" w16cid:durableId="1800687613">
    <w:abstractNumId w:val="6"/>
  </w:num>
  <w:num w:numId="9" w16cid:durableId="566116392">
    <w:abstractNumId w:val="2"/>
  </w:num>
  <w:num w:numId="10" w16cid:durableId="1622302054">
    <w:abstractNumId w:val="7"/>
  </w:num>
  <w:num w:numId="11" w16cid:durableId="892161558">
    <w:abstractNumId w:val="8"/>
  </w:num>
  <w:num w:numId="12" w16cid:durableId="1825968158">
    <w:abstractNumId w:val="9"/>
  </w:num>
  <w:num w:numId="13" w16cid:durableId="1069772578">
    <w:abstractNumId w:val="5"/>
  </w:num>
  <w:num w:numId="14" w16cid:durableId="1933737222">
    <w:abstractNumId w:val="15"/>
  </w:num>
  <w:num w:numId="15" w16cid:durableId="1137265335">
    <w:abstractNumId w:val="3"/>
  </w:num>
  <w:num w:numId="16" w16cid:durableId="1578972757">
    <w:abstractNumId w:val="1"/>
  </w:num>
  <w:num w:numId="17" w16cid:durableId="1569728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FA0"/>
    <w:rsid w:val="000220E9"/>
    <w:rsid w:val="00022251"/>
    <w:rsid w:val="00023719"/>
    <w:rsid w:val="000251CA"/>
    <w:rsid w:val="000259AE"/>
    <w:rsid w:val="00027E56"/>
    <w:rsid w:val="00027EF9"/>
    <w:rsid w:val="00031098"/>
    <w:rsid w:val="00031106"/>
    <w:rsid w:val="00031D3F"/>
    <w:rsid w:val="00033858"/>
    <w:rsid w:val="000342F8"/>
    <w:rsid w:val="000345D1"/>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1C43"/>
    <w:rsid w:val="00061CD7"/>
    <w:rsid w:val="00061E3B"/>
    <w:rsid w:val="00063613"/>
    <w:rsid w:val="000647CB"/>
    <w:rsid w:val="000655AC"/>
    <w:rsid w:val="0006565F"/>
    <w:rsid w:val="00065B16"/>
    <w:rsid w:val="000674AF"/>
    <w:rsid w:val="0006781C"/>
    <w:rsid w:val="00072B24"/>
    <w:rsid w:val="00073878"/>
    <w:rsid w:val="000759E2"/>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610A"/>
    <w:rsid w:val="0009728E"/>
    <w:rsid w:val="000A0ED2"/>
    <w:rsid w:val="000A1401"/>
    <w:rsid w:val="000A2696"/>
    <w:rsid w:val="000A3320"/>
    <w:rsid w:val="000A3E85"/>
    <w:rsid w:val="000A6129"/>
    <w:rsid w:val="000A650A"/>
    <w:rsid w:val="000A6863"/>
    <w:rsid w:val="000A7D74"/>
    <w:rsid w:val="000B10DB"/>
    <w:rsid w:val="000B14E6"/>
    <w:rsid w:val="000B21CC"/>
    <w:rsid w:val="000B31B2"/>
    <w:rsid w:val="000B429B"/>
    <w:rsid w:val="000B5B53"/>
    <w:rsid w:val="000B7BE6"/>
    <w:rsid w:val="000C0016"/>
    <w:rsid w:val="000C0C58"/>
    <w:rsid w:val="000C2370"/>
    <w:rsid w:val="000C2CC3"/>
    <w:rsid w:val="000C30E1"/>
    <w:rsid w:val="000C59AD"/>
    <w:rsid w:val="000C5EC5"/>
    <w:rsid w:val="000C6B4D"/>
    <w:rsid w:val="000C7619"/>
    <w:rsid w:val="000C7D55"/>
    <w:rsid w:val="000D17A3"/>
    <w:rsid w:val="000D2D31"/>
    <w:rsid w:val="000D3F5C"/>
    <w:rsid w:val="000D57D7"/>
    <w:rsid w:val="000E5E22"/>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374"/>
    <w:rsid w:val="0011459F"/>
    <w:rsid w:val="00115D08"/>
    <w:rsid w:val="001200AD"/>
    <w:rsid w:val="001205A0"/>
    <w:rsid w:val="001205CC"/>
    <w:rsid w:val="00120CA6"/>
    <w:rsid w:val="00122325"/>
    <w:rsid w:val="00122EE1"/>
    <w:rsid w:val="00122EF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4E46"/>
    <w:rsid w:val="0013552C"/>
    <w:rsid w:val="00135A84"/>
    <w:rsid w:val="001361B4"/>
    <w:rsid w:val="0013688D"/>
    <w:rsid w:val="001372AB"/>
    <w:rsid w:val="00137433"/>
    <w:rsid w:val="001413DE"/>
    <w:rsid w:val="001437AB"/>
    <w:rsid w:val="00143FF6"/>
    <w:rsid w:val="001441B5"/>
    <w:rsid w:val="00144987"/>
    <w:rsid w:val="00145BA3"/>
    <w:rsid w:val="00145C18"/>
    <w:rsid w:val="00146D12"/>
    <w:rsid w:val="00147DAA"/>
    <w:rsid w:val="001532A4"/>
    <w:rsid w:val="00154990"/>
    <w:rsid w:val="001560D5"/>
    <w:rsid w:val="0015769F"/>
    <w:rsid w:val="00160DF3"/>
    <w:rsid w:val="00162C1B"/>
    <w:rsid w:val="00162FE7"/>
    <w:rsid w:val="00163606"/>
    <w:rsid w:val="00164A41"/>
    <w:rsid w:val="00166965"/>
    <w:rsid w:val="0017059C"/>
    <w:rsid w:val="00170EDD"/>
    <w:rsid w:val="0017137D"/>
    <w:rsid w:val="00173D2C"/>
    <w:rsid w:val="00174A1C"/>
    <w:rsid w:val="00174DE3"/>
    <w:rsid w:val="00177F6B"/>
    <w:rsid w:val="00180596"/>
    <w:rsid w:val="00180EBE"/>
    <w:rsid w:val="00181FB3"/>
    <w:rsid w:val="001856E5"/>
    <w:rsid w:val="00185A58"/>
    <w:rsid w:val="00186717"/>
    <w:rsid w:val="00190474"/>
    <w:rsid w:val="00192914"/>
    <w:rsid w:val="00193633"/>
    <w:rsid w:val="0019374F"/>
    <w:rsid w:val="00193890"/>
    <w:rsid w:val="001950A0"/>
    <w:rsid w:val="001969AB"/>
    <w:rsid w:val="001971C8"/>
    <w:rsid w:val="00197C6E"/>
    <w:rsid w:val="001A0BB3"/>
    <w:rsid w:val="001A1415"/>
    <w:rsid w:val="001A141B"/>
    <w:rsid w:val="001A24CF"/>
    <w:rsid w:val="001A782E"/>
    <w:rsid w:val="001B0615"/>
    <w:rsid w:val="001B12C2"/>
    <w:rsid w:val="001B2606"/>
    <w:rsid w:val="001B2B01"/>
    <w:rsid w:val="001B2F3D"/>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007A"/>
    <w:rsid w:val="001E10CE"/>
    <w:rsid w:val="001E11DC"/>
    <w:rsid w:val="001E2BD5"/>
    <w:rsid w:val="001E3B81"/>
    <w:rsid w:val="001E5838"/>
    <w:rsid w:val="001E58F6"/>
    <w:rsid w:val="001E68FE"/>
    <w:rsid w:val="001E7C8E"/>
    <w:rsid w:val="001F1A05"/>
    <w:rsid w:val="001F277B"/>
    <w:rsid w:val="001F3C78"/>
    <w:rsid w:val="001F3E33"/>
    <w:rsid w:val="001F7EF6"/>
    <w:rsid w:val="00200EC2"/>
    <w:rsid w:val="00201142"/>
    <w:rsid w:val="00203887"/>
    <w:rsid w:val="00203A92"/>
    <w:rsid w:val="00204F17"/>
    <w:rsid w:val="00205083"/>
    <w:rsid w:val="0020545D"/>
    <w:rsid w:val="00206E25"/>
    <w:rsid w:val="002114D1"/>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AC8"/>
    <w:rsid w:val="002239D5"/>
    <w:rsid w:val="00224F4A"/>
    <w:rsid w:val="00225683"/>
    <w:rsid w:val="00225F45"/>
    <w:rsid w:val="0022658F"/>
    <w:rsid w:val="0022675D"/>
    <w:rsid w:val="0022738A"/>
    <w:rsid w:val="002311D3"/>
    <w:rsid w:val="00233FA0"/>
    <w:rsid w:val="00237452"/>
    <w:rsid w:val="00237DBA"/>
    <w:rsid w:val="00240228"/>
    <w:rsid w:val="00240712"/>
    <w:rsid w:val="00241AA2"/>
    <w:rsid w:val="0024393B"/>
    <w:rsid w:val="00243DB1"/>
    <w:rsid w:val="002477E5"/>
    <w:rsid w:val="00247CDE"/>
    <w:rsid w:val="0025010D"/>
    <w:rsid w:val="0025112A"/>
    <w:rsid w:val="0025154C"/>
    <w:rsid w:val="0025184E"/>
    <w:rsid w:val="00252571"/>
    <w:rsid w:val="002541EF"/>
    <w:rsid w:val="00254C6E"/>
    <w:rsid w:val="00254F44"/>
    <w:rsid w:val="00255753"/>
    <w:rsid w:val="00256E41"/>
    <w:rsid w:val="00261312"/>
    <w:rsid w:val="00262B8E"/>
    <w:rsid w:val="00263190"/>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6DA2"/>
    <w:rsid w:val="002A0B2D"/>
    <w:rsid w:val="002A1D07"/>
    <w:rsid w:val="002A1EA5"/>
    <w:rsid w:val="002A2819"/>
    <w:rsid w:val="002A2B25"/>
    <w:rsid w:val="002A38C7"/>
    <w:rsid w:val="002A62D8"/>
    <w:rsid w:val="002A6B7F"/>
    <w:rsid w:val="002B1F2A"/>
    <w:rsid w:val="002B2BED"/>
    <w:rsid w:val="002B374A"/>
    <w:rsid w:val="002B50BC"/>
    <w:rsid w:val="002B54F2"/>
    <w:rsid w:val="002B6971"/>
    <w:rsid w:val="002B7441"/>
    <w:rsid w:val="002C0223"/>
    <w:rsid w:val="002C094B"/>
    <w:rsid w:val="002C19CB"/>
    <w:rsid w:val="002C1E82"/>
    <w:rsid w:val="002C1F51"/>
    <w:rsid w:val="002C38C0"/>
    <w:rsid w:val="002C5112"/>
    <w:rsid w:val="002C5872"/>
    <w:rsid w:val="002C5881"/>
    <w:rsid w:val="002C5A8C"/>
    <w:rsid w:val="002C752F"/>
    <w:rsid w:val="002C79DA"/>
    <w:rsid w:val="002D04CC"/>
    <w:rsid w:val="002D13F0"/>
    <w:rsid w:val="002D1D3E"/>
    <w:rsid w:val="002D254A"/>
    <w:rsid w:val="002D3736"/>
    <w:rsid w:val="002D38CC"/>
    <w:rsid w:val="002D6B71"/>
    <w:rsid w:val="002D735E"/>
    <w:rsid w:val="002D79C8"/>
    <w:rsid w:val="002D7BC7"/>
    <w:rsid w:val="002E0256"/>
    <w:rsid w:val="002E042E"/>
    <w:rsid w:val="002E1695"/>
    <w:rsid w:val="002E2716"/>
    <w:rsid w:val="002E2E79"/>
    <w:rsid w:val="002E4E15"/>
    <w:rsid w:val="002E6C40"/>
    <w:rsid w:val="002F035E"/>
    <w:rsid w:val="002F0584"/>
    <w:rsid w:val="002F0F59"/>
    <w:rsid w:val="002F3D65"/>
    <w:rsid w:val="002F4348"/>
    <w:rsid w:val="002F47BC"/>
    <w:rsid w:val="002F50DC"/>
    <w:rsid w:val="002F52E7"/>
    <w:rsid w:val="002F5B4C"/>
    <w:rsid w:val="002F662B"/>
    <w:rsid w:val="002F663B"/>
    <w:rsid w:val="002F6769"/>
    <w:rsid w:val="00301350"/>
    <w:rsid w:val="00305588"/>
    <w:rsid w:val="00305741"/>
    <w:rsid w:val="003106FC"/>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83F"/>
    <w:rsid w:val="00343CEB"/>
    <w:rsid w:val="00343DE2"/>
    <w:rsid w:val="00344704"/>
    <w:rsid w:val="003456A0"/>
    <w:rsid w:val="0034606C"/>
    <w:rsid w:val="00346149"/>
    <w:rsid w:val="00346F5C"/>
    <w:rsid w:val="00347211"/>
    <w:rsid w:val="00354756"/>
    <w:rsid w:val="00355258"/>
    <w:rsid w:val="0035701E"/>
    <w:rsid w:val="00357192"/>
    <w:rsid w:val="00363AA6"/>
    <w:rsid w:val="003646CE"/>
    <w:rsid w:val="00364C88"/>
    <w:rsid w:val="003651D5"/>
    <w:rsid w:val="0036633E"/>
    <w:rsid w:val="003706B7"/>
    <w:rsid w:val="003746F3"/>
    <w:rsid w:val="0037473B"/>
    <w:rsid w:val="00374A16"/>
    <w:rsid w:val="00376393"/>
    <w:rsid w:val="00376994"/>
    <w:rsid w:val="00380B16"/>
    <w:rsid w:val="00380C4E"/>
    <w:rsid w:val="0038163F"/>
    <w:rsid w:val="003819E7"/>
    <w:rsid w:val="003823A3"/>
    <w:rsid w:val="00382B28"/>
    <w:rsid w:val="003876FC"/>
    <w:rsid w:val="0039054F"/>
    <w:rsid w:val="003915ED"/>
    <w:rsid w:val="00393BEF"/>
    <w:rsid w:val="00395C2E"/>
    <w:rsid w:val="00396E1D"/>
    <w:rsid w:val="00396FA5"/>
    <w:rsid w:val="00397516"/>
    <w:rsid w:val="003A0329"/>
    <w:rsid w:val="003A068E"/>
    <w:rsid w:val="003A073A"/>
    <w:rsid w:val="003A384B"/>
    <w:rsid w:val="003A3DB2"/>
    <w:rsid w:val="003A588B"/>
    <w:rsid w:val="003A58AD"/>
    <w:rsid w:val="003A5AA3"/>
    <w:rsid w:val="003A678E"/>
    <w:rsid w:val="003A6C7D"/>
    <w:rsid w:val="003A778A"/>
    <w:rsid w:val="003B20EF"/>
    <w:rsid w:val="003B2EFA"/>
    <w:rsid w:val="003B3974"/>
    <w:rsid w:val="003B4721"/>
    <w:rsid w:val="003B4DAA"/>
    <w:rsid w:val="003B51E6"/>
    <w:rsid w:val="003B5B1F"/>
    <w:rsid w:val="003B7EAC"/>
    <w:rsid w:val="003C0B5F"/>
    <w:rsid w:val="003C37DB"/>
    <w:rsid w:val="003C47C1"/>
    <w:rsid w:val="003C4987"/>
    <w:rsid w:val="003C4D44"/>
    <w:rsid w:val="003C4E3B"/>
    <w:rsid w:val="003C50F3"/>
    <w:rsid w:val="003D0676"/>
    <w:rsid w:val="003D1CFC"/>
    <w:rsid w:val="003D46CB"/>
    <w:rsid w:val="003D4B0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5A60"/>
    <w:rsid w:val="00407A95"/>
    <w:rsid w:val="004119A0"/>
    <w:rsid w:val="00411BB4"/>
    <w:rsid w:val="00414CF5"/>
    <w:rsid w:val="004160AF"/>
    <w:rsid w:val="004176E0"/>
    <w:rsid w:val="0042372D"/>
    <w:rsid w:val="00424589"/>
    <w:rsid w:val="00424D2F"/>
    <w:rsid w:val="00426215"/>
    <w:rsid w:val="00426794"/>
    <w:rsid w:val="004277BD"/>
    <w:rsid w:val="00427E85"/>
    <w:rsid w:val="004302F4"/>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8B1"/>
    <w:rsid w:val="004529A6"/>
    <w:rsid w:val="00455B10"/>
    <w:rsid w:val="00460980"/>
    <w:rsid w:val="00461197"/>
    <w:rsid w:val="00462814"/>
    <w:rsid w:val="00464632"/>
    <w:rsid w:val="00465394"/>
    <w:rsid w:val="004676C6"/>
    <w:rsid w:val="004704CA"/>
    <w:rsid w:val="00470873"/>
    <w:rsid w:val="00470D22"/>
    <w:rsid w:val="00472607"/>
    <w:rsid w:val="00472757"/>
    <w:rsid w:val="00474E21"/>
    <w:rsid w:val="00475799"/>
    <w:rsid w:val="00475DEC"/>
    <w:rsid w:val="004765FF"/>
    <w:rsid w:val="004767A1"/>
    <w:rsid w:val="0048238F"/>
    <w:rsid w:val="00484A40"/>
    <w:rsid w:val="00484C6A"/>
    <w:rsid w:val="00484F11"/>
    <w:rsid w:val="00486199"/>
    <w:rsid w:val="00486563"/>
    <w:rsid w:val="00486B0A"/>
    <w:rsid w:val="00487836"/>
    <w:rsid w:val="00490087"/>
    <w:rsid w:val="00490E95"/>
    <w:rsid w:val="00492D17"/>
    <w:rsid w:val="00494479"/>
    <w:rsid w:val="00495FCE"/>
    <w:rsid w:val="004A1A1C"/>
    <w:rsid w:val="004A255D"/>
    <w:rsid w:val="004A3379"/>
    <w:rsid w:val="004A46A6"/>
    <w:rsid w:val="004A4763"/>
    <w:rsid w:val="004A4B9F"/>
    <w:rsid w:val="004A5D3F"/>
    <w:rsid w:val="004A5F5E"/>
    <w:rsid w:val="004A6AEE"/>
    <w:rsid w:val="004A6C10"/>
    <w:rsid w:val="004A71B3"/>
    <w:rsid w:val="004A74F9"/>
    <w:rsid w:val="004B0AA1"/>
    <w:rsid w:val="004B2E53"/>
    <w:rsid w:val="004B2E7C"/>
    <w:rsid w:val="004B4AB8"/>
    <w:rsid w:val="004B5693"/>
    <w:rsid w:val="004B68BD"/>
    <w:rsid w:val="004B6D63"/>
    <w:rsid w:val="004B7817"/>
    <w:rsid w:val="004C0E06"/>
    <w:rsid w:val="004C108E"/>
    <w:rsid w:val="004C1385"/>
    <w:rsid w:val="004C17EC"/>
    <w:rsid w:val="004C242D"/>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808"/>
    <w:rsid w:val="00511C87"/>
    <w:rsid w:val="005124C1"/>
    <w:rsid w:val="005126B1"/>
    <w:rsid w:val="00513838"/>
    <w:rsid w:val="00513ABC"/>
    <w:rsid w:val="00513F6E"/>
    <w:rsid w:val="00515052"/>
    <w:rsid w:val="0051527C"/>
    <w:rsid w:val="00517096"/>
    <w:rsid w:val="00517A96"/>
    <w:rsid w:val="005211C8"/>
    <w:rsid w:val="00522FA8"/>
    <w:rsid w:val="0052403A"/>
    <w:rsid w:val="00524FBA"/>
    <w:rsid w:val="005257AE"/>
    <w:rsid w:val="00525CEA"/>
    <w:rsid w:val="005264F8"/>
    <w:rsid w:val="00526CBC"/>
    <w:rsid w:val="0053149E"/>
    <w:rsid w:val="005317F9"/>
    <w:rsid w:val="00532815"/>
    <w:rsid w:val="00534196"/>
    <w:rsid w:val="005350E3"/>
    <w:rsid w:val="0053566F"/>
    <w:rsid w:val="00537C16"/>
    <w:rsid w:val="00543C6F"/>
    <w:rsid w:val="00544E98"/>
    <w:rsid w:val="00545742"/>
    <w:rsid w:val="00550A2B"/>
    <w:rsid w:val="00550DB7"/>
    <w:rsid w:val="005525C3"/>
    <w:rsid w:val="00552835"/>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1B9C"/>
    <w:rsid w:val="005726A5"/>
    <w:rsid w:val="005738F9"/>
    <w:rsid w:val="00575058"/>
    <w:rsid w:val="005775AB"/>
    <w:rsid w:val="00580042"/>
    <w:rsid w:val="0058036B"/>
    <w:rsid w:val="00580AC6"/>
    <w:rsid w:val="00581CE3"/>
    <w:rsid w:val="00582315"/>
    <w:rsid w:val="00582AFA"/>
    <w:rsid w:val="0058472B"/>
    <w:rsid w:val="00584E09"/>
    <w:rsid w:val="00584FC4"/>
    <w:rsid w:val="0058576C"/>
    <w:rsid w:val="00587336"/>
    <w:rsid w:val="0059041F"/>
    <w:rsid w:val="00590D2E"/>
    <w:rsid w:val="00591245"/>
    <w:rsid w:val="0059126C"/>
    <w:rsid w:val="00592B61"/>
    <w:rsid w:val="00592E92"/>
    <w:rsid w:val="0059387F"/>
    <w:rsid w:val="00594C35"/>
    <w:rsid w:val="00595FF0"/>
    <w:rsid w:val="00596484"/>
    <w:rsid w:val="00597D97"/>
    <w:rsid w:val="005A2B74"/>
    <w:rsid w:val="005A5694"/>
    <w:rsid w:val="005A574A"/>
    <w:rsid w:val="005A5E70"/>
    <w:rsid w:val="005A6D1B"/>
    <w:rsid w:val="005A74FA"/>
    <w:rsid w:val="005B1439"/>
    <w:rsid w:val="005B179F"/>
    <w:rsid w:val="005B30CA"/>
    <w:rsid w:val="005B3B7F"/>
    <w:rsid w:val="005B40BF"/>
    <w:rsid w:val="005B4690"/>
    <w:rsid w:val="005B68E0"/>
    <w:rsid w:val="005C0774"/>
    <w:rsid w:val="005C1D6A"/>
    <w:rsid w:val="005C2869"/>
    <w:rsid w:val="005C2A1E"/>
    <w:rsid w:val="005C362F"/>
    <w:rsid w:val="005C365D"/>
    <w:rsid w:val="005C42EA"/>
    <w:rsid w:val="005C4F6E"/>
    <w:rsid w:val="005C7ADC"/>
    <w:rsid w:val="005C7EE9"/>
    <w:rsid w:val="005D0A4D"/>
    <w:rsid w:val="005D0FB6"/>
    <w:rsid w:val="005D381F"/>
    <w:rsid w:val="005D3AE0"/>
    <w:rsid w:val="005E0F2D"/>
    <w:rsid w:val="005E2992"/>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2A9"/>
    <w:rsid w:val="00610CA6"/>
    <w:rsid w:val="006118DC"/>
    <w:rsid w:val="0061255C"/>
    <w:rsid w:val="00614DE6"/>
    <w:rsid w:val="006171AC"/>
    <w:rsid w:val="0061745B"/>
    <w:rsid w:val="00620403"/>
    <w:rsid w:val="006217CC"/>
    <w:rsid w:val="006219B8"/>
    <w:rsid w:val="00621B5D"/>
    <w:rsid w:val="00623D10"/>
    <w:rsid w:val="00625508"/>
    <w:rsid w:val="00625589"/>
    <w:rsid w:val="00626475"/>
    <w:rsid w:val="00626557"/>
    <w:rsid w:val="00626745"/>
    <w:rsid w:val="00627085"/>
    <w:rsid w:val="00627297"/>
    <w:rsid w:val="00627838"/>
    <w:rsid w:val="00627AAD"/>
    <w:rsid w:val="00631D21"/>
    <w:rsid w:val="00631D51"/>
    <w:rsid w:val="006335A0"/>
    <w:rsid w:val="00634582"/>
    <w:rsid w:val="00635F8E"/>
    <w:rsid w:val="00636333"/>
    <w:rsid w:val="00636450"/>
    <w:rsid w:val="00636FC1"/>
    <w:rsid w:val="006375B0"/>
    <w:rsid w:val="0064066B"/>
    <w:rsid w:val="00642A25"/>
    <w:rsid w:val="006438D4"/>
    <w:rsid w:val="00646C06"/>
    <w:rsid w:val="00647BBE"/>
    <w:rsid w:val="00650A93"/>
    <w:rsid w:val="00652DD4"/>
    <w:rsid w:val="00654B36"/>
    <w:rsid w:val="00654D20"/>
    <w:rsid w:val="00655A33"/>
    <w:rsid w:val="00655D32"/>
    <w:rsid w:val="00656121"/>
    <w:rsid w:val="0065619F"/>
    <w:rsid w:val="00656705"/>
    <w:rsid w:val="0066299E"/>
    <w:rsid w:val="00662F36"/>
    <w:rsid w:val="006632C8"/>
    <w:rsid w:val="00671759"/>
    <w:rsid w:val="00673AAB"/>
    <w:rsid w:val="00674AED"/>
    <w:rsid w:val="00674BC6"/>
    <w:rsid w:val="0067520A"/>
    <w:rsid w:val="006761D3"/>
    <w:rsid w:val="0067724D"/>
    <w:rsid w:val="00681DE8"/>
    <w:rsid w:val="006820CE"/>
    <w:rsid w:val="00683BC4"/>
    <w:rsid w:val="00685B6A"/>
    <w:rsid w:val="00686E34"/>
    <w:rsid w:val="00686F96"/>
    <w:rsid w:val="0068742A"/>
    <w:rsid w:val="00687C3E"/>
    <w:rsid w:val="00690F43"/>
    <w:rsid w:val="00692435"/>
    <w:rsid w:val="006928EE"/>
    <w:rsid w:val="006937CD"/>
    <w:rsid w:val="006958D6"/>
    <w:rsid w:val="00695BF9"/>
    <w:rsid w:val="00696614"/>
    <w:rsid w:val="0069663A"/>
    <w:rsid w:val="00697934"/>
    <w:rsid w:val="006A0D4C"/>
    <w:rsid w:val="006A14D4"/>
    <w:rsid w:val="006A3B4D"/>
    <w:rsid w:val="006A3E82"/>
    <w:rsid w:val="006A4421"/>
    <w:rsid w:val="006A6939"/>
    <w:rsid w:val="006A7A34"/>
    <w:rsid w:val="006B16A2"/>
    <w:rsid w:val="006B573C"/>
    <w:rsid w:val="006B69CE"/>
    <w:rsid w:val="006B77D5"/>
    <w:rsid w:val="006C015A"/>
    <w:rsid w:val="006C0A43"/>
    <w:rsid w:val="006C4354"/>
    <w:rsid w:val="006C44E5"/>
    <w:rsid w:val="006C5B1B"/>
    <w:rsid w:val="006C6330"/>
    <w:rsid w:val="006C6940"/>
    <w:rsid w:val="006D0300"/>
    <w:rsid w:val="006D196E"/>
    <w:rsid w:val="006D24DF"/>
    <w:rsid w:val="006D2671"/>
    <w:rsid w:val="006D2FB1"/>
    <w:rsid w:val="006D72F2"/>
    <w:rsid w:val="006E4F5B"/>
    <w:rsid w:val="006E626F"/>
    <w:rsid w:val="006E667B"/>
    <w:rsid w:val="006E6BE6"/>
    <w:rsid w:val="006F0506"/>
    <w:rsid w:val="006F48A4"/>
    <w:rsid w:val="006F4A9A"/>
    <w:rsid w:val="006F5425"/>
    <w:rsid w:val="006F7430"/>
    <w:rsid w:val="006F78D2"/>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1A1"/>
    <w:rsid w:val="0071541E"/>
    <w:rsid w:val="00716C38"/>
    <w:rsid w:val="00716E70"/>
    <w:rsid w:val="00716F77"/>
    <w:rsid w:val="00717997"/>
    <w:rsid w:val="007179AA"/>
    <w:rsid w:val="00720071"/>
    <w:rsid w:val="00720AEB"/>
    <w:rsid w:val="00720E59"/>
    <w:rsid w:val="0072207F"/>
    <w:rsid w:val="00723029"/>
    <w:rsid w:val="007236F8"/>
    <w:rsid w:val="00723B12"/>
    <w:rsid w:val="007246B8"/>
    <w:rsid w:val="00724CB3"/>
    <w:rsid w:val="00726030"/>
    <w:rsid w:val="0072622A"/>
    <w:rsid w:val="00726B4D"/>
    <w:rsid w:val="00727B7C"/>
    <w:rsid w:val="007330C3"/>
    <w:rsid w:val="00733936"/>
    <w:rsid w:val="00734339"/>
    <w:rsid w:val="00734381"/>
    <w:rsid w:val="00735499"/>
    <w:rsid w:val="00735794"/>
    <w:rsid w:val="00735E0A"/>
    <w:rsid w:val="00736BAE"/>
    <w:rsid w:val="00740926"/>
    <w:rsid w:val="00742268"/>
    <w:rsid w:val="0074226F"/>
    <w:rsid w:val="00742A0C"/>
    <w:rsid w:val="00742E79"/>
    <w:rsid w:val="00743043"/>
    <w:rsid w:val="007438F9"/>
    <w:rsid w:val="007504CD"/>
    <w:rsid w:val="007511EE"/>
    <w:rsid w:val="00751978"/>
    <w:rsid w:val="00752036"/>
    <w:rsid w:val="00752D77"/>
    <w:rsid w:val="00756A5C"/>
    <w:rsid w:val="007576C0"/>
    <w:rsid w:val="00762118"/>
    <w:rsid w:val="00762CC3"/>
    <w:rsid w:val="00764CC9"/>
    <w:rsid w:val="007655B1"/>
    <w:rsid w:val="00766F21"/>
    <w:rsid w:val="00767B26"/>
    <w:rsid w:val="0077136B"/>
    <w:rsid w:val="007721E5"/>
    <w:rsid w:val="00775BA7"/>
    <w:rsid w:val="007771B1"/>
    <w:rsid w:val="00780C75"/>
    <w:rsid w:val="00783D39"/>
    <w:rsid w:val="00784126"/>
    <w:rsid w:val="007862FF"/>
    <w:rsid w:val="00790123"/>
    <w:rsid w:val="00790A22"/>
    <w:rsid w:val="00790FE9"/>
    <w:rsid w:val="00794B00"/>
    <w:rsid w:val="00796B94"/>
    <w:rsid w:val="007A1048"/>
    <w:rsid w:val="007A1580"/>
    <w:rsid w:val="007A3517"/>
    <w:rsid w:val="007A4A0A"/>
    <w:rsid w:val="007A5201"/>
    <w:rsid w:val="007A6C27"/>
    <w:rsid w:val="007B1F1B"/>
    <w:rsid w:val="007B2828"/>
    <w:rsid w:val="007B2C7F"/>
    <w:rsid w:val="007B40BF"/>
    <w:rsid w:val="007B4D44"/>
    <w:rsid w:val="007B4FFE"/>
    <w:rsid w:val="007B5068"/>
    <w:rsid w:val="007B6D27"/>
    <w:rsid w:val="007B745A"/>
    <w:rsid w:val="007C04C5"/>
    <w:rsid w:val="007C15F2"/>
    <w:rsid w:val="007C2441"/>
    <w:rsid w:val="007C4A1F"/>
    <w:rsid w:val="007C4B23"/>
    <w:rsid w:val="007C5398"/>
    <w:rsid w:val="007C5628"/>
    <w:rsid w:val="007C5E9C"/>
    <w:rsid w:val="007C6A5E"/>
    <w:rsid w:val="007C7291"/>
    <w:rsid w:val="007D466C"/>
    <w:rsid w:val="007D58F2"/>
    <w:rsid w:val="007D6C1B"/>
    <w:rsid w:val="007D78C9"/>
    <w:rsid w:val="007E0902"/>
    <w:rsid w:val="007E0BDF"/>
    <w:rsid w:val="007E0C2C"/>
    <w:rsid w:val="007E38DB"/>
    <w:rsid w:val="007E41AD"/>
    <w:rsid w:val="007E6BF7"/>
    <w:rsid w:val="007E7252"/>
    <w:rsid w:val="007E7506"/>
    <w:rsid w:val="007E785F"/>
    <w:rsid w:val="007E7ECF"/>
    <w:rsid w:val="007F0796"/>
    <w:rsid w:val="007F228F"/>
    <w:rsid w:val="007F39D1"/>
    <w:rsid w:val="007F46D9"/>
    <w:rsid w:val="007F5B69"/>
    <w:rsid w:val="007F76A4"/>
    <w:rsid w:val="008002ED"/>
    <w:rsid w:val="008011C1"/>
    <w:rsid w:val="00801394"/>
    <w:rsid w:val="00801FE6"/>
    <w:rsid w:val="0080270B"/>
    <w:rsid w:val="008045D4"/>
    <w:rsid w:val="008056D3"/>
    <w:rsid w:val="008068D1"/>
    <w:rsid w:val="00812706"/>
    <w:rsid w:val="00813891"/>
    <w:rsid w:val="00815A7D"/>
    <w:rsid w:val="00816236"/>
    <w:rsid w:val="0081789B"/>
    <w:rsid w:val="008207B9"/>
    <w:rsid w:val="008213BA"/>
    <w:rsid w:val="008221D7"/>
    <w:rsid w:val="00823034"/>
    <w:rsid w:val="008269A6"/>
    <w:rsid w:val="00826C9F"/>
    <w:rsid w:val="00827B52"/>
    <w:rsid w:val="0083061D"/>
    <w:rsid w:val="0083085D"/>
    <w:rsid w:val="00830DAC"/>
    <w:rsid w:val="00830FA8"/>
    <w:rsid w:val="00831C9D"/>
    <w:rsid w:val="00834EF0"/>
    <w:rsid w:val="00835868"/>
    <w:rsid w:val="00835D30"/>
    <w:rsid w:val="00835F30"/>
    <w:rsid w:val="008361C6"/>
    <w:rsid w:val="0083700D"/>
    <w:rsid w:val="008373F1"/>
    <w:rsid w:val="00840456"/>
    <w:rsid w:val="00840BB7"/>
    <w:rsid w:val="0084193C"/>
    <w:rsid w:val="00844E3B"/>
    <w:rsid w:val="00845797"/>
    <w:rsid w:val="0084753C"/>
    <w:rsid w:val="0084780C"/>
    <w:rsid w:val="008503D7"/>
    <w:rsid w:val="008506E0"/>
    <w:rsid w:val="00850880"/>
    <w:rsid w:val="00850BD6"/>
    <w:rsid w:val="00852CF2"/>
    <w:rsid w:val="008533EB"/>
    <w:rsid w:val="00855AC7"/>
    <w:rsid w:val="00855DFA"/>
    <w:rsid w:val="00856FD1"/>
    <w:rsid w:val="00857F67"/>
    <w:rsid w:val="008600B7"/>
    <w:rsid w:val="00860586"/>
    <w:rsid w:val="0086087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A46"/>
    <w:rsid w:val="00881ED7"/>
    <w:rsid w:val="00884680"/>
    <w:rsid w:val="00884DEC"/>
    <w:rsid w:val="00885000"/>
    <w:rsid w:val="00885EB7"/>
    <w:rsid w:val="00887208"/>
    <w:rsid w:val="008872EA"/>
    <w:rsid w:val="008874F1"/>
    <w:rsid w:val="008879C1"/>
    <w:rsid w:val="00890DF0"/>
    <w:rsid w:val="00892E0B"/>
    <w:rsid w:val="00893E3B"/>
    <w:rsid w:val="008945CD"/>
    <w:rsid w:val="00895185"/>
    <w:rsid w:val="00895610"/>
    <w:rsid w:val="00896016"/>
    <w:rsid w:val="0089730C"/>
    <w:rsid w:val="00897B04"/>
    <w:rsid w:val="008A0DFE"/>
    <w:rsid w:val="008A1585"/>
    <w:rsid w:val="008A1957"/>
    <w:rsid w:val="008A1E27"/>
    <w:rsid w:val="008A35B7"/>
    <w:rsid w:val="008A361E"/>
    <w:rsid w:val="008A4C73"/>
    <w:rsid w:val="008A4EA3"/>
    <w:rsid w:val="008A51F4"/>
    <w:rsid w:val="008A59E2"/>
    <w:rsid w:val="008A62ED"/>
    <w:rsid w:val="008A76D3"/>
    <w:rsid w:val="008B03B0"/>
    <w:rsid w:val="008B1587"/>
    <w:rsid w:val="008B21CD"/>
    <w:rsid w:val="008B220C"/>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69"/>
    <w:rsid w:val="008D33E6"/>
    <w:rsid w:val="008D4463"/>
    <w:rsid w:val="008D6430"/>
    <w:rsid w:val="008D6688"/>
    <w:rsid w:val="008D6B2C"/>
    <w:rsid w:val="008D6BE7"/>
    <w:rsid w:val="008E04AB"/>
    <w:rsid w:val="008E08B1"/>
    <w:rsid w:val="008E0AAE"/>
    <w:rsid w:val="008E222B"/>
    <w:rsid w:val="008E4E69"/>
    <w:rsid w:val="008E556E"/>
    <w:rsid w:val="008E5685"/>
    <w:rsid w:val="008E5D71"/>
    <w:rsid w:val="008E76F8"/>
    <w:rsid w:val="008F0889"/>
    <w:rsid w:val="008F0C48"/>
    <w:rsid w:val="008F1147"/>
    <w:rsid w:val="008F127D"/>
    <w:rsid w:val="008F4556"/>
    <w:rsid w:val="008F51BE"/>
    <w:rsid w:val="008F6728"/>
    <w:rsid w:val="008F6A67"/>
    <w:rsid w:val="008F7E20"/>
    <w:rsid w:val="00900BC5"/>
    <w:rsid w:val="00901B0F"/>
    <w:rsid w:val="00902C20"/>
    <w:rsid w:val="009034D9"/>
    <w:rsid w:val="00904C62"/>
    <w:rsid w:val="00905110"/>
    <w:rsid w:val="00905882"/>
    <w:rsid w:val="00905EAB"/>
    <w:rsid w:val="00906ECE"/>
    <w:rsid w:val="0091007B"/>
    <w:rsid w:val="00911ADD"/>
    <w:rsid w:val="00912E73"/>
    <w:rsid w:val="009159D4"/>
    <w:rsid w:val="00915F77"/>
    <w:rsid w:val="0091793E"/>
    <w:rsid w:val="00917A0D"/>
    <w:rsid w:val="00920DC3"/>
    <w:rsid w:val="00921337"/>
    <w:rsid w:val="00921CF4"/>
    <w:rsid w:val="00924611"/>
    <w:rsid w:val="00924838"/>
    <w:rsid w:val="00924C18"/>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05B"/>
    <w:rsid w:val="0096632E"/>
    <w:rsid w:val="0096704D"/>
    <w:rsid w:val="00967224"/>
    <w:rsid w:val="00967920"/>
    <w:rsid w:val="00970612"/>
    <w:rsid w:val="0097454A"/>
    <w:rsid w:val="009745DB"/>
    <w:rsid w:val="00975530"/>
    <w:rsid w:val="00975A15"/>
    <w:rsid w:val="00975C04"/>
    <w:rsid w:val="00975E23"/>
    <w:rsid w:val="00976562"/>
    <w:rsid w:val="00980714"/>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7B50"/>
    <w:rsid w:val="009B05DE"/>
    <w:rsid w:val="009B2099"/>
    <w:rsid w:val="009B3774"/>
    <w:rsid w:val="009B43F5"/>
    <w:rsid w:val="009B62EF"/>
    <w:rsid w:val="009B6A49"/>
    <w:rsid w:val="009B6CAF"/>
    <w:rsid w:val="009C30AC"/>
    <w:rsid w:val="009C4906"/>
    <w:rsid w:val="009C4E0E"/>
    <w:rsid w:val="009C5E67"/>
    <w:rsid w:val="009D07DA"/>
    <w:rsid w:val="009D082F"/>
    <w:rsid w:val="009D3CDF"/>
    <w:rsid w:val="009D3D27"/>
    <w:rsid w:val="009D3F19"/>
    <w:rsid w:val="009D3F42"/>
    <w:rsid w:val="009D486B"/>
    <w:rsid w:val="009E0336"/>
    <w:rsid w:val="009E1341"/>
    <w:rsid w:val="009E1365"/>
    <w:rsid w:val="009E2858"/>
    <w:rsid w:val="009E2F59"/>
    <w:rsid w:val="009E3204"/>
    <w:rsid w:val="009E3228"/>
    <w:rsid w:val="009E35BE"/>
    <w:rsid w:val="009E3DEA"/>
    <w:rsid w:val="009E4823"/>
    <w:rsid w:val="009E4BB7"/>
    <w:rsid w:val="009E5D66"/>
    <w:rsid w:val="009E7B61"/>
    <w:rsid w:val="009E7FB3"/>
    <w:rsid w:val="009F0184"/>
    <w:rsid w:val="009F39F7"/>
    <w:rsid w:val="009F3B54"/>
    <w:rsid w:val="009F3E32"/>
    <w:rsid w:val="009F4679"/>
    <w:rsid w:val="009F4E8D"/>
    <w:rsid w:val="009F57D8"/>
    <w:rsid w:val="009F6C4F"/>
    <w:rsid w:val="009F72E6"/>
    <w:rsid w:val="009F78F4"/>
    <w:rsid w:val="009F7C87"/>
    <w:rsid w:val="00A01B62"/>
    <w:rsid w:val="00A03DB5"/>
    <w:rsid w:val="00A0403E"/>
    <w:rsid w:val="00A06082"/>
    <w:rsid w:val="00A0789C"/>
    <w:rsid w:val="00A11E7A"/>
    <w:rsid w:val="00A134A3"/>
    <w:rsid w:val="00A1366C"/>
    <w:rsid w:val="00A14BCB"/>
    <w:rsid w:val="00A1653D"/>
    <w:rsid w:val="00A1790F"/>
    <w:rsid w:val="00A17944"/>
    <w:rsid w:val="00A17B94"/>
    <w:rsid w:val="00A20D4E"/>
    <w:rsid w:val="00A22B17"/>
    <w:rsid w:val="00A233D5"/>
    <w:rsid w:val="00A249AA"/>
    <w:rsid w:val="00A279F2"/>
    <w:rsid w:val="00A27F34"/>
    <w:rsid w:val="00A3059A"/>
    <w:rsid w:val="00A3144A"/>
    <w:rsid w:val="00A3166D"/>
    <w:rsid w:val="00A31CE9"/>
    <w:rsid w:val="00A331C1"/>
    <w:rsid w:val="00A35433"/>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5378"/>
    <w:rsid w:val="00A5664F"/>
    <w:rsid w:val="00A56929"/>
    <w:rsid w:val="00A571BE"/>
    <w:rsid w:val="00A5729B"/>
    <w:rsid w:val="00A609C7"/>
    <w:rsid w:val="00A61173"/>
    <w:rsid w:val="00A642DE"/>
    <w:rsid w:val="00A64607"/>
    <w:rsid w:val="00A657F7"/>
    <w:rsid w:val="00A66115"/>
    <w:rsid w:val="00A67F1A"/>
    <w:rsid w:val="00A70D0B"/>
    <w:rsid w:val="00A72979"/>
    <w:rsid w:val="00A7469F"/>
    <w:rsid w:val="00A755E7"/>
    <w:rsid w:val="00A75799"/>
    <w:rsid w:val="00A80347"/>
    <w:rsid w:val="00A813F4"/>
    <w:rsid w:val="00A81BB1"/>
    <w:rsid w:val="00A820F8"/>
    <w:rsid w:val="00A849FE"/>
    <w:rsid w:val="00A8519F"/>
    <w:rsid w:val="00A91FE6"/>
    <w:rsid w:val="00A92B83"/>
    <w:rsid w:val="00A94450"/>
    <w:rsid w:val="00A94F2E"/>
    <w:rsid w:val="00A95734"/>
    <w:rsid w:val="00A97315"/>
    <w:rsid w:val="00A97D9F"/>
    <w:rsid w:val="00AA0E59"/>
    <w:rsid w:val="00AA25BF"/>
    <w:rsid w:val="00AA2BC4"/>
    <w:rsid w:val="00AA2C09"/>
    <w:rsid w:val="00AA33E0"/>
    <w:rsid w:val="00AA350E"/>
    <w:rsid w:val="00AA4B2C"/>
    <w:rsid w:val="00AA5636"/>
    <w:rsid w:val="00AA5BC6"/>
    <w:rsid w:val="00AA76D7"/>
    <w:rsid w:val="00AB025C"/>
    <w:rsid w:val="00AB0791"/>
    <w:rsid w:val="00AC24E1"/>
    <w:rsid w:val="00AC4FB3"/>
    <w:rsid w:val="00AC5217"/>
    <w:rsid w:val="00AC5E31"/>
    <w:rsid w:val="00AD1AA7"/>
    <w:rsid w:val="00AD20D0"/>
    <w:rsid w:val="00AD2395"/>
    <w:rsid w:val="00AD3144"/>
    <w:rsid w:val="00AD3469"/>
    <w:rsid w:val="00AD3D17"/>
    <w:rsid w:val="00AD473F"/>
    <w:rsid w:val="00AD4FD6"/>
    <w:rsid w:val="00AD630A"/>
    <w:rsid w:val="00AD65F8"/>
    <w:rsid w:val="00AD7C71"/>
    <w:rsid w:val="00AE04F5"/>
    <w:rsid w:val="00AE151B"/>
    <w:rsid w:val="00AE27F8"/>
    <w:rsid w:val="00AE2A45"/>
    <w:rsid w:val="00AE3DCB"/>
    <w:rsid w:val="00AE4C58"/>
    <w:rsid w:val="00AE577E"/>
    <w:rsid w:val="00AE6C50"/>
    <w:rsid w:val="00AE750E"/>
    <w:rsid w:val="00AE7CF5"/>
    <w:rsid w:val="00AF042A"/>
    <w:rsid w:val="00AF2048"/>
    <w:rsid w:val="00AF204C"/>
    <w:rsid w:val="00AF2392"/>
    <w:rsid w:val="00AF40AB"/>
    <w:rsid w:val="00AF6306"/>
    <w:rsid w:val="00B01A23"/>
    <w:rsid w:val="00B01B5C"/>
    <w:rsid w:val="00B01FB4"/>
    <w:rsid w:val="00B04D32"/>
    <w:rsid w:val="00B05F01"/>
    <w:rsid w:val="00B068F4"/>
    <w:rsid w:val="00B06913"/>
    <w:rsid w:val="00B06CC2"/>
    <w:rsid w:val="00B070E2"/>
    <w:rsid w:val="00B07F73"/>
    <w:rsid w:val="00B10BAA"/>
    <w:rsid w:val="00B11400"/>
    <w:rsid w:val="00B11723"/>
    <w:rsid w:val="00B11E24"/>
    <w:rsid w:val="00B12941"/>
    <w:rsid w:val="00B14EE8"/>
    <w:rsid w:val="00B150D8"/>
    <w:rsid w:val="00B164C9"/>
    <w:rsid w:val="00B17CE9"/>
    <w:rsid w:val="00B17D63"/>
    <w:rsid w:val="00B17F85"/>
    <w:rsid w:val="00B20405"/>
    <w:rsid w:val="00B2061A"/>
    <w:rsid w:val="00B21042"/>
    <w:rsid w:val="00B21BF4"/>
    <w:rsid w:val="00B223E0"/>
    <w:rsid w:val="00B22B61"/>
    <w:rsid w:val="00B2462B"/>
    <w:rsid w:val="00B26BEB"/>
    <w:rsid w:val="00B26DF6"/>
    <w:rsid w:val="00B27501"/>
    <w:rsid w:val="00B333CE"/>
    <w:rsid w:val="00B3394A"/>
    <w:rsid w:val="00B34434"/>
    <w:rsid w:val="00B35596"/>
    <w:rsid w:val="00B355AF"/>
    <w:rsid w:val="00B35A33"/>
    <w:rsid w:val="00B36F68"/>
    <w:rsid w:val="00B375A3"/>
    <w:rsid w:val="00B40015"/>
    <w:rsid w:val="00B40A87"/>
    <w:rsid w:val="00B41267"/>
    <w:rsid w:val="00B41EC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600C5"/>
    <w:rsid w:val="00B6025E"/>
    <w:rsid w:val="00B60B72"/>
    <w:rsid w:val="00B614C9"/>
    <w:rsid w:val="00B62276"/>
    <w:rsid w:val="00B655F4"/>
    <w:rsid w:val="00B660D7"/>
    <w:rsid w:val="00B66BC4"/>
    <w:rsid w:val="00B6742B"/>
    <w:rsid w:val="00B70653"/>
    <w:rsid w:val="00B71E3E"/>
    <w:rsid w:val="00B73CA8"/>
    <w:rsid w:val="00B755AD"/>
    <w:rsid w:val="00B7632D"/>
    <w:rsid w:val="00B76DCC"/>
    <w:rsid w:val="00B8105A"/>
    <w:rsid w:val="00B82690"/>
    <w:rsid w:val="00B837A6"/>
    <w:rsid w:val="00B84FFA"/>
    <w:rsid w:val="00B86D42"/>
    <w:rsid w:val="00B87176"/>
    <w:rsid w:val="00B87C1F"/>
    <w:rsid w:val="00B90394"/>
    <w:rsid w:val="00B91831"/>
    <w:rsid w:val="00B92198"/>
    <w:rsid w:val="00B97190"/>
    <w:rsid w:val="00B97B6B"/>
    <w:rsid w:val="00BA0C45"/>
    <w:rsid w:val="00BA1DA7"/>
    <w:rsid w:val="00BA2211"/>
    <w:rsid w:val="00BA3342"/>
    <w:rsid w:val="00BA414C"/>
    <w:rsid w:val="00BA4292"/>
    <w:rsid w:val="00BA4BF9"/>
    <w:rsid w:val="00BA4EB5"/>
    <w:rsid w:val="00BA54B7"/>
    <w:rsid w:val="00BA5689"/>
    <w:rsid w:val="00BA7DF5"/>
    <w:rsid w:val="00BA7F03"/>
    <w:rsid w:val="00BB0314"/>
    <w:rsid w:val="00BB07C4"/>
    <w:rsid w:val="00BB1CE5"/>
    <w:rsid w:val="00BB1E92"/>
    <w:rsid w:val="00BB245E"/>
    <w:rsid w:val="00BB2A3E"/>
    <w:rsid w:val="00BB3382"/>
    <w:rsid w:val="00BB364C"/>
    <w:rsid w:val="00BB3C3A"/>
    <w:rsid w:val="00BB3F79"/>
    <w:rsid w:val="00BB428E"/>
    <w:rsid w:val="00BB5536"/>
    <w:rsid w:val="00BB5706"/>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38B6"/>
    <w:rsid w:val="00BD3B1C"/>
    <w:rsid w:val="00BD40C8"/>
    <w:rsid w:val="00BD5A5A"/>
    <w:rsid w:val="00BD7A01"/>
    <w:rsid w:val="00BE016F"/>
    <w:rsid w:val="00BE0BF5"/>
    <w:rsid w:val="00BE12F0"/>
    <w:rsid w:val="00BE134E"/>
    <w:rsid w:val="00BE27BA"/>
    <w:rsid w:val="00BE4B79"/>
    <w:rsid w:val="00BE622F"/>
    <w:rsid w:val="00BE62D3"/>
    <w:rsid w:val="00BE6E4B"/>
    <w:rsid w:val="00BE6EBA"/>
    <w:rsid w:val="00BF053F"/>
    <w:rsid w:val="00BF1CC5"/>
    <w:rsid w:val="00BF30F4"/>
    <w:rsid w:val="00BF39CD"/>
    <w:rsid w:val="00BF7AA0"/>
    <w:rsid w:val="00C0213D"/>
    <w:rsid w:val="00C03AB4"/>
    <w:rsid w:val="00C03C89"/>
    <w:rsid w:val="00C040C1"/>
    <w:rsid w:val="00C04225"/>
    <w:rsid w:val="00C05385"/>
    <w:rsid w:val="00C07CE6"/>
    <w:rsid w:val="00C12495"/>
    <w:rsid w:val="00C12C14"/>
    <w:rsid w:val="00C13444"/>
    <w:rsid w:val="00C14A88"/>
    <w:rsid w:val="00C14FA1"/>
    <w:rsid w:val="00C15D77"/>
    <w:rsid w:val="00C16AE5"/>
    <w:rsid w:val="00C16D89"/>
    <w:rsid w:val="00C17560"/>
    <w:rsid w:val="00C17C0F"/>
    <w:rsid w:val="00C200C3"/>
    <w:rsid w:val="00C204DB"/>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06D"/>
    <w:rsid w:val="00C4110B"/>
    <w:rsid w:val="00C411C0"/>
    <w:rsid w:val="00C415CA"/>
    <w:rsid w:val="00C41DA4"/>
    <w:rsid w:val="00C4264A"/>
    <w:rsid w:val="00C4280A"/>
    <w:rsid w:val="00C434D3"/>
    <w:rsid w:val="00C43542"/>
    <w:rsid w:val="00C436C9"/>
    <w:rsid w:val="00C43A89"/>
    <w:rsid w:val="00C4511D"/>
    <w:rsid w:val="00C4575E"/>
    <w:rsid w:val="00C4666D"/>
    <w:rsid w:val="00C470FE"/>
    <w:rsid w:val="00C47C4C"/>
    <w:rsid w:val="00C504E4"/>
    <w:rsid w:val="00C5430B"/>
    <w:rsid w:val="00C5454C"/>
    <w:rsid w:val="00C54F59"/>
    <w:rsid w:val="00C555AF"/>
    <w:rsid w:val="00C57EBB"/>
    <w:rsid w:val="00C60232"/>
    <w:rsid w:val="00C60BFC"/>
    <w:rsid w:val="00C60CC2"/>
    <w:rsid w:val="00C6265B"/>
    <w:rsid w:val="00C64B47"/>
    <w:rsid w:val="00C64B9C"/>
    <w:rsid w:val="00C65126"/>
    <w:rsid w:val="00C66207"/>
    <w:rsid w:val="00C66C07"/>
    <w:rsid w:val="00C66E4D"/>
    <w:rsid w:val="00C66F1A"/>
    <w:rsid w:val="00C67CCF"/>
    <w:rsid w:val="00C70173"/>
    <w:rsid w:val="00C708A9"/>
    <w:rsid w:val="00C70E3E"/>
    <w:rsid w:val="00C712A3"/>
    <w:rsid w:val="00C716B8"/>
    <w:rsid w:val="00C72549"/>
    <w:rsid w:val="00C7490C"/>
    <w:rsid w:val="00C775AF"/>
    <w:rsid w:val="00C80B0F"/>
    <w:rsid w:val="00C8104E"/>
    <w:rsid w:val="00C81E77"/>
    <w:rsid w:val="00C822BC"/>
    <w:rsid w:val="00C829D8"/>
    <w:rsid w:val="00C82C49"/>
    <w:rsid w:val="00C860A3"/>
    <w:rsid w:val="00C864B7"/>
    <w:rsid w:val="00C867D2"/>
    <w:rsid w:val="00C91F0C"/>
    <w:rsid w:val="00C9201F"/>
    <w:rsid w:val="00C92162"/>
    <w:rsid w:val="00C92666"/>
    <w:rsid w:val="00C92E80"/>
    <w:rsid w:val="00C94086"/>
    <w:rsid w:val="00C9417D"/>
    <w:rsid w:val="00C9479F"/>
    <w:rsid w:val="00C95AAF"/>
    <w:rsid w:val="00C961A8"/>
    <w:rsid w:val="00CA1078"/>
    <w:rsid w:val="00CA1348"/>
    <w:rsid w:val="00CA19E2"/>
    <w:rsid w:val="00CA1E1E"/>
    <w:rsid w:val="00CA32DB"/>
    <w:rsid w:val="00CA36A4"/>
    <w:rsid w:val="00CA3F95"/>
    <w:rsid w:val="00CA41E0"/>
    <w:rsid w:val="00CA4258"/>
    <w:rsid w:val="00CA49A3"/>
    <w:rsid w:val="00CA592B"/>
    <w:rsid w:val="00CB05A2"/>
    <w:rsid w:val="00CB17E7"/>
    <w:rsid w:val="00CB3840"/>
    <w:rsid w:val="00CB5600"/>
    <w:rsid w:val="00CB5D77"/>
    <w:rsid w:val="00CB608D"/>
    <w:rsid w:val="00CB67C0"/>
    <w:rsid w:val="00CB6F7F"/>
    <w:rsid w:val="00CC06FE"/>
    <w:rsid w:val="00CC0805"/>
    <w:rsid w:val="00CC1D6C"/>
    <w:rsid w:val="00CC1DA5"/>
    <w:rsid w:val="00CC2C7D"/>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523"/>
    <w:rsid w:val="00CE1DC9"/>
    <w:rsid w:val="00CE250C"/>
    <w:rsid w:val="00CE3AA3"/>
    <w:rsid w:val="00CE498C"/>
    <w:rsid w:val="00CE4B7E"/>
    <w:rsid w:val="00CE4DBD"/>
    <w:rsid w:val="00CE55F2"/>
    <w:rsid w:val="00CE584D"/>
    <w:rsid w:val="00CE58E2"/>
    <w:rsid w:val="00CF03D7"/>
    <w:rsid w:val="00CF0408"/>
    <w:rsid w:val="00CF06D6"/>
    <w:rsid w:val="00CF32E8"/>
    <w:rsid w:val="00CF48DF"/>
    <w:rsid w:val="00CF592F"/>
    <w:rsid w:val="00D01367"/>
    <w:rsid w:val="00D01750"/>
    <w:rsid w:val="00D0260A"/>
    <w:rsid w:val="00D02B17"/>
    <w:rsid w:val="00D045B9"/>
    <w:rsid w:val="00D04BCF"/>
    <w:rsid w:val="00D05796"/>
    <w:rsid w:val="00D058C0"/>
    <w:rsid w:val="00D05C58"/>
    <w:rsid w:val="00D0672B"/>
    <w:rsid w:val="00D076F4"/>
    <w:rsid w:val="00D108F8"/>
    <w:rsid w:val="00D12411"/>
    <w:rsid w:val="00D13AB6"/>
    <w:rsid w:val="00D1588F"/>
    <w:rsid w:val="00D15E49"/>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EBE"/>
    <w:rsid w:val="00D3668F"/>
    <w:rsid w:val="00D37A0D"/>
    <w:rsid w:val="00D408B0"/>
    <w:rsid w:val="00D41C87"/>
    <w:rsid w:val="00D42796"/>
    <w:rsid w:val="00D42E7A"/>
    <w:rsid w:val="00D43C03"/>
    <w:rsid w:val="00D43EEE"/>
    <w:rsid w:val="00D4669C"/>
    <w:rsid w:val="00D46769"/>
    <w:rsid w:val="00D50F0F"/>
    <w:rsid w:val="00D51064"/>
    <w:rsid w:val="00D51111"/>
    <w:rsid w:val="00D525BC"/>
    <w:rsid w:val="00D54422"/>
    <w:rsid w:val="00D57A03"/>
    <w:rsid w:val="00D601E9"/>
    <w:rsid w:val="00D60E96"/>
    <w:rsid w:val="00D639C9"/>
    <w:rsid w:val="00D6402A"/>
    <w:rsid w:val="00D65FBC"/>
    <w:rsid w:val="00D66B5F"/>
    <w:rsid w:val="00D706D2"/>
    <w:rsid w:val="00D7208E"/>
    <w:rsid w:val="00D72842"/>
    <w:rsid w:val="00D72AC2"/>
    <w:rsid w:val="00D73A16"/>
    <w:rsid w:val="00D7666E"/>
    <w:rsid w:val="00D773DD"/>
    <w:rsid w:val="00D8174C"/>
    <w:rsid w:val="00D82188"/>
    <w:rsid w:val="00D832DB"/>
    <w:rsid w:val="00D8382C"/>
    <w:rsid w:val="00D84C5D"/>
    <w:rsid w:val="00D86FF2"/>
    <w:rsid w:val="00D879AA"/>
    <w:rsid w:val="00D907B7"/>
    <w:rsid w:val="00D94D00"/>
    <w:rsid w:val="00D94EFE"/>
    <w:rsid w:val="00D97F5D"/>
    <w:rsid w:val="00DA1F82"/>
    <w:rsid w:val="00DA36F6"/>
    <w:rsid w:val="00DA3E1D"/>
    <w:rsid w:val="00DA4825"/>
    <w:rsid w:val="00DA48CC"/>
    <w:rsid w:val="00DA52BF"/>
    <w:rsid w:val="00DA6431"/>
    <w:rsid w:val="00DA6EA7"/>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C6EF2"/>
    <w:rsid w:val="00DD308E"/>
    <w:rsid w:val="00DD4A16"/>
    <w:rsid w:val="00DD52D2"/>
    <w:rsid w:val="00DD5CA5"/>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432B"/>
    <w:rsid w:val="00DF4EF6"/>
    <w:rsid w:val="00DF55F7"/>
    <w:rsid w:val="00DF7619"/>
    <w:rsid w:val="00E00AD3"/>
    <w:rsid w:val="00E10E95"/>
    <w:rsid w:val="00E11828"/>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7F46"/>
    <w:rsid w:val="00E301A8"/>
    <w:rsid w:val="00E3221C"/>
    <w:rsid w:val="00E330C3"/>
    <w:rsid w:val="00E34E52"/>
    <w:rsid w:val="00E350CC"/>
    <w:rsid w:val="00E42267"/>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B4B"/>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87C80"/>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03E"/>
    <w:rsid w:val="00EB458F"/>
    <w:rsid w:val="00EB5E1D"/>
    <w:rsid w:val="00EB78B4"/>
    <w:rsid w:val="00EC010E"/>
    <w:rsid w:val="00EC0265"/>
    <w:rsid w:val="00EC052C"/>
    <w:rsid w:val="00EC22AD"/>
    <w:rsid w:val="00EC3C92"/>
    <w:rsid w:val="00EC4C76"/>
    <w:rsid w:val="00ED055D"/>
    <w:rsid w:val="00ED1D80"/>
    <w:rsid w:val="00ED1E22"/>
    <w:rsid w:val="00ED3F14"/>
    <w:rsid w:val="00ED4E11"/>
    <w:rsid w:val="00EE24EE"/>
    <w:rsid w:val="00EE2ABF"/>
    <w:rsid w:val="00EE305A"/>
    <w:rsid w:val="00EE3BCB"/>
    <w:rsid w:val="00EE5500"/>
    <w:rsid w:val="00EE67A4"/>
    <w:rsid w:val="00EE7375"/>
    <w:rsid w:val="00EE79AA"/>
    <w:rsid w:val="00EF0AED"/>
    <w:rsid w:val="00EF0DA1"/>
    <w:rsid w:val="00EF1580"/>
    <w:rsid w:val="00EF3D49"/>
    <w:rsid w:val="00EF5A63"/>
    <w:rsid w:val="00EF5B7C"/>
    <w:rsid w:val="00EF7118"/>
    <w:rsid w:val="00EF7CC9"/>
    <w:rsid w:val="00F01BDD"/>
    <w:rsid w:val="00F07502"/>
    <w:rsid w:val="00F07567"/>
    <w:rsid w:val="00F07CED"/>
    <w:rsid w:val="00F10576"/>
    <w:rsid w:val="00F10BA7"/>
    <w:rsid w:val="00F10C75"/>
    <w:rsid w:val="00F11FD4"/>
    <w:rsid w:val="00F12957"/>
    <w:rsid w:val="00F12E6F"/>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727"/>
    <w:rsid w:val="00F23B0D"/>
    <w:rsid w:val="00F23D05"/>
    <w:rsid w:val="00F26722"/>
    <w:rsid w:val="00F26D92"/>
    <w:rsid w:val="00F301CA"/>
    <w:rsid w:val="00F30D21"/>
    <w:rsid w:val="00F318DD"/>
    <w:rsid w:val="00F33151"/>
    <w:rsid w:val="00F34632"/>
    <w:rsid w:val="00F351E4"/>
    <w:rsid w:val="00F377AF"/>
    <w:rsid w:val="00F40102"/>
    <w:rsid w:val="00F40A62"/>
    <w:rsid w:val="00F4168E"/>
    <w:rsid w:val="00F43319"/>
    <w:rsid w:val="00F43CBA"/>
    <w:rsid w:val="00F44298"/>
    <w:rsid w:val="00F4565E"/>
    <w:rsid w:val="00F462FB"/>
    <w:rsid w:val="00F468AE"/>
    <w:rsid w:val="00F47A7E"/>
    <w:rsid w:val="00F47A8E"/>
    <w:rsid w:val="00F503B6"/>
    <w:rsid w:val="00F5394F"/>
    <w:rsid w:val="00F53EEC"/>
    <w:rsid w:val="00F54315"/>
    <w:rsid w:val="00F55DCA"/>
    <w:rsid w:val="00F5642B"/>
    <w:rsid w:val="00F568BE"/>
    <w:rsid w:val="00F5743F"/>
    <w:rsid w:val="00F5753C"/>
    <w:rsid w:val="00F57BBC"/>
    <w:rsid w:val="00F6083D"/>
    <w:rsid w:val="00F630CB"/>
    <w:rsid w:val="00F63215"/>
    <w:rsid w:val="00F64519"/>
    <w:rsid w:val="00F64795"/>
    <w:rsid w:val="00F649E9"/>
    <w:rsid w:val="00F64AA6"/>
    <w:rsid w:val="00F658D4"/>
    <w:rsid w:val="00F65B3B"/>
    <w:rsid w:val="00F66500"/>
    <w:rsid w:val="00F67458"/>
    <w:rsid w:val="00F70158"/>
    <w:rsid w:val="00F709F6"/>
    <w:rsid w:val="00F713CD"/>
    <w:rsid w:val="00F7156E"/>
    <w:rsid w:val="00F71710"/>
    <w:rsid w:val="00F720B2"/>
    <w:rsid w:val="00F72952"/>
    <w:rsid w:val="00F72AA6"/>
    <w:rsid w:val="00F7300A"/>
    <w:rsid w:val="00F7503E"/>
    <w:rsid w:val="00F75368"/>
    <w:rsid w:val="00F76CB7"/>
    <w:rsid w:val="00F80452"/>
    <w:rsid w:val="00F80AD2"/>
    <w:rsid w:val="00F81EAA"/>
    <w:rsid w:val="00F83E87"/>
    <w:rsid w:val="00F83FB3"/>
    <w:rsid w:val="00F85DE5"/>
    <w:rsid w:val="00F90A5A"/>
    <w:rsid w:val="00F91BAF"/>
    <w:rsid w:val="00F91CF1"/>
    <w:rsid w:val="00F924F4"/>
    <w:rsid w:val="00F94AC9"/>
    <w:rsid w:val="00F94F4D"/>
    <w:rsid w:val="00F960D6"/>
    <w:rsid w:val="00F96209"/>
    <w:rsid w:val="00F964D1"/>
    <w:rsid w:val="00F96C71"/>
    <w:rsid w:val="00F97AF5"/>
    <w:rsid w:val="00FA45FB"/>
    <w:rsid w:val="00FA4A67"/>
    <w:rsid w:val="00FA5BEC"/>
    <w:rsid w:val="00FA631B"/>
    <w:rsid w:val="00FA71E1"/>
    <w:rsid w:val="00FB0DE4"/>
    <w:rsid w:val="00FB0E58"/>
    <w:rsid w:val="00FB5710"/>
    <w:rsid w:val="00FB7CA5"/>
    <w:rsid w:val="00FC063A"/>
    <w:rsid w:val="00FC126F"/>
    <w:rsid w:val="00FC1502"/>
    <w:rsid w:val="00FC19D6"/>
    <w:rsid w:val="00FC23B4"/>
    <w:rsid w:val="00FC2C16"/>
    <w:rsid w:val="00FC324F"/>
    <w:rsid w:val="00FC3643"/>
    <w:rsid w:val="00FC3AC9"/>
    <w:rsid w:val="00FC4AE4"/>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6375B0"/>
    <w:rPr>
      <w:lang w:eastAsia="zh-CN"/>
    </w:rPr>
  </w:style>
  <w:style w:type="paragraph" w:customStyle="1" w:styleId="clear">
    <w:name w:val="clear"/>
    <w:basedOn w:val="Standard"/>
    <w:rsid w:val="00571B9C"/>
    <w:pPr>
      <w:overflowPunct/>
      <w:autoSpaceDE/>
      <w:autoSpaceDN/>
      <w:adjustRightInd/>
      <w:spacing w:before="100" w:beforeAutospacing="1" w:after="100" w:afterAutospacing="1"/>
      <w:textAlignment w:val="auto"/>
    </w:pPr>
    <w:rPr>
      <w:sz w:val="24"/>
      <w:szCs w:val="24"/>
      <w:lang w:eastAsia="de-DE"/>
    </w:rPr>
  </w:style>
  <w:style w:type="paragraph" w:styleId="StandardWeb">
    <w:name w:val="Normal (Web)"/>
    <w:basedOn w:val="Standard"/>
    <w:uiPriority w:val="99"/>
    <w:semiHidden/>
    <w:unhideWhenUsed/>
    <w:rsid w:val="00571B9C"/>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34845552">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nstagram.com/solarlu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solarluxgmb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9EDEF29E-ADA9-47F6-8562-89D4CB73E9F0}">
  <ds:schemaRefs>
    <ds:schemaRef ds:uri="http://schemas.openxmlformats.org/officeDocument/2006/bibliography"/>
  </ds:schemaRefs>
</ds:datastoreItem>
</file>

<file path=customXml/itemProps4.xml><?xml version="1.0" encoding="utf-8"?>
<ds:datastoreItem xmlns:ds="http://schemas.openxmlformats.org/officeDocument/2006/customXml" ds:itemID="{31D08E9F-179C-4709-A2D8-B43A9DCB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Zertifizierte Überrollbarkeit</vt:lpstr>
    </vt:vector>
  </TitlesOfParts>
  <Company>candela.media &amp; Aluminium Systeme GmbH</Company>
  <LinksUpToDate>false</LinksUpToDate>
  <CharactersWithSpaces>4921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Zertifizierte Überrollbarkeit</dc:title>
  <dc:creator>barbara.maeurle@holtgreife.com</dc:creator>
  <cp:lastModifiedBy>Hamida Salmai</cp:lastModifiedBy>
  <cp:revision>7</cp:revision>
  <cp:lastPrinted>2022-02-22T08:48:00Z</cp:lastPrinted>
  <dcterms:created xsi:type="dcterms:W3CDTF">2022-04-07T09:29:00Z</dcterms:created>
  <dcterms:modified xsi:type="dcterms:W3CDTF">2023-07-19T14:01:00Z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