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C75F9" w14:textId="77777777" w:rsidR="00AC0D27" w:rsidRDefault="00BF00D4" w:rsidP="00AC0D27">
      <w:pPr>
        <w:widowControl w:val="0"/>
        <w:spacing w:line="336" w:lineRule="auto"/>
        <w:rPr>
          <w:rFonts w:ascii="Arial" w:eastAsia="Arial" w:hAnsi="Arial" w:cs="Arial"/>
          <w:color w:val="595959"/>
          <w:sz w:val="48"/>
          <w:szCs w:val="48"/>
        </w:rPr>
      </w:pPr>
      <w:r>
        <w:rPr>
          <w:noProof/>
          <w:lang w:eastAsia="de-DE"/>
        </w:rPr>
        <mc:AlternateContent>
          <mc:Choice Requires="wps">
            <w:drawing>
              <wp:anchor distT="0" distB="0" distL="114300" distR="114300" simplePos="0" relativeHeight="251655168" behindDoc="0" locked="0" layoutInCell="1" hidden="0" allowOverlap="1" wp14:anchorId="3F5C8D4C" wp14:editId="5CA564D7">
                <wp:simplePos x="0" y="0"/>
                <wp:positionH relativeFrom="column">
                  <wp:posOffset>4458335</wp:posOffset>
                </wp:positionH>
                <wp:positionV relativeFrom="paragraph">
                  <wp:posOffset>-49530</wp:posOffset>
                </wp:positionV>
                <wp:extent cx="1821180" cy="1009650"/>
                <wp:effectExtent l="0" t="0" r="0" b="0"/>
                <wp:wrapSquare wrapText="bothSides" distT="0" distB="0" distL="114300" distR="114300"/>
                <wp:docPr id="6" name="Rechteck 6"/>
                <wp:cNvGraphicFramePr/>
                <a:graphic xmlns:a="http://schemas.openxmlformats.org/drawingml/2006/main">
                  <a:graphicData uri="http://schemas.microsoft.com/office/word/2010/wordprocessingShape">
                    <wps:wsp>
                      <wps:cNvSpPr/>
                      <wps:spPr>
                        <a:xfrm>
                          <a:off x="0" y="0"/>
                          <a:ext cx="1821180" cy="1009650"/>
                        </a:xfrm>
                        <a:prstGeom prst="rect">
                          <a:avLst/>
                        </a:prstGeom>
                        <a:noFill/>
                        <a:ln>
                          <a:noFill/>
                        </a:ln>
                      </wps:spPr>
                      <wps:txbx>
                        <w:txbxContent>
                          <w:p w14:paraId="6F4D1998" w14:textId="77777777" w:rsidR="00BF00D4" w:rsidRDefault="00BF00D4" w:rsidP="00BF00D4">
                            <w:pPr>
                              <w:spacing w:after="0"/>
                              <w:textDirection w:val="btLr"/>
                            </w:pPr>
                            <w:r>
                              <w:rPr>
                                <w:rFonts w:ascii="Arial" w:eastAsia="Arial" w:hAnsi="Arial" w:cs="Arial"/>
                                <w:b/>
                                <w:color w:val="595959"/>
                                <w:sz w:val="14"/>
                              </w:rPr>
                              <w:t xml:space="preserve">Ansprechpartnerin für </w:t>
                            </w:r>
                            <w:r>
                              <w:rPr>
                                <w:rFonts w:ascii="Arial" w:eastAsia="Arial" w:hAnsi="Arial" w:cs="Arial"/>
                                <w:b/>
                                <w:color w:val="595959"/>
                                <w:sz w:val="14"/>
                              </w:rPr>
                              <w:br/>
                              <w:t>die Redaktion:</w:t>
                            </w:r>
                          </w:p>
                          <w:p w14:paraId="1F1E2347" w14:textId="77777777" w:rsidR="007A7C17" w:rsidRPr="007A7C17" w:rsidRDefault="007A7C17" w:rsidP="007A7C17">
                            <w:pPr>
                              <w:spacing w:after="0" w:line="240" w:lineRule="auto"/>
                              <w:rPr>
                                <w:rFonts w:ascii="Arial" w:eastAsia="Times New Roman" w:hAnsi="Arial" w:cs="Arial"/>
                                <w:color w:val="595959" w:themeColor="text1" w:themeTint="A6"/>
                                <w:sz w:val="14"/>
                                <w:szCs w:val="14"/>
                                <w:lang w:eastAsia="de-DE"/>
                              </w:rPr>
                            </w:pPr>
                            <w:r w:rsidRPr="007A7C17">
                              <w:rPr>
                                <w:rFonts w:ascii="Arial" w:eastAsia="Times New Roman" w:hAnsi="Arial" w:cs="Arial"/>
                                <w:color w:val="595959" w:themeColor="text1" w:themeTint="A6"/>
                                <w:sz w:val="14"/>
                                <w:szCs w:val="14"/>
                                <w:lang w:eastAsia="de-DE"/>
                              </w:rPr>
                              <w:t>Frau Katharina Szovati</w:t>
                            </w:r>
                          </w:p>
                          <w:p w14:paraId="623C2FFC" w14:textId="77777777" w:rsidR="007A7C17" w:rsidRPr="007A7C17" w:rsidRDefault="007A7C17" w:rsidP="007A7C17">
                            <w:pPr>
                              <w:spacing w:after="0" w:line="240" w:lineRule="auto"/>
                              <w:rPr>
                                <w:rFonts w:ascii="Arial" w:eastAsia="Times New Roman" w:hAnsi="Arial" w:cs="Arial"/>
                                <w:color w:val="595959" w:themeColor="text1" w:themeTint="A6"/>
                                <w:sz w:val="14"/>
                                <w:szCs w:val="14"/>
                                <w:lang w:eastAsia="de-DE"/>
                              </w:rPr>
                            </w:pPr>
                            <w:r w:rsidRPr="007A7C17">
                              <w:rPr>
                                <w:rFonts w:ascii="Arial" w:eastAsia="Times New Roman" w:hAnsi="Arial" w:cs="Arial"/>
                                <w:color w:val="595959" w:themeColor="text1" w:themeTint="A6"/>
                                <w:sz w:val="14"/>
                                <w:szCs w:val="14"/>
                                <w:lang w:eastAsia="de-DE"/>
                              </w:rPr>
                              <w:t>Münsterweg 12</w:t>
                            </w:r>
                          </w:p>
                          <w:p w14:paraId="3A09C48B" w14:textId="77777777" w:rsidR="007A7C17" w:rsidRPr="007A7C17" w:rsidRDefault="007A7C17" w:rsidP="007A7C17">
                            <w:pPr>
                              <w:spacing w:after="0" w:line="240" w:lineRule="auto"/>
                              <w:rPr>
                                <w:rFonts w:ascii="Arial" w:eastAsia="Times New Roman" w:hAnsi="Arial" w:cs="Arial"/>
                                <w:color w:val="595959" w:themeColor="text1" w:themeTint="A6"/>
                                <w:spacing w:val="-10"/>
                                <w:sz w:val="14"/>
                                <w:szCs w:val="14"/>
                                <w:lang w:eastAsia="de-DE"/>
                              </w:rPr>
                            </w:pPr>
                            <w:r w:rsidRPr="007A7C17">
                              <w:rPr>
                                <w:rFonts w:ascii="Arial" w:eastAsia="Times New Roman" w:hAnsi="Arial" w:cs="Arial"/>
                                <w:color w:val="595959" w:themeColor="text1" w:themeTint="A6"/>
                                <w:sz w:val="14"/>
                                <w:szCs w:val="14"/>
                                <w:lang w:eastAsia="de-DE"/>
                              </w:rPr>
                              <w:t>59269 Beckum</w:t>
                            </w:r>
                          </w:p>
                          <w:p w14:paraId="23C5D4DA" w14:textId="77777777" w:rsidR="007A7C17" w:rsidRPr="007A7C17" w:rsidRDefault="007A7C17" w:rsidP="007A7C17">
                            <w:pPr>
                              <w:spacing w:after="0" w:line="240" w:lineRule="auto"/>
                              <w:rPr>
                                <w:rFonts w:ascii="Arial" w:eastAsia="Times New Roman" w:hAnsi="Arial" w:cs="Arial"/>
                                <w:color w:val="595959" w:themeColor="text1" w:themeTint="A6"/>
                                <w:sz w:val="14"/>
                                <w:szCs w:val="14"/>
                                <w:lang w:eastAsia="de-DE"/>
                              </w:rPr>
                            </w:pPr>
                            <w:r w:rsidRPr="007A7C17">
                              <w:rPr>
                                <w:rFonts w:ascii="Arial" w:eastAsia="Times New Roman" w:hAnsi="Arial" w:cs="Arial"/>
                                <w:color w:val="595959" w:themeColor="text1" w:themeTint="A6"/>
                                <w:sz w:val="14"/>
                                <w:szCs w:val="14"/>
                                <w:lang w:eastAsia="de-DE"/>
                              </w:rPr>
                              <w:t>T +49 2521 82994-14</w:t>
                            </w:r>
                          </w:p>
                          <w:p w14:paraId="77836631" w14:textId="77777777" w:rsidR="007A7C17" w:rsidRPr="007A7C17" w:rsidRDefault="007A7C17" w:rsidP="007A7C17">
                            <w:pPr>
                              <w:spacing w:after="0" w:line="240" w:lineRule="auto"/>
                              <w:rPr>
                                <w:rFonts w:ascii="Arial" w:eastAsia="Times New Roman" w:hAnsi="Arial" w:cs="Arial"/>
                                <w:color w:val="595959" w:themeColor="text1" w:themeTint="A6"/>
                                <w:sz w:val="14"/>
                                <w:szCs w:val="14"/>
                                <w:lang w:eastAsia="de-DE"/>
                              </w:rPr>
                            </w:pPr>
                            <w:r w:rsidRPr="007A7C17">
                              <w:rPr>
                                <w:rFonts w:ascii="Arial" w:eastAsia="Times New Roman" w:hAnsi="Arial" w:cs="Arial"/>
                                <w:color w:val="595959" w:themeColor="text1" w:themeTint="A6"/>
                                <w:sz w:val="14"/>
                                <w:szCs w:val="14"/>
                                <w:lang w:eastAsia="de-DE"/>
                              </w:rPr>
                              <w:t>katharina.szovati@holtgreife.com</w:t>
                            </w:r>
                          </w:p>
                          <w:p w14:paraId="3F9F8EA8" w14:textId="77777777" w:rsidR="00BF00D4" w:rsidRDefault="00BF00D4" w:rsidP="00BF00D4">
                            <w:pPr>
                              <w:textDirection w:val="btLr"/>
                            </w:pPr>
                          </w:p>
                          <w:p w14:paraId="6730A7F5" w14:textId="77777777" w:rsidR="00BF00D4" w:rsidRDefault="00BF00D4" w:rsidP="00BF00D4">
                            <w:pPr>
                              <w:textDirection w:val="btLr"/>
                            </w:pPr>
                          </w:p>
                          <w:p w14:paraId="50A8558B" w14:textId="77777777" w:rsidR="00BF00D4" w:rsidRDefault="00BF00D4" w:rsidP="00BF00D4">
                            <w:pPr>
                              <w:textDirection w:val="btLr"/>
                            </w:pPr>
                          </w:p>
                          <w:p w14:paraId="64E692C8" w14:textId="77777777" w:rsidR="00BF00D4" w:rsidRDefault="00BF00D4" w:rsidP="00BF00D4">
                            <w:pP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F5C8D4C" id="Rechteck 6" o:spid="_x0000_s1026" style="position:absolute;margin-left:351.05pt;margin-top:-3.9pt;width:143.4pt;height: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" filled="f" stroked="f">
                <v:textbox inset="2.53958mm,2.53958mm,2.53958mm,2.53958mm">
                  <w:txbxContent>
                    <w:p w14:paraId="6F4D1998" w14:textId="77777777" w:rsidR="00BF00D4" w:rsidRDefault="00BF00D4" w:rsidP="00BF00D4">
                      <w:pPr>
                        <w:spacing w:after="0"/>
                        <w:textDirection w:val="btLr"/>
                      </w:pPr>
                      <w:r>
                        <w:rPr>
                          <w:rFonts w:ascii="Arial" w:eastAsia="Arial" w:hAnsi="Arial" w:cs="Arial"/>
                          <w:b/>
                          <w:color w:val="595959"/>
                          <w:sz w:val="14"/>
                        </w:rPr>
                        <w:t xml:space="preserve">Ansprechpartnerin für </w:t>
                      </w:r>
                      <w:r>
                        <w:rPr>
                          <w:rFonts w:ascii="Arial" w:eastAsia="Arial" w:hAnsi="Arial" w:cs="Arial"/>
                          <w:b/>
                          <w:color w:val="595959"/>
                          <w:sz w:val="14"/>
                        </w:rPr>
                        <w:br/>
                        <w:t>die Redaktion:</w:t>
                      </w:r>
                    </w:p>
                    <w:p w14:paraId="1F1E2347" w14:textId="77777777" w:rsidR="007A7C17" w:rsidRPr="007A7C17" w:rsidRDefault="007A7C17" w:rsidP="007A7C17">
                      <w:pPr>
                        <w:spacing w:after="0" w:line="240" w:lineRule="auto"/>
                        <w:rPr>
                          <w:rFonts w:ascii="Arial" w:eastAsia="Times New Roman" w:hAnsi="Arial" w:cs="Arial"/>
                          <w:color w:val="595959" w:themeColor="text1" w:themeTint="A6"/>
                          <w:sz w:val="14"/>
                          <w:szCs w:val="14"/>
                          <w:lang w:eastAsia="de-DE"/>
                        </w:rPr>
                      </w:pPr>
                      <w:r w:rsidRPr="007A7C17">
                        <w:rPr>
                          <w:rFonts w:ascii="Arial" w:eastAsia="Times New Roman" w:hAnsi="Arial" w:cs="Arial"/>
                          <w:color w:val="595959" w:themeColor="text1" w:themeTint="A6"/>
                          <w:sz w:val="14"/>
                          <w:szCs w:val="14"/>
                          <w:lang w:eastAsia="de-DE"/>
                        </w:rPr>
                        <w:t>Frau Katharina Szovati</w:t>
                      </w:r>
                    </w:p>
                    <w:p w14:paraId="623C2FFC" w14:textId="77777777" w:rsidR="007A7C17" w:rsidRPr="007A7C17" w:rsidRDefault="007A7C17" w:rsidP="007A7C17">
                      <w:pPr>
                        <w:spacing w:after="0" w:line="240" w:lineRule="auto"/>
                        <w:rPr>
                          <w:rFonts w:ascii="Arial" w:eastAsia="Times New Roman" w:hAnsi="Arial" w:cs="Arial"/>
                          <w:color w:val="595959" w:themeColor="text1" w:themeTint="A6"/>
                          <w:sz w:val="14"/>
                          <w:szCs w:val="14"/>
                          <w:lang w:eastAsia="de-DE"/>
                        </w:rPr>
                      </w:pPr>
                      <w:r w:rsidRPr="007A7C17">
                        <w:rPr>
                          <w:rFonts w:ascii="Arial" w:eastAsia="Times New Roman" w:hAnsi="Arial" w:cs="Arial"/>
                          <w:color w:val="595959" w:themeColor="text1" w:themeTint="A6"/>
                          <w:sz w:val="14"/>
                          <w:szCs w:val="14"/>
                          <w:lang w:eastAsia="de-DE"/>
                        </w:rPr>
                        <w:t>Münsterweg 12</w:t>
                      </w:r>
                    </w:p>
                    <w:p w14:paraId="3A09C48B" w14:textId="77777777" w:rsidR="007A7C17" w:rsidRPr="007A7C17" w:rsidRDefault="007A7C17" w:rsidP="007A7C17">
                      <w:pPr>
                        <w:spacing w:after="0" w:line="240" w:lineRule="auto"/>
                        <w:rPr>
                          <w:rFonts w:ascii="Arial" w:eastAsia="Times New Roman" w:hAnsi="Arial" w:cs="Arial"/>
                          <w:color w:val="595959" w:themeColor="text1" w:themeTint="A6"/>
                          <w:spacing w:val="-10"/>
                          <w:sz w:val="14"/>
                          <w:szCs w:val="14"/>
                          <w:lang w:eastAsia="de-DE"/>
                        </w:rPr>
                      </w:pPr>
                      <w:r w:rsidRPr="007A7C17">
                        <w:rPr>
                          <w:rFonts w:ascii="Arial" w:eastAsia="Times New Roman" w:hAnsi="Arial" w:cs="Arial"/>
                          <w:color w:val="595959" w:themeColor="text1" w:themeTint="A6"/>
                          <w:sz w:val="14"/>
                          <w:szCs w:val="14"/>
                          <w:lang w:eastAsia="de-DE"/>
                        </w:rPr>
                        <w:t>59269 Beckum</w:t>
                      </w:r>
                    </w:p>
                    <w:p w14:paraId="23C5D4DA" w14:textId="77777777" w:rsidR="007A7C17" w:rsidRPr="007A7C17" w:rsidRDefault="007A7C17" w:rsidP="007A7C17">
                      <w:pPr>
                        <w:spacing w:after="0" w:line="240" w:lineRule="auto"/>
                        <w:rPr>
                          <w:rFonts w:ascii="Arial" w:eastAsia="Times New Roman" w:hAnsi="Arial" w:cs="Arial"/>
                          <w:color w:val="595959" w:themeColor="text1" w:themeTint="A6"/>
                          <w:sz w:val="14"/>
                          <w:szCs w:val="14"/>
                          <w:lang w:eastAsia="de-DE"/>
                        </w:rPr>
                      </w:pPr>
                      <w:r w:rsidRPr="007A7C17">
                        <w:rPr>
                          <w:rFonts w:ascii="Arial" w:eastAsia="Times New Roman" w:hAnsi="Arial" w:cs="Arial"/>
                          <w:color w:val="595959" w:themeColor="text1" w:themeTint="A6"/>
                          <w:sz w:val="14"/>
                          <w:szCs w:val="14"/>
                          <w:lang w:eastAsia="de-DE"/>
                        </w:rPr>
                        <w:t>T +49 2521 82994-14</w:t>
                      </w:r>
                    </w:p>
                    <w:p w14:paraId="77836631" w14:textId="77777777" w:rsidR="007A7C17" w:rsidRPr="007A7C17" w:rsidRDefault="007A7C17" w:rsidP="007A7C17">
                      <w:pPr>
                        <w:spacing w:after="0" w:line="240" w:lineRule="auto"/>
                        <w:rPr>
                          <w:rFonts w:ascii="Arial" w:eastAsia="Times New Roman" w:hAnsi="Arial" w:cs="Arial"/>
                          <w:color w:val="595959" w:themeColor="text1" w:themeTint="A6"/>
                          <w:sz w:val="14"/>
                          <w:szCs w:val="14"/>
                          <w:lang w:eastAsia="de-DE"/>
                        </w:rPr>
                      </w:pPr>
                      <w:r w:rsidRPr="007A7C17">
                        <w:rPr>
                          <w:rFonts w:ascii="Arial" w:eastAsia="Times New Roman" w:hAnsi="Arial" w:cs="Arial"/>
                          <w:color w:val="595959" w:themeColor="text1" w:themeTint="A6"/>
                          <w:sz w:val="14"/>
                          <w:szCs w:val="14"/>
                          <w:lang w:eastAsia="de-DE"/>
                        </w:rPr>
                        <w:t>katharina.szovati@holtgreife.com</w:t>
                      </w:r>
                    </w:p>
                    <w:p w14:paraId="3F9F8EA8" w14:textId="77777777" w:rsidR="00BF00D4" w:rsidRDefault="00BF00D4" w:rsidP="00BF00D4">
                      <w:pPr>
                        <w:textDirection w:val="btLr"/>
                      </w:pPr>
                    </w:p>
                    <w:p w14:paraId="6730A7F5" w14:textId="77777777" w:rsidR="00BF00D4" w:rsidRDefault="00BF00D4" w:rsidP="00BF00D4">
                      <w:pPr>
                        <w:textDirection w:val="btLr"/>
                      </w:pPr>
                    </w:p>
                    <w:p w14:paraId="50A8558B" w14:textId="77777777" w:rsidR="00BF00D4" w:rsidRDefault="00BF00D4" w:rsidP="00BF00D4">
                      <w:pPr>
                        <w:textDirection w:val="btLr"/>
                      </w:pPr>
                    </w:p>
                    <w:p w14:paraId="64E692C8" w14:textId="77777777" w:rsidR="00BF00D4" w:rsidRDefault="00BF00D4" w:rsidP="00BF00D4">
                      <w:pPr>
                        <w:textDirection w:val="btLr"/>
                      </w:pPr>
                    </w:p>
                  </w:txbxContent>
                </v:textbox>
                <w10:wrap type="square"/>
              </v:rect>
            </w:pict>
          </mc:Fallback>
        </mc:AlternateContent>
      </w:r>
      <w:r w:rsidR="00AC0D27">
        <w:rPr>
          <w:rFonts w:ascii="Arial" w:eastAsia="Arial" w:hAnsi="Arial" w:cs="Arial"/>
          <w:color w:val="595959"/>
          <w:sz w:val="48"/>
          <w:szCs w:val="48"/>
        </w:rPr>
        <w:t>Presseinformation</w:t>
      </w:r>
    </w:p>
    <w:p w14:paraId="44C17E9F" w14:textId="5D2CF4C8" w:rsidR="00F75A1E" w:rsidRDefault="00F75A1E" w:rsidP="00AC0D27">
      <w:pPr>
        <w:widowControl w:val="0"/>
        <w:spacing w:line="336" w:lineRule="auto"/>
        <w:rPr>
          <w:rFonts w:ascii="Arial" w:eastAsia="Arial" w:hAnsi="Arial" w:cs="Arial"/>
          <w:color w:val="595959"/>
          <w:sz w:val="18"/>
          <w:szCs w:val="18"/>
        </w:rPr>
      </w:pPr>
      <w:r>
        <w:rPr>
          <w:rFonts w:ascii="Arial" w:eastAsia="Arial" w:hAnsi="Arial" w:cs="Arial"/>
          <w:color w:val="595959"/>
          <w:sz w:val="18"/>
          <w:szCs w:val="18"/>
        </w:rPr>
        <w:t xml:space="preserve">Melle, </w:t>
      </w:r>
      <w:r w:rsidR="000D39B0">
        <w:rPr>
          <w:rFonts w:ascii="Arial" w:eastAsia="Arial" w:hAnsi="Arial" w:cs="Arial"/>
          <w:color w:val="595959"/>
          <w:sz w:val="18"/>
          <w:szCs w:val="18"/>
        </w:rPr>
        <w:t>Februar</w:t>
      </w:r>
      <w:r>
        <w:rPr>
          <w:rFonts w:ascii="Arial" w:eastAsia="Arial" w:hAnsi="Arial" w:cs="Arial"/>
          <w:color w:val="595959"/>
          <w:sz w:val="18"/>
          <w:szCs w:val="18"/>
        </w:rPr>
        <w:t xml:space="preserve"> 2022</w:t>
      </w:r>
    </w:p>
    <w:p w14:paraId="281BF5BF" w14:textId="77777777" w:rsidR="00F75A1E" w:rsidRPr="00FC34A1" w:rsidRDefault="00F75A1E" w:rsidP="00A05032">
      <w:pPr>
        <w:widowControl w:val="0"/>
        <w:spacing w:line="336" w:lineRule="auto"/>
        <w:rPr>
          <w:rFonts w:ascii="Arial" w:eastAsia="Arial" w:hAnsi="Arial" w:cs="Arial"/>
          <w:color w:val="595959"/>
          <w:sz w:val="18"/>
          <w:szCs w:val="18"/>
        </w:rPr>
      </w:pPr>
      <w:r w:rsidRPr="00FC34A1">
        <w:rPr>
          <w:rFonts w:ascii="Arial" w:eastAsia="Arial" w:hAnsi="Arial" w:cs="Arial"/>
          <w:noProof/>
          <w:color w:val="595959"/>
          <w:sz w:val="18"/>
          <w:szCs w:val="18"/>
          <w:lang w:eastAsia="de-DE"/>
        </w:rPr>
        <mc:AlternateContent>
          <mc:Choice Requires="wps">
            <w:drawing>
              <wp:anchor distT="0" distB="0" distL="0" distR="0" simplePos="0" relativeHeight="251656192" behindDoc="0" locked="0" layoutInCell="1" hidden="0" allowOverlap="1" wp14:anchorId="3525104D" wp14:editId="0F228646">
                <wp:simplePos x="0" y="0"/>
                <wp:positionH relativeFrom="column">
                  <wp:posOffset>4453890</wp:posOffset>
                </wp:positionH>
                <wp:positionV relativeFrom="paragraph">
                  <wp:posOffset>98141</wp:posOffset>
                </wp:positionV>
                <wp:extent cx="1654810" cy="1481455"/>
                <wp:effectExtent l="0" t="0" r="0" b="0"/>
                <wp:wrapSquare wrapText="bothSides" distT="0" distB="0" distL="0" distR="0"/>
                <wp:docPr id="18" name="Rechteck 18"/>
                <wp:cNvGraphicFramePr/>
                <a:graphic xmlns:a="http://schemas.openxmlformats.org/drawingml/2006/main">
                  <a:graphicData uri="http://schemas.microsoft.com/office/word/2010/wordprocessingShape">
                    <wps:wsp>
                      <wps:cNvSpPr/>
                      <wps:spPr>
                        <a:xfrm>
                          <a:off x="0" y="0"/>
                          <a:ext cx="1654810" cy="1481455"/>
                        </a:xfrm>
                        <a:prstGeom prst="rect">
                          <a:avLst/>
                        </a:prstGeom>
                        <a:noFill/>
                        <a:ln>
                          <a:noFill/>
                        </a:ln>
                      </wps:spPr>
                      <wps:txbx>
                        <w:txbxContent>
                          <w:p w14:paraId="367E9C5E" w14:textId="77777777" w:rsidR="00AC0D27" w:rsidRDefault="00AC0D27" w:rsidP="00BF00D4">
                            <w:pPr>
                              <w:spacing w:after="0"/>
                              <w:textDirection w:val="btLr"/>
                            </w:pPr>
                            <w:r>
                              <w:rPr>
                                <w:rFonts w:ascii="Arial" w:eastAsia="Arial" w:hAnsi="Arial" w:cs="Arial"/>
                                <w:b/>
                                <w:color w:val="595959"/>
                                <w:sz w:val="14"/>
                              </w:rPr>
                              <w:t>Kontakt:</w:t>
                            </w:r>
                            <w:r w:rsidR="000414D3">
                              <w:rPr>
                                <w:rFonts w:ascii="Arial" w:eastAsia="Arial" w:hAnsi="Arial" w:cs="Arial"/>
                                <w:b/>
                                <w:color w:val="595959"/>
                                <w:sz w:val="14"/>
                              </w:rPr>
                              <w:br/>
                            </w:r>
                            <w:proofErr w:type="spellStart"/>
                            <w:r>
                              <w:rPr>
                                <w:rFonts w:ascii="Arial" w:eastAsia="Arial" w:hAnsi="Arial" w:cs="Arial"/>
                                <w:color w:val="595959"/>
                                <w:sz w:val="14"/>
                              </w:rPr>
                              <w:t>Solarlux</w:t>
                            </w:r>
                            <w:proofErr w:type="spellEnd"/>
                            <w:r>
                              <w:rPr>
                                <w:rFonts w:ascii="Arial" w:eastAsia="Arial" w:hAnsi="Arial" w:cs="Arial"/>
                                <w:color w:val="595959"/>
                                <w:sz w:val="14"/>
                              </w:rPr>
                              <w:t xml:space="preserve"> GmbH</w:t>
                            </w:r>
                            <w:r w:rsidR="000414D3">
                              <w:rPr>
                                <w:rFonts w:ascii="Arial" w:eastAsia="Arial" w:hAnsi="Arial" w:cs="Arial"/>
                                <w:color w:val="595959"/>
                                <w:sz w:val="14"/>
                              </w:rPr>
                              <w:br/>
                            </w:r>
                            <w:r>
                              <w:rPr>
                                <w:rFonts w:ascii="Arial" w:eastAsia="Arial" w:hAnsi="Arial" w:cs="Arial"/>
                                <w:color w:val="595959"/>
                                <w:sz w:val="14"/>
                              </w:rPr>
                              <w:t>Industriepark 1</w:t>
                            </w:r>
                            <w:r w:rsidR="000414D3">
                              <w:rPr>
                                <w:rFonts w:ascii="Arial" w:eastAsia="Arial" w:hAnsi="Arial" w:cs="Arial"/>
                                <w:color w:val="595959"/>
                                <w:sz w:val="14"/>
                              </w:rPr>
                              <w:br/>
                            </w:r>
                            <w:r>
                              <w:rPr>
                                <w:rFonts w:ascii="Arial" w:eastAsia="Arial" w:hAnsi="Arial" w:cs="Arial"/>
                                <w:color w:val="595959"/>
                                <w:sz w:val="14"/>
                              </w:rPr>
                              <w:t>49324 Melle</w:t>
                            </w:r>
                          </w:p>
                          <w:p w14:paraId="3241A1AF" w14:textId="77777777" w:rsidR="00AC0D27" w:rsidRPr="000414D3" w:rsidRDefault="00AC0D27" w:rsidP="000414D3">
                            <w:pPr>
                              <w:spacing w:line="240" w:lineRule="auto"/>
                              <w:textDirection w:val="btLr"/>
                              <w:rPr>
                                <w:rFonts w:ascii="Arial" w:eastAsia="Arial" w:hAnsi="Arial" w:cs="Arial"/>
                                <w:color w:val="595959"/>
                                <w:sz w:val="14"/>
                                <w:szCs w:val="14"/>
                              </w:rPr>
                            </w:pPr>
                            <w:r w:rsidRPr="000414D3">
                              <w:rPr>
                                <w:rFonts w:ascii="Arial" w:eastAsia="Arial" w:hAnsi="Arial" w:cs="Arial"/>
                                <w:color w:val="595959"/>
                                <w:sz w:val="14"/>
                                <w:szCs w:val="14"/>
                              </w:rPr>
                              <w:t>T +49 5422 92710</w:t>
                            </w:r>
                            <w:r w:rsidR="000414D3" w:rsidRPr="000414D3">
                              <w:rPr>
                                <w:rFonts w:ascii="Arial" w:eastAsia="Arial" w:hAnsi="Arial" w:cs="Arial"/>
                                <w:color w:val="595959"/>
                                <w:sz w:val="14"/>
                                <w:szCs w:val="14"/>
                              </w:rPr>
                              <w:br/>
                            </w:r>
                            <w:r w:rsidRPr="000414D3">
                              <w:rPr>
                                <w:rFonts w:ascii="Arial" w:eastAsia="Arial" w:hAnsi="Arial" w:cs="Arial"/>
                                <w:color w:val="595959"/>
                                <w:sz w:val="14"/>
                                <w:szCs w:val="14"/>
                              </w:rPr>
                              <w:t>F +49 5422 9271200</w:t>
                            </w:r>
                            <w:r w:rsidR="000414D3" w:rsidRPr="000414D3">
                              <w:rPr>
                                <w:rFonts w:ascii="Arial" w:eastAsia="Arial" w:hAnsi="Arial" w:cs="Arial"/>
                                <w:color w:val="595959"/>
                                <w:sz w:val="14"/>
                                <w:szCs w:val="14"/>
                              </w:rPr>
                              <w:br/>
                            </w:r>
                            <w:hyperlink r:id="rId9" w:history="1">
                              <w:r w:rsidR="000414D3" w:rsidRPr="000414D3">
                                <w:rPr>
                                  <w:rFonts w:ascii="Arial" w:hAnsi="Arial" w:cs="Arial"/>
                                  <w:color w:val="595959"/>
                                  <w:sz w:val="14"/>
                                  <w:szCs w:val="14"/>
                                </w:rPr>
                                <w:t>info@solarlux.com</w:t>
                              </w:r>
                            </w:hyperlink>
                            <w:r w:rsidR="000414D3" w:rsidRPr="000414D3">
                              <w:rPr>
                                <w:rFonts w:ascii="Arial" w:eastAsia="Arial" w:hAnsi="Arial" w:cs="Arial"/>
                                <w:color w:val="595959"/>
                                <w:sz w:val="14"/>
                                <w:szCs w:val="14"/>
                              </w:rPr>
                              <w:br/>
                            </w:r>
                            <w:r w:rsidRPr="000414D3">
                              <w:rPr>
                                <w:rFonts w:ascii="Arial" w:eastAsia="Arial" w:hAnsi="Arial" w:cs="Arial"/>
                                <w:color w:val="595959"/>
                                <w:sz w:val="14"/>
                                <w:szCs w:val="14"/>
                              </w:rPr>
                              <w:t>www.solarlux.com</w:t>
                            </w:r>
                          </w:p>
                          <w:p w14:paraId="1AE480C1" w14:textId="77777777" w:rsidR="00AC0D27" w:rsidRPr="000414D3" w:rsidRDefault="00AC0D27" w:rsidP="00AC0D27">
                            <w:pP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525104D" id="Rechteck 18" o:spid="_x0000_s1027" style="position:absolute;margin-left:350.7pt;margin-top:7.75pt;width:130.3pt;height:116.6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" filled="f" stroked="f">
                <v:textbox inset="2.53958mm,2.53958mm,2.53958mm,2.53958mm">
                  <w:txbxContent>
                    <w:p w14:paraId="367E9C5E" w14:textId="77777777" w:rsidR="00AC0D27" w:rsidRDefault="00AC0D27" w:rsidP="00BF00D4">
                      <w:pPr>
                        <w:spacing w:after="0"/>
                        <w:textDirection w:val="btLr"/>
                      </w:pPr>
                      <w:r>
                        <w:rPr>
                          <w:rFonts w:ascii="Arial" w:eastAsia="Arial" w:hAnsi="Arial" w:cs="Arial"/>
                          <w:b/>
                          <w:color w:val="595959"/>
                          <w:sz w:val="14"/>
                        </w:rPr>
                        <w:t>Kontakt:</w:t>
                      </w:r>
                      <w:r w:rsidR="000414D3">
                        <w:rPr>
                          <w:rFonts w:ascii="Arial" w:eastAsia="Arial" w:hAnsi="Arial" w:cs="Arial"/>
                          <w:b/>
                          <w:color w:val="595959"/>
                          <w:sz w:val="14"/>
                        </w:rPr>
                        <w:br/>
                      </w:r>
                      <w:r>
                        <w:rPr>
                          <w:rFonts w:ascii="Arial" w:eastAsia="Arial" w:hAnsi="Arial" w:cs="Arial"/>
                          <w:color w:val="595959"/>
                          <w:sz w:val="14"/>
                        </w:rPr>
                        <w:t>Solarlux GmbH</w:t>
                      </w:r>
                      <w:r w:rsidR="000414D3">
                        <w:rPr>
                          <w:rFonts w:ascii="Arial" w:eastAsia="Arial" w:hAnsi="Arial" w:cs="Arial"/>
                          <w:color w:val="595959"/>
                          <w:sz w:val="14"/>
                        </w:rPr>
                        <w:br/>
                      </w:r>
                      <w:r>
                        <w:rPr>
                          <w:rFonts w:ascii="Arial" w:eastAsia="Arial" w:hAnsi="Arial" w:cs="Arial"/>
                          <w:color w:val="595959"/>
                          <w:sz w:val="14"/>
                        </w:rPr>
                        <w:t>Industriepark 1</w:t>
                      </w:r>
                      <w:r w:rsidR="000414D3">
                        <w:rPr>
                          <w:rFonts w:ascii="Arial" w:eastAsia="Arial" w:hAnsi="Arial" w:cs="Arial"/>
                          <w:color w:val="595959"/>
                          <w:sz w:val="14"/>
                        </w:rPr>
                        <w:br/>
                      </w:r>
                      <w:r>
                        <w:rPr>
                          <w:rFonts w:ascii="Arial" w:eastAsia="Arial" w:hAnsi="Arial" w:cs="Arial"/>
                          <w:color w:val="595959"/>
                          <w:sz w:val="14"/>
                        </w:rPr>
                        <w:t>49324 Melle</w:t>
                      </w:r>
                    </w:p>
                    <w:p w14:paraId="3241A1AF" w14:textId="77777777" w:rsidR="00AC0D27" w:rsidRPr="000414D3" w:rsidRDefault="00AC0D27" w:rsidP="000414D3">
                      <w:pPr>
                        <w:spacing w:line="240" w:lineRule="auto"/>
                        <w:textDirection w:val="btLr"/>
                        <w:rPr>
                          <w:rFonts w:ascii="Arial" w:eastAsia="Arial" w:hAnsi="Arial" w:cs="Arial"/>
                          <w:color w:val="595959"/>
                          <w:sz w:val="14"/>
                          <w:szCs w:val="14"/>
                        </w:rPr>
                      </w:pPr>
                      <w:r w:rsidRPr="000414D3">
                        <w:rPr>
                          <w:rFonts w:ascii="Arial" w:eastAsia="Arial" w:hAnsi="Arial" w:cs="Arial"/>
                          <w:color w:val="595959"/>
                          <w:sz w:val="14"/>
                          <w:szCs w:val="14"/>
                        </w:rPr>
                        <w:t>T +49 5422 92710</w:t>
                      </w:r>
                      <w:r w:rsidR="000414D3" w:rsidRPr="000414D3">
                        <w:rPr>
                          <w:rFonts w:ascii="Arial" w:eastAsia="Arial" w:hAnsi="Arial" w:cs="Arial"/>
                          <w:color w:val="595959"/>
                          <w:sz w:val="14"/>
                          <w:szCs w:val="14"/>
                        </w:rPr>
                        <w:br/>
                      </w:r>
                      <w:r w:rsidRPr="000414D3">
                        <w:rPr>
                          <w:rFonts w:ascii="Arial" w:eastAsia="Arial" w:hAnsi="Arial" w:cs="Arial"/>
                          <w:color w:val="595959"/>
                          <w:sz w:val="14"/>
                          <w:szCs w:val="14"/>
                        </w:rPr>
                        <w:t>F +49 5422 9271200</w:t>
                      </w:r>
                      <w:r w:rsidR="000414D3" w:rsidRPr="000414D3">
                        <w:rPr>
                          <w:rFonts w:ascii="Arial" w:eastAsia="Arial" w:hAnsi="Arial" w:cs="Arial"/>
                          <w:color w:val="595959"/>
                          <w:sz w:val="14"/>
                          <w:szCs w:val="14"/>
                        </w:rPr>
                        <w:br/>
                      </w:r>
                      <w:hyperlink r:id="rId10" w:history="1">
                        <w:r w:rsidR="000414D3" w:rsidRPr="000414D3">
                          <w:rPr>
                            <w:rFonts w:ascii="Arial" w:hAnsi="Arial" w:cs="Arial"/>
                            <w:color w:val="595959"/>
                            <w:sz w:val="14"/>
                            <w:szCs w:val="14"/>
                          </w:rPr>
                          <w:t>info@solarlux.com</w:t>
                        </w:r>
                      </w:hyperlink>
                      <w:r w:rsidR="000414D3" w:rsidRPr="000414D3">
                        <w:rPr>
                          <w:rFonts w:ascii="Arial" w:eastAsia="Arial" w:hAnsi="Arial" w:cs="Arial"/>
                          <w:color w:val="595959"/>
                          <w:sz w:val="14"/>
                          <w:szCs w:val="14"/>
                        </w:rPr>
                        <w:br/>
                      </w:r>
                      <w:r w:rsidRPr="000414D3">
                        <w:rPr>
                          <w:rFonts w:ascii="Arial" w:eastAsia="Arial" w:hAnsi="Arial" w:cs="Arial"/>
                          <w:color w:val="595959"/>
                          <w:sz w:val="14"/>
                          <w:szCs w:val="14"/>
                        </w:rPr>
                        <w:t>www.solarlux.com</w:t>
                      </w:r>
                    </w:p>
                    <w:p w14:paraId="1AE480C1" w14:textId="77777777" w:rsidR="00AC0D27" w:rsidRPr="000414D3" w:rsidRDefault="00AC0D27" w:rsidP="00AC0D27">
                      <w:pPr>
                        <w:textDirection w:val="btLr"/>
                      </w:pPr>
                    </w:p>
                  </w:txbxContent>
                </v:textbox>
                <w10:wrap type="square"/>
              </v:rect>
            </w:pict>
          </mc:Fallback>
        </mc:AlternateContent>
      </w:r>
    </w:p>
    <w:p w14:paraId="6BCAF2F6" w14:textId="53AF6984" w:rsidR="00BC73ED" w:rsidRDefault="00BC73ED" w:rsidP="00303A84">
      <w:pPr>
        <w:widowControl w:val="0"/>
        <w:spacing w:after="0" w:line="360" w:lineRule="auto"/>
        <w:rPr>
          <w:rFonts w:ascii="Arial" w:eastAsia="Arial" w:hAnsi="Arial" w:cs="Arial"/>
          <w:b/>
          <w:color w:val="595959"/>
          <w:sz w:val="28"/>
          <w:szCs w:val="28"/>
        </w:rPr>
      </w:pPr>
      <w:proofErr w:type="spellStart"/>
      <w:r>
        <w:rPr>
          <w:rFonts w:ascii="Arial" w:eastAsia="Arial" w:hAnsi="Arial" w:cs="Arial"/>
          <w:b/>
          <w:color w:val="595959"/>
          <w:sz w:val="28"/>
          <w:szCs w:val="28"/>
        </w:rPr>
        <w:t>Solarlux</w:t>
      </w:r>
      <w:proofErr w:type="spellEnd"/>
      <w:r>
        <w:rPr>
          <w:rFonts w:ascii="Arial" w:eastAsia="Arial" w:hAnsi="Arial" w:cs="Arial"/>
          <w:b/>
          <w:color w:val="595959"/>
          <w:sz w:val="28"/>
          <w:szCs w:val="28"/>
        </w:rPr>
        <w:t xml:space="preserve"> </w:t>
      </w:r>
      <w:r w:rsidR="00FE4755">
        <w:rPr>
          <w:rFonts w:ascii="Arial" w:eastAsia="Arial" w:hAnsi="Arial" w:cs="Arial"/>
          <w:b/>
          <w:color w:val="595959"/>
          <w:sz w:val="28"/>
          <w:szCs w:val="28"/>
        </w:rPr>
        <w:t xml:space="preserve">bietet Händlern </w:t>
      </w:r>
      <w:r>
        <w:rPr>
          <w:rFonts w:ascii="Arial" w:eastAsia="Arial" w:hAnsi="Arial" w:cs="Arial"/>
          <w:b/>
          <w:color w:val="595959"/>
          <w:sz w:val="28"/>
          <w:szCs w:val="28"/>
        </w:rPr>
        <w:t xml:space="preserve">Expresslieferung </w:t>
      </w:r>
    </w:p>
    <w:p w14:paraId="04D90998" w14:textId="304CE4BF" w:rsidR="00AC0D27" w:rsidRDefault="00BC73ED" w:rsidP="00CA6EFF">
      <w:pPr>
        <w:widowControl w:val="0"/>
        <w:spacing w:after="0" w:line="360" w:lineRule="auto"/>
        <w:ind w:right="-284"/>
        <w:rPr>
          <w:rFonts w:ascii="Arial" w:eastAsia="Arial" w:hAnsi="Arial" w:cs="Arial"/>
          <w:color w:val="595959"/>
        </w:rPr>
      </w:pPr>
      <w:r w:rsidRPr="00BC73ED">
        <w:rPr>
          <w:rFonts w:ascii="Arial" w:eastAsia="Arial" w:hAnsi="Arial" w:cs="Arial"/>
          <w:color w:val="595959"/>
        </w:rPr>
        <w:t xml:space="preserve">Per Konfigurator bestellt, </w:t>
      </w:r>
      <w:r>
        <w:rPr>
          <w:rFonts w:ascii="Arial" w:eastAsia="Arial" w:hAnsi="Arial" w:cs="Arial"/>
          <w:color w:val="595959"/>
        </w:rPr>
        <w:t xml:space="preserve">bis zu </w:t>
      </w:r>
      <w:r w:rsidR="00FE4755">
        <w:rPr>
          <w:rFonts w:ascii="Arial" w:eastAsia="Arial" w:hAnsi="Arial" w:cs="Arial"/>
          <w:color w:val="595959"/>
        </w:rPr>
        <w:t>zehn</w:t>
      </w:r>
      <w:r w:rsidRPr="00BC73ED">
        <w:rPr>
          <w:rFonts w:ascii="Arial" w:eastAsia="Arial" w:hAnsi="Arial" w:cs="Arial"/>
          <w:color w:val="595959"/>
        </w:rPr>
        <w:t xml:space="preserve"> Wochen schneller geliefert</w:t>
      </w:r>
    </w:p>
    <w:p w14:paraId="615C19BD" w14:textId="77777777" w:rsidR="00BC73ED" w:rsidRPr="00ED1852" w:rsidRDefault="00BC73ED" w:rsidP="00CA6EFF">
      <w:pPr>
        <w:widowControl w:val="0"/>
        <w:spacing w:after="0" w:line="360" w:lineRule="auto"/>
        <w:ind w:right="-284"/>
        <w:rPr>
          <w:rFonts w:ascii="Arial" w:eastAsia="Arial" w:hAnsi="Arial" w:cs="Arial"/>
          <w:b/>
          <w:color w:val="595959"/>
        </w:rPr>
      </w:pPr>
    </w:p>
    <w:p w14:paraId="1551D221" w14:textId="48855B81" w:rsidR="00AC0D27" w:rsidRPr="00ED1852" w:rsidRDefault="00BC73ED" w:rsidP="4757CE99">
      <w:pPr>
        <w:widowControl w:val="0"/>
        <w:spacing w:after="0" w:line="360" w:lineRule="auto"/>
        <w:ind w:right="-283"/>
        <w:rPr>
          <w:rFonts w:ascii="Arial" w:eastAsia="Arial" w:hAnsi="Arial" w:cs="Arial"/>
          <w:b/>
          <w:bCs/>
          <w:color w:val="595959"/>
        </w:rPr>
      </w:pPr>
      <w:r w:rsidRPr="4757CE99">
        <w:rPr>
          <w:rFonts w:ascii="Arial" w:eastAsia="Arial" w:hAnsi="Arial" w:cs="Arial"/>
          <w:b/>
          <w:bCs/>
          <w:color w:val="595959" w:themeColor="text1" w:themeTint="A6"/>
        </w:rPr>
        <w:t xml:space="preserve">Das Thema </w:t>
      </w:r>
      <w:r w:rsidR="00A732E1">
        <w:rPr>
          <w:rFonts w:ascii="Arial" w:eastAsia="Arial" w:hAnsi="Arial" w:cs="Arial"/>
          <w:b/>
          <w:bCs/>
          <w:color w:val="595959" w:themeColor="text1" w:themeTint="A6"/>
        </w:rPr>
        <w:t>„</w:t>
      </w:r>
      <w:r w:rsidRPr="4757CE99">
        <w:rPr>
          <w:rFonts w:ascii="Arial" w:eastAsia="Arial" w:hAnsi="Arial" w:cs="Arial"/>
          <w:b/>
          <w:bCs/>
          <w:color w:val="595959" w:themeColor="text1" w:themeTint="A6"/>
        </w:rPr>
        <w:t xml:space="preserve">Lieferzeiten" ist aktuell mehr denn je in aller Munde. </w:t>
      </w:r>
      <w:r w:rsidR="00FE4755" w:rsidRPr="4757CE99">
        <w:rPr>
          <w:rFonts w:ascii="Arial" w:eastAsia="Arial" w:hAnsi="Arial" w:cs="Arial"/>
          <w:b/>
          <w:bCs/>
          <w:color w:val="595959" w:themeColor="text1" w:themeTint="A6"/>
        </w:rPr>
        <w:t xml:space="preserve">Eine </w:t>
      </w:r>
      <w:r w:rsidR="0057459B">
        <w:rPr>
          <w:rFonts w:ascii="Arial" w:eastAsia="Arial" w:hAnsi="Arial" w:cs="Arial"/>
          <w:b/>
          <w:bCs/>
          <w:color w:val="595959" w:themeColor="text1" w:themeTint="A6"/>
        </w:rPr>
        <w:t>erhebliche</w:t>
      </w:r>
      <w:r w:rsidR="00FE4755" w:rsidRPr="4757CE99">
        <w:rPr>
          <w:rFonts w:ascii="Arial" w:eastAsia="Arial" w:hAnsi="Arial" w:cs="Arial"/>
          <w:b/>
          <w:bCs/>
          <w:color w:val="595959" w:themeColor="text1" w:themeTint="A6"/>
        </w:rPr>
        <w:t xml:space="preserve"> Lieferzeitenverkürzung ermöglicht d</w:t>
      </w:r>
      <w:r w:rsidRPr="4757CE99">
        <w:rPr>
          <w:rFonts w:ascii="Arial" w:eastAsia="Arial" w:hAnsi="Arial" w:cs="Arial"/>
          <w:b/>
          <w:bCs/>
          <w:color w:val="595959" w:themeColor="text1" w:themeTint="A6"/>
        </w:rPr>
        <w:t xml:space="preserve">er Hersteller von großflächigen Verglasungen </w:t>
      </w:r>
      <w:proofErr w:type="spellStart"/>
      <w:r w:rsidRPr="4757CE99">
        <w:rPr>
          <w:rFonts w:ascii="Arial" w:eastAsia="Arial" w:hAnsi="Arial" w:cs="Arial"/>
          <w:b/>
          <w:bCs/>
          <w:color w:val="595959" w:themeColor="text1" w:themeTint="A6"/>
        </w:rPr>
        <w:t>Solarlux</w:t>
      </w:r>
      <w:proofErr w:type="spellEnd"/>
      <w:r w:rsidRPr="4757CE99">
        <w:rPr>
          <w:rFonts w:ascii="Arial" w:eastAsia="Arial" w:hAnsi="Arial" w:cs="Arial"/>
          <w:b/>
          <w:bCs/>
          <w:color w:val="595959" w:themeColor="text1" w:themeTint="A6"/>
        </w:rPr>
        <w:t xml:space="preserve"> </w:t>
      </w:r>
      <w:r w:rsidR="00FE4755" w:rsidRPr="4757CE99">
        <w:rPr>
          <w:rFonts w:ascii="Arial" w:eastAsia="Arial" w:hAnsi="Arial" w:cs="Arial"/>
          <w:b/>
          <w:bCs/>
          <w:color w:val="595959" w:themeColor="text1" w:themeTint="A6"/>
        </w:rPr>
        <w:t>nun</w:t>
      </w:r>
      <w:r w:rsidRPr="4757CE99">
        <w:rPr>
          <w:rFonts w:ascii="Arial" w:eastAsia="Arial" w:hAnsi="Arial" w:cs="Arial"/>
          <w:b/>
          <w:bCs/>
          <w:color w:val="595959" w:themeColor="text1" w:themeTint="A6"/>
        </w:rPr>
        <w:t xml:space="preserve"> seinen H</w:t>
      </w:r>
      <w:r w:rsidR="00FE4755" w:rsidRPr="4757CE99">
        <w:rPr>
          <w:rFonts w:ascii="Arial" w:eastAsia="Arial" w:hAnsi="Arial" w:cs="Arial"/>
          <w:b/>
          <w:bCs/>
          <w:color w:val="595959" w:themeColor="text1" w:themeTint="A6"/>
        </w:rPr>
        <w:t xml:space="preserve">ändlern: Die </w:t>
      </w:r>
      <w:r w:rsidR="00E52F62" w:rsidRPr="4757CE99">
        <w:rPr>
          <w:rFonts w:ascii="Arial" w:eastAsia="Arial" w:hAnsi="Arial" w:cs="Arial"/>
          <w:b/>
          <w:bCs/>
          <w:color w:val="595959" w:themeColor="text1" w:themeTint="A6"/>
        </w:rPr>
        <w:t>Bestellung über das Tool „</w:t>
      </w:r>
      <w:r w:rsidR="001E4D89" w:rsidRPr="4757CE99">
        <w:rPr>
          <w:rFonts w:ascii="Arial" w:eastAsia="Arial" w:hAnsi="Arial" w:cs="Arial"/>
          <w:b/>
          <w:bCs/>
          <w:color w:val="595959" w:themeColor="text1" w:themeTint="A6"/>
        </w:rPr>
        <w:t xml:space="preserve">SLX Web </w:t>
      </w:r>
      <w:proofErr w:type="spellStart"/>
      <w:r w:rsidRPr="4757CE99">
        <w:rPr>
          <w:rFonts w:ascii="Arial" w:eastAsia="Arial" w:hAnsi="Arial" w:cs="Arial"/>
          <w:b/>
          <w:bCs/>
          <w:color w:val="595959" w:themeColor="text1" w:themeTint="A6"/>
        </w:rPr>
        <w:t>Configurator</w:t>
      </w:r>
      <w:proofErr w:type="spellEnd"/>
      <w:r w:rsidR="00E52F62" w:rsidRPr="4757CE99">
        <w:rPr>
          <w:rFonts w:ascii="Arial" w:eastAsia="Arial" w:hAnsi="Arial" w:cs="Arial"/>
          <w:b/>
          <w:bCs/>
          <w:color w:val="595959" w:themeColor="text1" w:themeTint="A6"/>
        </w:rPr>
        <w:t>“</w:t>
      </w:r>
      <w:r w:rsidRPr="4757CE99">
        <w:rPr>
          <w:rFonts w:ascii="Arial" w:eastAsia="Arial" w:hAnsi="Arial" w:cs="Arial"/>
          <w:b/>
          <w:bCs/>
          <w:color w:val="595959" w:themeColor="text1" w:themeTint="A6"/>
        </w:rPr>
        <w:t xml:space="preserve"> </w:t>
      </w:r>
      <w:r w:rsidR="00FE4755" w:rsidRPr="4757CE99">
        <w:rPr>
          <w:rFonts w:ascii="Arial" w:eastAsia="Arial" w:hAnsi="Arial" w:cs="Arial"/>
          <w:b/>
          <w:bCs/>
          <w:color w:val="595959" w:themeColor="text1" w:themeTint="A6"/>
        </w:rPr>
        <w:t>verschafft Händlern und Endkunden Zeitersparnis in mehr</w:t>
      </w:r>
      <w:r w:rsidR="00985AF0">
        <w:rPr>
          <w:rFonts w:ascii="Arial" w:eastAsia="Arial" w:hAnsi="Arial" w:cs="Arial"/>
          <w:b/>
          <w:bCs/>
          <w:color w:val="595959" w:themeColor="text1" w:themeTint="A6"/>
        </w:rPr>
        <w:t xml:space="preserve">facher </w:t>
      </w:r>
      <w:r w:rsidR="00FE4755" w:rsidRPr="4757CE99">
        <w:rPr>
          <w:rFonts w:ascii="Arial" w:eastAsia="Arial" w:hAnsi="Arial" w:cs="Arial"/>
          <w:b/>
          <w:bCs/>
          <w:color w:val="595959" w:themeColor="text1" w:themeTint="A6"/>
        </w:rPr>
        <w:t xml:space="preserve">Hinsicht. </w:t>
      </w:r>
    </w:p>
    <w:p w14:paraId="63BFC22F" w14:textId="77777777" w:rsidR="005F6A3B" w:rsidRDefault="005F6A3B" w:rsidP="005F6A3B">
      <w:pPr>
        <w:widowControl w:val="0"/>
        <w:spacing w:after="0" w:line="360" w:lineRule="auto"/>
        <w:ind w:right="-283"/>
        <w:rPr>
          <w:rFonts w:ascii="Arial" w:eastAsia="Arial" w:hAnsi="Arial" w:cs="Arial"/>
          <w:color w:val="595959"/>
        </w:rPr>
      </w:pPr>
    </w:p>
    <w:p w14:paraId="50409134" w14:textId="02649D6D" w:rsidR="00A05032" w:rsidRDefault="00FE4755" w:rsidP="003B13F3">
      <w:pPr>
        <w:widowControl w:val="0"/>
        <w:spacing w:after="0" w:line="360" w:lineRule="auto"/>
        <w:ind w:right="-283"/>
        <w:rPr>
          <w:rFonts w:ascii="Arial" w:eastAsia="Arial" w:hAnsi="Arial" w:cs="Arial"/>
          <w:color w:val="595959"/>
        </w:rPr>
      </w:pPr>
      <w:r w:rsidRPr="4757CE99">
        <w:rPr>
          <w:rFonts w:ascii="Arial" w:eastAsia="Arial" w:hAnsi="Arial" w:cs="Arial"/>
          <w:color w:val="595959" w:themeColor="text1" w:themeTint="A6"/>
        </w:rPr>
        <w:t xml:space="preserve">Der SLX </w:t>
      </w:r>
      <w:r w:rsidR="001E4D89" w:rsidRPr="4757CE99">
        <w:rPr>
          <w:rFonts w:ascii="Arial" w:eastAsia="Arial" w:hAnsi="Arial" w:cs="Arial"/>
          <w:color w:val="595959" w:themeColor="text1" w:themeTint="A6"/>
        </w:rPr>
        <w:t xml:space="preserve">Web </w:t>
      </w:r>
      <w:proofErr w:type="spellStart"/>
      <w:r w:rsidRPr="4757CE99">
        <w:rPr>
          <w:rFonts w:ascii="Arial" w:eastAsia="Arial" w:hAnsi="Arial" w:cs="Arial"/>
          <w:color w:val="595959" w:themeColor="text1" w:themeTint="A6"/>
        </w:rPr>
        <w:t>Configurator</w:t>
      </w:r>
      <w:proofErr w:type="spellEnd"/>
      <w:r w:rsidRPr="4757CE99">
        <w:rPr>
          <w:rFonts w:ascii="Arial" w:eastAsia="Arial" w:hAnsi="Arial" w:cs="Arial"/>
          <w:color w:val="595959" w:themeColor="text1" w:themeTint="A6"/>
        </w:rPr>
        <w:t xml:space="preserve"> ist ein am Markt bisher</w:t>
      </w:r>
      <w:r w:rsidR="003B13F3" w:rsidRPr="4757CE99">
        <w:rPr>
          <w:rFonts w:ascii="Arial" w:eastAsia="Arial" w:hAnsi="Arial" w:cs="Arial"/>
          <w:color w:val="595959" w:themeColor="text1" w:themeTint="A6"/>
        </w:rPr>
        <w:t xml:space="preserve"> einzigartiges, kostenloses </w:t>
      </w:r>
      <w:r w:rsidRPr="4757CE99">
        <w:rPr>
          <w:rFonts w:ascii="Arial" w:eastAsia="Arial" w:hAnsi="Arial" w:cs="Arial"/>
          <w:color w:val="595959" w:themeColor="text1" w:themeTint="A6"/>
        </w:rPr>
        <w:t xml:space="preserve">Tool. Es </w:t>
      </w:r>
      <w:r w:rsidR="0057459B">
        <w:rPr>
          <w:rFonts w:ascii="Arial" w:eastAsia="Arial" w:hAnsi="Arial" w:cs="Arial"/>
          <w:color w:val="595959" w:themeColor="text1" w:themeTint="A6"/>
        </w:rPr>
        <w:t xml:space="preserve">gibt </w:t>
      </w:r>
      <w:proofErr w:type="spellStart"/>
      <w:r w:rsidRPr="4757CE99">
        <w:rPr>
          <w:rFonts w:ascii="Arial" w:eastAsia="Arial" w:hAnsi="Arial" w:cs="Arial"/>
          <w:color w:val="595959" w:themeColor="text1" w:themeTint="A6"/>
        </w:rPr>
        <w:t>Solarlux</w:t>
      </w:r>
      <w:proofErr w:type="spellEnd"/>
      <w:r w:rsidRPr="4757CE99">
        <w:rPr>
          <w:rFonts w:ascii="Arial" w:eastAsia="Arial" w:hAnsi="Arial" w:cs="Arial"/>
          <w:color w:val="595959" w:themeColor="text1" w:themeTint="A6"/>
        </w:rPr>
        <w:t xml:space="preserve"> Händlern</w:t>
      </w:r>
      <w:r w:rsidR="0057459B">
        <w:rPr>
          <w:rFonts w:ascii="Arial" w:eastAsia="Arial" w:hAnsi="Arial" w:cs="Arial"/>
          <w:color w:val="595959" w:themeColor="text1" w:themeTint="A6"/>
        </w:rPr>
        <w:t xml:space="preserve"> die Möglichkeit</w:t>
      </w:r>
      <w:r w:rsidRPr="4757CE99">
        <w:rPr>
          <w:rFonts w:ascii="Arial" w:eastAsia="Arial" w:hAnsi="Arial" w:cs="Arial"/>
          <w:color w:val="595959" w:themeColor="text1" w:themeTint="A6"/>
        </w:rPr>
        <w:t xml:space="preserve">, </w:t>
      </w:r>
      <w:r w:rsidR="009F0D4F" w:rsidRPr="4757CE99">
        <w:rPr>
          <w:rFonts w:ascii="Arial" w:eastAsia="Arial" w:hAnsi="Arial" w:cs="Arial"/>
          <w:color w:val="595959" w:themeColor="text1" w:themeTint="A6"/>
        </w:rPr>
        <w:t xml:space="preserve">bestimmte </w:t>
      </w:r>
      <w:r w:rsidRPr="4757CE99">
        <w:rPr>
          <w:rFonts w:ascii="Arial" w:eastAsia="Arial" w:hAnsi="Arial" w:cs="Arial"/>
          <w:color w:val="595959" w:themeColor="text1" w:themeTint="A6"/>
        </w:rPr>
        <w:t xml:space="preserve">Produkte </w:t>
      </w:r>
      <w:r w:rsidR="00621A88" w:rsidRPr="4757CE99">
        <w:rPr>
          <w:rFonts w:ascii="Arial" w:eastAsia="Arial" w:hAnsi="Arial" w:cs="Arial"/>
          <w:color w:val="595959" w:themeColor="text1" w:themeTint="A6"/>
        </w:rPr>
        <w:t>im Rahmen der Online-</w:t>
      </w:r>
      <w:r w:rsidR="009F0D4F" w:rsidRPr="4757CE99">
        <w:rPr>
          <w:rFonts w:ascii="Arial" w:eastAsia="Arial" w:hAnsi="Arial" w:cs="Arial"/>
          <w:color w:val="595959" w:themeColor="text1" w:themeTint="A6"/>
        </w:rPr>
        <w:t xml:space="preserve">Bestellung </w:t>
      </w:r>
      <w:r w:rsidRPr="4757CE99">
        <w:rPr>
          <w:rFonts w:ascii="Arial" w:eastAsia="Arial" w:hAnsi="Arial" w:cs="Arial"/>
          <w:color w:val="595959" w:themeColor="text1" w:themeTint="A6"/>
        </w:rPr>
        <w:t>ho</w:t>
      </w:r>
      <w:r w:rsidR="00ED1852" w:rsidRPr="4757CE99">
        <w:rPr>
          <w:rFonts w:ascii="Arial" w:eastAsia="Arial" w:hAnsi="Arial" w:cs="Arial"/>
          <w:color w:val="595959" w:themeColor="text1" w:themeTint="A6"/>
        </w:rPr>
        <w:t>chindividuell zu konfigurieren</w:t>
      </w:r>
      <w:r w:rsidR="00A05032" w:rsidRPr="4757CE99">
        <w:rPr>
          <w:rFonts w:ascii="Arial" w:eastAsia="Arial" w:hAnsi="Arial" w:cs="Arial"/>
          <w:color w:val="595959" w:themeColor="text1" w:themeTint="A6"/>
        </w:rPr>
        <w:t>: „Der Händler wird bestmöglich geführt und begleitet, kann aber aus einem riesigen Umfang an verschiedenen Systemen und Konfigurationsmöglichkeiten wählen, was beispielsweise Maße, Farbe, Glas, Zubehör betrifft“, erläutert Sascha Martin, Leiter des Vertriebsinnendienstes.</w:t>
      </w:r>
    </w:p>
    <w:p w14:paraId="600F9579" w14:textId="77777777" w:rsidR="00A05032" w:rsidRDefault="00A05032" w:rsidP="003B13F3">
      <w:pPr>
        <w:widowControl w:val="0"/>
        <w:spacing w:after="0" w:line="360" w:lineRule="auto"/>
        <w:ind w:right="-283"/>
        <w:rPr>
          <w:rFonts w:ascii="Arial" w:eastAsia="Arial" w:hAnsi="Arial" w:cs="Arial"/>
          <w:color w:val="595959"/>
        </w:rPr>
      </w:pPr>
    </w:p>
    <w:p w14:paraId="72F2C7F3" w14:textId="77777777" w:rsidR="00E236BB" w:rsidRPr="00A05032" w:rsidRDefault="00E236BB" w:rsidP="00E236BB">
      <w:pPr>
        <w:widowControl w:val="0"/>
        <w:spacing w:after="0" w:line="360" w:lineRule="auto"/>
        <w:ind w:right="-283"/>
        <w:rPr>
          <w:rFonts w:ascii="Arial" w:eastAsia="Arial" w:hAnsi="Arial" w:cs="Arial"/>
          <w:b/>
          <w:color w:val="595959"/>
        </w:rPr>
      </w:pPr>
      <w:r w:rsidRPr="00A05032">
        <w:rPr>
          <w:rFonts w:ascii="Arial" w:eastAsia="Arial" w:hAnsi="Arial" w:cs="Arial"/>
          <w:b/>
          <w:color w:val="595959"/>
        </w:rPr>
        <w:t>Turbo-Modus</w:t>
      </w:r>
      <w:r>
        <w:rPr>
          <w:rFonts w:ascii="Arial" w:eastAsia="Arial" w:hAnsi="Arial" w:cs="Arial"/>
          <w:b/>
          <w:color w:val="595959"/>
        </w:rPr>
        <w:t>:</w:t>
      </w:r>
      <w:r w:rsidRPr="00A05032">
        <w:rPr>
          <w:rFonts w:ascii="Arial" w:eastAsia="Arial" w:hAnsi="Arial" w:cs="Arial"/>
          <w:b/>
          <w:color w:val="595959"/>
        </w:rPr>
        <w:t xml:space="preserve"> „Expressline“</w:t>
      </w:r>
    </w:p>
    <w:p w14:paraId="7DE8A238" w14:textId="3B669A15" w:rsidR="00ED1852" w:rsidRDefault="009F0D4F" w:rsidP="003B13F3">
      <w:pPr>
        <w:widowControl w:val="0"/>
        <w:spacing w:after="0" w:line="360" w:lineRule="auto"/>
        <w:ind w:right="-283"/>
        <w:rPr>
          <w:rFonts w:ascii="Arial" w:eastAsia="Arial" w:hAnsi="Arial" w:cs="Arial"/>
          <w:color w:val="595959"/>
        </w:rPr>
      </w:pPr>
      <w:r w:rsidRPr="4757CE99">
        <w:rPr>
          <w:rFonts w:ascii="Arial" w:eastAsia="Arial" w:hAnsi="Arial" w:cs="Arial"/>
          <w:color w:val="595959" w:themeColor="text1" w:themeTint="A6"/>
        </w:rPr>
        <w:t xml:space="preserve">Für einige dieser Produkte hat </w:t>
      </w:r>
      <w:proofErr w:type="spellStart"/>
      <w:r w:rsidRPr="4757CE99">
        <w:rPr>
          <w:rFonts w:ascii="Arial" w:eastAsia="Arial" w:hAnsi="Arial" w:cs="Arial"/>
          <w:color w:val="595959" w:themeColor="text1" w:themeTint="A6"/>
        </w:rPr>
        <w:t>Solarlux</w:t>
      </w:r>
      <w:proofErr w:type="spellEnd"/>
      <w:r w:rsidRPr="4757CE99">
        <w:rPr>
          <w:rFonts w:ascii="Arial" w:eastAsia="Arial" w:hAnsi="Arial" w:cs="Arial"/>
          <w:color w:val="595959" w:themeColor="text1" w:themeTint="A6"/>
        </w:rPr>
        <w:t xml:space="preserve"> nun eine Expresslinie eingerichtet. Darunter sind Terrassendächer, </w:t>
      </w:r>
      <w:r w:rsidR="00ED1852" w:rsidRPr="4757CE99">
        <w:rPr>
          <w:rFonts w:ascii="Arial" w:eastAsia="Arial" w:hAnsi="Arial" w:cs="Arial"/>
          <w:color w:val="595959" w:themeColor="text1" w:themeTint="A6"/>
        </w:rPr>
        <w:t>Glas-Faltwandsysteme</w:t>
      </w:r>
      <w:r w:rsidR="001E4D89" w:rsidRPr="4757CE99">
        <w:rPr>
          <w:rFonts w:ascii="Arial" w:eastAsia="Arial" w:hAnsi="Arial" w:cs="Arial"/>
          <w:color w:val="595959" w:themeColor="text1" w:themeTint="A6"/>
        </w:rPr>
        <w:t>, Ganzglassysteme</w:t>
      </w:r>
      <w:r w:rsidR="00ED1852" w:rsidRPr="4757CE99">
        <w:rPr>
          <w:rFonts w:ascii="Arial" w:eastAsia="Arial" w:hAnsi="Arial" w:cs="Arial"/>
          <w:color w:val="595959" w:themeColor="text1" w:themeTint="A6"/>
        </w:rPr>
        <w:t xml:space="preserve"> und, </w:t>
      </w:r>
      <w:r w:rsidRPr="4757CE99">
        <w:rPr>
          <w:rFonts w:ascii="Arial" w:eastAsia="Arial" w:hAnsi="Arial" w:cs="Arial"/>
          <w:color w:val="595959" w:themeColor="text1" w:themeTint="A6"/>
        </w:rPr>
        <w:t xml:space="preserve">in einigen </w:t>
      </w:r>
      <w:r w:rsidR="00ED1852" w:rsidRPr="4757CE99">
        <w:rPr>
          <w:rFonts w:ascii="Arial" w:eastAsia="Arial" w:hAnsi="Arial" w:cs="Arial"/>
          <w:color w:val="595959" w:themeColor="text1" w:themeTint="A6"/>
        </w:rPr>
        <w:t xml:space="preserve">Ausführungen, das Schiebefenster </w:t>
      </w:r>
      <w:proofErr w:type="spellStart"/>
      <w:r w:rsidR="00ED1852" w:rsidRPr="4757CE99">
        <w:rPr>
          <w:rFonts w:ascii="Arial" w:eastAsia="Arial" w:hAnsi="Arial" w:cs="Arial"/>
          <w:color w:val="595959" w:themeColor="text1" w:themeTint="A6"/>
        </w:rPr>
        <w:t>cero</w:t>
      </w:r>
      <w:proofErr w:type="spellEnd"/>
      <w:r w:rsidR="00ED1852" w:rsidRPr="4757CE99">
        <w:rPr>
          <w:rFonts w:ascii="Arial" w:eastAsia="Arial" w:hAnsi="Arial" w:cs="Arial"/>
          <w:color w:val="595959" w:themeColor="text1" w:themeTint="A6"/>
        </w:rPr>
        <w:t xml:space="preserve">. </w:t>
      </w:r>
      <w:r w:rsidR="00F21A24" w:rsidRPr="4757CE99">
        <w:rPr>
          <w:rFonts w:ascii="Arial" w:eastAsia="Arial" w:hAnsi="Arial" w:cs="Arial"/>
          <w:color w:val="595959" w:themeColor="text1" w:themeTint="A6"/>
        </w:rPr>
        <w:t xml:space="preserve">Abhängig vom </w:t>
      </w:r>
      <w:r w:rsidR="008B0DE9">
        <w:rPr>
          <w:rFonts w:ascii="Arial" w:eastAsia="Arial" w:hAnsi="Arial" w:cs="Arial"/>
          <w:color w:val="595959" w:themeColor="text1" w:themeTint="A6"/>
        </w:rPr>
        <w:t>Produkt</w:t>
      </w:r>
      <w:r w:rsidR="00F21A24" w:rsidRPr="4757CE99">
        <w:rPr>
          <w:rFonts w:ascii="Arial" w:eastAsia="Arial" w:hAnsi="Arial" w:cs="Arial"/>
          <w:color w:val="595959" w:themeColor="text1" w:themeTint="A6"/>
        </w:rPr>
        <w:t xml:space="preserve"> liefert </w:t>
      </w:r>
      <w:proofErr w:type="spellStart"/>
      <w:r w:rsidR="00F21A24" w:rsidRPr="4757CE99">
        <w:rPr>
          <w:rFonts w:ascii="Arial" w:eastAsia="Arial" w:hAnsi="Arial" w:cs="Arial"/>
          <w:color w:val="595959" w:themeColor="text1" w:themeTint="A6"/>
        </w:rPr>
        <w:t>Solarlux</w:t>
      </w:r>
      <w:proofErr w:type="spellEnd"/>
      <w:r w:rsidR="00F21A24" w:rsidRPr="4757CE99">
        <w:rPr>
          <w:rFonts w:ascii="Arial" w:eastAsia="Arial" w:hAnsi="Arial" w:cs="Arial"/>
          <w:color w:val="595959" w:themeColor="text1" w:themeTint="A6"/>
        </w:rPr>
        <w:t xml:space="preserve"> fünf bis zehn Wochen schneller, wenn </w:t>
      </w:r>
      <w:r w:rsidR="008B0DE9">
        <w:rPr>
          <w:rFonts w:ascii="Arial" w:eastAsia="Arial" w:hAnsi="Arial" w:cs="Arial"/>
          <w:color w:val="595959" w:themeColor="text1" w:themeTint="A6"/>
        </w:rPr>
        <w:t xml:space="preserve">es </w:t>
      </w:r>
      <w:r w:rsidR="00F21A24" w:rsidRPr="4757CE99">
        <w:rPr>
          <w:rFonts w:ascii="Arial" w:eastAsia="Arial" w:hAnsi="Arial" w:cs="Arial"/>
          <w:color w:val="595959" w:themeColor="text1" w:themeTint="A6"/>
        </w:rPr>
        <w:t xml:space="preserve">über die Expresslinie bestellt wird. </w:t>
      </w:r>
      <w:r w:rsidR="003B13F3" w:rsidRPr="4757CE99">
        <w:rPr>
          <w:rFonts w:ascii="Arial" w:eastAsia="Arial" w:hAnsi="Arial" w:cs="Arial"/>
          <w:color w:val="595959" w:themeColor="text1" w:themeTint="A6"/>
        </w:rPr>
        <w:t xml:space="preserve">Da </w:t>
      </w:r>
      <w:r w:rsidR="00F21A24" w:rsidRPr="4757CE99">
        <w:rPr>
          <w:rFonts w:ascii="Arial" w:eastAsia="Arial" w:hAnsi="Arial" w:cs="Arial"/>
          <w:color w:val="595959" w:themeColor="text1" w:themeTint="A6"/>
        </w:rPr>
        <w:t xml:space="preserve">standardisierte </w:t>
      </w:r>
      <w:r w:rsidR="005869E1" w:rsidRPr="0057459B">
        <w:rPr>
          <w:rFonts w:ascii="Arial" w:eastAsia="Arial" w:hAnsi="Arial" w:cs="Arial"/>
          <w:color w:val="595959" w:themeColor="text1" w:themeTint="A6"/>
        </w:rPr>
        <w:t>Konfigurationen</w:t>
      </w:r>
      <w:r w:rsidR="005869E1" w:rsidRPr="4757CE99">
        <w:rPr>
          <w:rFonts w:ascii="Arial" w:eastAsia="Arial" w:hAnsi="Arial" w:cs="Arial"/>
          <w:color w:val="595959" w:themeColor="text1" w:themeTint="A6"/>
        </w:rPr>
        <w:t xml:space="preserve"> </w:t>
      </w:r>
      <w:r w:rsidR="003B13F3" w:rsidRPr="4757CE99">
        <w:rPr>
          <w:rFonts w:ascii="Arial" w:eastAsia="Arial" w:hAnsi="Arial" w:cs="Arial"/>
          <w:color w:val="595959" w:themeColor="text1" w:themeTint="A6"/>
        </w:rPr>
        <w:t xml:space="preserve">bereits technisch geprüft sind, </w:t>
      </w:r>
      <w:r w:rsidR="00F21A24" w:rsidRPr="4757CE99">
        <w:rPr>
          <w:rFonts w:ascii="Arial" w:eastAsia="Arial" w:hAnsi="Arial" w:cs="Arial"/>
          <w:color w:val="595959" w:themeColor="text1" w:themeTint="A6"/>
        </w:rPr>
        <w:t xml:space="preserve">geht </w:t>
      </w:r>
      <w:r w:rsidR="003B13F3" w:rsidRPr="4757CE99">
        <w:rPr>
          <w:rFonts w:ascii="Arial" w:eastAsia="Arial" w:hAnsi="Arial" w:cs="Arial"/>
          <w:color w:val="595959" w:themeColor="text1" w:themeTint="A6"/>
        </w:rPr>
        <w:t xml:space="preserve">das Produkt von der </w:t>
      </w:r>
      <w:r w:rsidR="003B13F3" w:rsidRPr="4757CE99">
        <w:rPr>
          <w:rFonts w:ascii="Arial" w:eastAsia="Arial" w:hAnsi="Arial" w:cs="Arial"/>
          <w:color w:val="595959" w:themeColor="text1" w:themeTint="A6"/>
        </w:rPr>
        <w:lastRenderedPageBreak/>
        <w:t xml:space="preserve">Bestellung über den Konfigurator aus mit nur geringem Nachbereitungsgrad direkt in die Fertigung. </w:t>
      </w:r>
    </w:p>
    <w:p w14:paraId="5B12E9CC" w14:textId="6F556731" w:rsidR="004D00EE" w:rsidRDefault="004D00EE" w:rsidP="004D00EE">
      <w:pPr>
        <w:widowControl w:val="0"/>
        <w:spacing w:after="0" w:line="360" w:lineRule="auto"/>
        <w:ind w:right="-283"/>
        <w:rPr>
          <w:rFonts w:ascii="Arial" w:eastAsia="Arial" w:hAnsi="Arial" w:cs="Arial"/>
          <w:color w:val="595959"/>
        </w:rPr>
      </w:pPr>
      <w:r w:rsidRPr="00EA1358">
        <w:rPr>
          <w:rFonts w:ascii="Arial" w:eastAsia="Arial" w:hAnsi="Arial" w:cs="Arial"/>
          <w:color w:val="595959"/>
        </w:rPr>
        <w:t xml:space="preserve">Der </w:t>
      </w:r>
      <w:r w:rsidRPr="0057459B">
        <w:rPr>
          <w:rFonts w:ascii="Arial" w:eastAsia="Arial" w:hAnsi="Arial" w:cs="Arial"/>
          <w:color w:val="595959"/>
        </w:rPr>
        <w:t xml:space="preserve">SLX </w:t>
      </w:r>
      <w:r w:rsidR="001E4D89" w:rsidRPr="0057459B">
        <w:rPr>
          <w:rFonts w:ascii="Arial" w:eastAsia="Arial" w:hAnsi="Arial" w:cs="Arial"/>
          <w:color w:val="595959"/>
        </w:rPr>
        <w:t xml:space="preserve">Web </w:t>
      </w:r>
      <w:proofErr w:type="spellStart"/>
      <w:r w:rsidRPr="0057459B">
        <w:rPr>
          <w:rFonts w:ascii="Arial" w:eastAsia="Arial" w:hAnsi="Arial" w:cs="Arial"/>
          <w:color w:val="595959"/>
        </w:rPr>
        <w:t>Configurator</w:t>
      </w:r>
      <w:proofErr w:type="spellEnd"/>
      <w:r w:rsidRPr="0057459B">
        <w:rPr>
          <w:rFonts w:ascii="Arial" w:eastAsia="Arial" w:hAnsi="Arial" w:cs="Arial"/>
          <w:color w:val="595959"/>
        </w:rPr>
        <w:t xml:space="preserve"> erleichtert</w:t>
      </w:r>
      <w:r w:rsidRPr="00EA1358">
        <w:rPr>
          <w:rFonts w:ascii="Arial" w:eastAsia="Arial" w:hAnsi="Arial" w:cs="Arial"/>
          <w:color w:val="595959"/>
        </w:rPr>
        <w:t xml:space="preserve"> den gesamten Verkaufs- und Abwicklungsprozess beim Händler. </w:t>
      </w:r>
      <w:r w:rsidR="003B13F3">
        <w:rPr>
          <w:rFonts w:ascii="Arial" w:eastAsia="Arial" w:hAnsi="Arial" w:cs="Arial"/>
          <w:color w:val="595959"/>
        </w:rPr>
        <w:t xml:space="preserve">Da der Verkaufspreis festgelegt ist, erfolgt </w:t>
      </w:r>
      <w:r w:rsidR="00E52F62">
        <w:rPr>
          <w:rFonts w:ascii="Arial" w:eastAsia="Arial" w:hAnsi="Arial" w:cs="Arial"/>
          <w:color w:val="595959"/>
        </w:rPr>
        <w:t xml:space="preserve">auch </w:t>
      </w:r>
      <w:r w:rsidR="003B13F3">
        <w:rPr>
          <w:rFonts w:ascii="Arial" w:eastAsia="Arial" w:hAnsi="Arial" w:cs="Arial"/>
          <w:color w:val="595959"/>
        </w:rPr>
        <w:t>die Angebotserstellung des Händlers für den Endkunden in kürzester Zeit</w:t>
      </w:r>
      <w:r>
        <w:rPr>
          <w:rFonts w:ascii="Arial" w:eastAsia="Arial" w:hAnsi="Arial" w:cs="Arial"/>
          <w:color w:val="595959"/>
        </w:rPr>
        <w:t>. S</w:t>
      </w:r>
      <w:r w:rsidR="00ED1852">
        <w:rPr>
          <w:rFonts w:ascii="Arial" w:eastAsia="Arial" w:hAnsi="Arial" w:cs="Arial"/>
          <w:color w:val="595959"/>
        </w:rPr>
        <w:t>omit ist die anschließende Bestellung mit nur minimalem Aufwand in der „Expressline“</w:t>
      </w:r>
      <w:r w:rsidR="00A05032">
        <w:rPr>
          <w:rFonts w:ascii="Arial" w:eastAsia="Arial" w:hAnsi="Arial" w:cs="Arial"/>
          <w:color w:val="595959"/>
        </w:rPr>
        <w:t xml:space="preserve"> platziert. </w:t>
      </w:r>
    </w:p>
    <w:p w14:paraId="16C07593" w14:textId="77777777" w:rsidR="00A05032" w:rsidRDefault="00A05032" w:rsidP="003B13F3">
      <w:pPr>
        <w:widowControl w:val="0"/>
        <w:spacing w:after="0" w:line="360" w:lineRule="auto"/>
        <w:ind w:right="-283"/>
        <w:rPr>
          <w:rFonts w:ascii="Arial" w:eastAsia="Arial" w:hAnsi="Arial" w:cs="Arial"/>
          <w:color w:val="595959"/>
        </w:rPr>
      </w:pPr>
    </w:p>
    <w:p w14:paraId="311FCEFE" w14:textId="6C59F11F" w:rsidR="00E52F62" w:rsidRPr="00E52F62" w:rsidRDefault="00E52F62" w:rsidP="003B13F3">
      <w:pPr>
        <w:widowControl w:val="0"/>
        <w:spacing w:after="0" w:line="360" w:lineRule="auto"/>
        <w:ind w:right="-283"/>
        <w:rPr>
          <w:rFonts w:ascii="Arial" w:eastAsia="Arial" w:hAnsi="Arial" w:cs="Arial"/>
          <w:b/>
          <w:color w:val="595959"/>
        </w:rPr>
      </w:pPr>
      <w:r w:rsidRPr="00E52F62">
        <w:rPr>
          <w:rFonts w:ascii="Arial" w:eastAsia="Arial" w:hAnsi="Arial" w:cs="Arial"/>
          <w:b/>
          <w:color w:val="595959"/>
        </w:rPr>
        <w:t>Service-Portal mit nützlichen Tools</w:t>
      </w:r>
    </w:p>
    <w:p w14:paraId="01D98E49" w14:textId="1BF625CF" w:rsidR="00EA1358" w:rsidRDefault="004D00EE" w:rsidP="00EA1358">
      <w:pPr>
        <w:widowControl w:val="0"/>
        <w:spacing w:after="0" w:line="360" w:lineRule="auto"/>
        <w:ind w:right="-283"/>
        <w:rPr>
          <w:rFonts w:ascii="Arial" w:eastAsia="Arial" w:hAnsi="Arial" w:cs="Arial"/>
          <w:color w:val="595959"/>
        </w:rPr>
      </w:pPr>
      <w:proofErr w:type="spellStart"/>
      <w:r>
        <w:rPr>
          <w:rFonts w:ascii="Arial" w:eastAsia="Arial" w:hAnsi="Arial" w:cs="Arial"/>
          <w:color w:val="595959"/>
        </w:rPr>
        <w:t>Solarlux</w:t>
      </w:r>
      <w:proofErr w:type="spellEnd"/>
      <w:r>
        <w:rPr>
          <w:rFonts w:ascii="Arial" w:eastAsia="Arial" w:hAnsi="Arial" w:cs="Arial"/>
          <w:color w:val="595959"/>
        </w:rPr>
        <w:t xml:space="preserve"> bietet seinen Händlern mit Webinaren und Vor-Ort-Schulungen ver</w:t>
      </w:r>
      <w:r w:rsidR="005F6A3B" w:rsidRPr="005F6A3B">
        <w:rPr>
          <w:rFonts w:ascii="Arial" w:eastAsia="Arial" w:hAnsi="Arial" w:cs="Arial"/>
          <w:color w:val="595959"/>
        </w:rPr>
        <w:t xml:space="preserve">schiedene Möglichkeiten, sich mit </w:t>
      </w:r>
      <w:r w:rsidR="005F6A3B" w:rsidRPr="0057459B">
        <w:rPr>
          <w:rFonts w:ascii="Arial" w:eastAsia="Arial" w:hAnsi="Arial" w:cs="Arial"/>
          <w:color w:val="595959"/>
        </w:rPr>
        <w:t>dem SLX</w:t>
      </w:r>
      <w:r w:rsidR="001E4D89" w:rsidRPr="0057459B">
        <w:rPr>
          <w:rFonts w:ascii="Arial" w:eastAsia="Arial" w:hAnsi="Arial" w:cs="Arial"/>
          <w:color w:val="595959"/>
        </w:rPr>
        <w:t xml:space="preserve"> Web </w:t>
      </w:r>
      <w:proofErr w:type="spellStart"/>
      <w:r w:rsidR="005F6A3B" w:rsidRPr="0057459B">
        <w:rPr>
          <w:rFonts w:ascii="Arial" w:eastAsia="Arial" w:hAnsi="Arial" w:cs="Arial"/>
          <w:color w:val="595959"/>
        </w:rPr>
        <w:t>Configurator</w:t>
      </w:r>
      <w:proofErr w:type="spellEnd"/>
      <w:r w:rsidR="005F6A3B" w:rsidRPr="0057459B">
        <w:rPr>
          <w:rFonts w:ascii="Arial" w:eastAsia="Arial" w:hAnsi="Arial" w:cs="Arial"/>
          <w:color w:val="595959"/>
        </w:rPr>
        <w:t xml:space="preserve"> </w:t>
      </w:r>
      <w:r w:rsidRPr="0057459B">
        <w:rPr>
          <w:rFonts w:ascii="Arial" w:eastAsia="Arial" w:hAnsi="Arial" w:cs="Arial"/>
          <w:color w:val="595959"/>
        </w:rPr>
        <w:t>vertraut zu</w:t>
      </w:r>
      <w:r w:rsidR="005F6A3B" w:rsidRPr="0057459B">
        <w:rPr>
          <w:rFonts w:ascii="Arial" w:eastAsia="Arial" w:hAnsi="Arial" w:cs="Arial"/>
          <w:color w:val="595959"/>
        </w:rPr>
        <w:t xml:space="preserve"> machen</w:t>
      </w:r>
      <w:r w:rsidRPr="0057459B">
        <w:rPr>
          <w:rFonts w:ascii="Arial" w:eastAsia="Arial" w:hAnsi="Arial" w:cs="Arial"/>
          <w:color w:val="595959"/>
        </w:rPr>
        <w:t xml:space="preserve">. Die Nutzung </w:t>
      </w:r>
      <w:r w:rsidR="00621A88" w:rsidRPr="0057459B">
        <w:rPr>
          <w:rFonts w:ascii="Arial" w:eastAsia="Arial" w:hAnsi="Arial" w:cs="Arial"/>
          <w:color w:val="595959"/>
        </w:rPr>
        <w:t xml:space="preserve">des Tools </w:t>
      </w:r>
      <w:r w:rsidRPr="0057459B">
        <w:rPr>
          <w:rFonts w:ascii="Arial" w:eastAsia="Arial" w:hAnsi="Arial" w:cs="Arial"/>
          <w:color w:val="595959"/>
        </w:rPr>
        <w:t>setzt die Registrierung beim Händler-Portal „</w:t>
      </w:r>
      <w:proofErr w:type="spellStart"/>
      <w:r w:rsidRPr="0057459B">
        <w:rPr>
          <w:rFonts w:ascii="Arial" w:eastAsia="Arial" w:hAnsi="Arial" w:cs="Arial"/>
          <w:color w:val="595959"/>
        </w:rPr>
        <w:t>mySolarlux</w:t>
      </w:r>
      <w:proofErr w:type="spellEnd"/>
      <w:r w:rsidRPr="0057459B">
        <w:rPr>
          <w:rFonts w:ascii="Arial" w:eastAsia="Arial" w:hAnsi="Arial" w:cs="Arial"/>
          <w:color w:val="595959"/>
        </w:rPr>
        <w:t>“ voraus</w:t>
      </w:r>
      <w:r w:rsidR="00E52F62" w:rsidRPr="0057459B">
        <w:rPr>
          <w:rFonts w:ascii="Arial" w:eastAsia="Arial" w:hAnsi="Arial" w:cs="Arial"/>
          <w:color w:val="595959"/>
        </w:rPr>
        <w:t>. Hier finden Händler nicht n</w:t>
      </w:r>
      <w:r w:rsidR="00621A88" w:rsidRPr="0057459B">
        <w:rPr>
          <w:rFonts w:ascii="Arial" w:eastAsia="Arial" w:hAnsi="Arial" w:cs="Arial"/>
          <w:color w:val="595959"/>
        </w:rPr>
        <w:t>ur weiterführende Informationen.</w:t>
      </w:r>
      <w:r w:rsidR="00E52F62" w:rsidRPr="0057459B">
        <w:rPr>
          <w:rFonts w:ascii="Arial" w:eastAsia="Arial" w:hAnsi="Arial" w:cs="Arial"/>
          <w:color w:val="595959"/>
        </w:rPr>
        <w:t xml:space="preserve"> In individuell eingerichteten Datenbanken k</w:t>
      </w:r>
      <w:r w:rsidR="008203AC" w:rsidRPr="0057459B">
        <w:rPr>
          <w:rFonts w:ascii="Arial" w:eastAsia="Arial" w:hAnsi="Arial" w:cs="Arial"/>
          <w:color w:val="595959"/>
        </w:rPr>
        <w:t>a</w:t>
      </w:r>
      <w:r w:rsidR="00E52F62" w:rsidRPr="0057459B">
        <w:rPr>
          <w:rFonts w:ascii="Arial" w:eastAsia="Arial" w:hAnsi="Arial" w:cs="Arial"/>
          <w:color w:val="595959"/>
        </w:rPr>
        <w:t xml:space="preserve">nn </w:t>
      </w:r>
      <w:r w:rsidR="008203AC" w:rsidRPr="0057459B">
        <w:rPr>
          <w:rFonts w:ascii="Arial" w:eastAsia="Arial" w:hAnsi="Arial" w:cs="Arial"/>
          <w:color w:val="595959"/>
        </w:rPr>
        <w:t xml:space="preserve">jeder Händler seine </w:t>
      </w:r>
      <w:r w:rsidR="00EA1358" w:rsidRPr="0057459B">
        <w:rPr>
          <w:rFonts w:ascii="Arial" w:eastAsia="Arial" w:hAnsi="Arial" w:cs="Arial"/>
          <w:color w:val="595959"/>
        </w:rPr>
        <w:t>Endkunden</w:t>
      </w:r>
      <w:r w:rsidR="008203AC" w:rsidRPr="0057459B">
        <w:rPr>
          <w:rFonts w:ascii="Arial" w:eastAsia="Arial" w:hAnsi="Arial" w:cs="Arial"/>
          <w:color w:val="595959"/>
        </w:rPr>
        <w:t>, Angebote und Bestellungen</w:t>
      </w:r>
      <w:r w:rsidR="00EA1358" w:rsidRPr="0057459B">
        <w:rPr>
          <w:rFonts w:ascii="Arial" w:eastAsia="Arial" w:hAnsi="Arial" w:cs="Arial"/>
          <w:color w:val="595959"/>
        </w:rPr>
        <w:t xml:space="preserve"> verwalte</w:t>
      </w:r>
      <w:r w:rsidRPr="0057459B">
        <w:rPr>
          <w:rFonts w:ascii="Arial" w:eastAsia="Arial" w:hAnsi="Arial" w:cs="Arial"/>
          <w:color w:val="595959"/>
        </w:rPr>
        <w:t xml:space="preserve">n und die Software bei Bedarf </w:t>
      </w:r>
      <w:r w:rsidR="00EA1358" w:rsidRPr="0057459B">
        <w:rPr>
          <w:rFonts w:ascii="Arial" w:eastAsia="Arial" w:hAnsi="Arial" w:cs="Arial"/>
          <w:color w:val="595959"/>
        </w:rPr>
        <w:t>individ</w:t>
      </w:r>
      <w:r w:rsidRPr="0057459B">
        <w:rPr>
          <w:rFonts w:ascii="Arial" w:eastAsia="Arial" w:hAnsi="Arial" w:cs="Arial"/>
          <w:color w:val="595959"/>
        </w:rPr>
        <w:t>ualisieren</w:t>
      </w:r>
      <w:r w:rsidR="00EA1358" w:rsidRPr="0057459B">
        <w:rPr>
          <w:rFonts w:ascii="Arial" w:eastAsia="Arial" w:hAnsi="Arial" w:cs="Arial"/>
          <w:color w:val="595959"/>
        </w:rPr>
        <w:t>.</w:t>
      </w:r>
    </w:p>
    <w:p w14:paraId="03747E9F" w14:textId="77777777" w:rsidR="00F21A24" w:rsidRDefault="00F21A24" w:rsidP="00EA1358">
      <w:pPr>
        <w:widowControl w:val="0"/>
        <w:spacing w:after="0" w:line="360" w:lineRule="auto"/>
        <w:ind w:right="-283"/>
        <w:rPr>
          <w:rFonts w:ascii="Arial" w:eastAsia="Arial" w:hAnsi="Arial" w:cs="Arial"/>
          <w:color w:val="595959"/>
        </w:rPr>
      </w:pPr>
    </w:p>
    <w:p w14:paraId="751C78D4" w14:textId="60545247" w:rsidR="00E52F62" w:rsidRPr="00E52F62" w:rsidRDefault="00E52F62" w:rsidP="00EA1358">
      <w:pPr>
        <w:widowControl w:val="0"/>
        <w:spacing w:after="0" w:line="360" w:lineRule="auto"/>
        <w:ind w:right="-283"/>
        <w:rPr>
          <w:rFonts w:ascii="Arial" w:eastAsia="Arial" w:hAnsi="Arial" w:cs="Arial"/>
          <w:b/>
          <w:color w:val="595959"/>
        </w:rPr>
      </w:pPr>
      <w:r w:rsidRPr="00E52F62">
        <w:rPr>
          <w:rFonts w:ascii="Arial" w:eastAsia="Arial" w:hAnsi="Arial" w:cs="Arial"/>
          <w:b/>
          <w:color w:val="595959"/>
        </w:rPr>
        <w:t>Auf Erfolgskurs</w:t>
      </w:r>
    </w:p>
    <w:p w14:paraId="386D9933" w14:textId="04380613" w:rsidR="00EA1358" w:rsidRDefault="00EA1358" w:rsidP="00EA1358">
      <w:pPr>
        <w:widowControl w:val="0"/>
        <w:spacing w:after="0" w:line="360" w:lineRule="auto"/>
        <w:ind w:right="-283"/>
        <w:rPr>
          <w:rFonts w:ascii="Arial" w:eastAsia="Arial" w:hAnsi="Arial" w:cs="Arial"/>
          <w:color w:val="595959"/>
        </w:rPr>
      </w:pPr>
      <w:r w:rsidRPr="00EA1358">
        <w:rPr>
          <w:rFonts w:ascii="Arial" w:eastAsia="Arial" w:hAnsi="Arial" w:cs="Arial"/>
          <w:color w:val="595959"/>
        </w:rPr>
        <w:t xml:space="preserve">Für das abgelaufene Jahr </w:t>
      </w:r>
      <w:r w:rsidR="00F21A24">
        <w:rPr>
          <w:rFonts w:ascii="Arial" w:eastAsia="Arial" w:hAnsi="Arial" w:cs="Arial"/>
          <w:color w:val="595959"/>
        </w:rPr>
        <w:t xml:space="preserve">wurden rund </w:t>
      </w:r>
      <w:r w:rsidRPr="00EA1358">
        <w:rPr>
          <w:rFonts w:ascii="Arial" w:eastAsia="Arial" w:hAnsi="Arial" w:cs="Arial"/>
          <w:color w:val="595959"/>
        </w:rPr>
        <w:t>42</w:t>
      </w:r>
      <w:r w:rsidR="00F21A24">
        <w:rPr>
          <w:rFonts w:ascii="Arial" w:eastAsia="Arial" w:hAnsi="Arial" w:cs="Arial"/>
          <w:color w:val="595959"/>
        </w:rPr>
        <w:t xml:space="preserve"> Prozent a</w:t>
      </w:r>
      <w:r w:rsidRPr="00EA1358">
        <w:rPr>
          <w:rFonts w:ascii="Arial" w:eastAsia="Arial" w:hAnsi="Arial" w:cs="Arial"/>
          <w:color w:val="595959"/>
        </w:rPr>
        <w:t xml:space="preserve">ller Aufträge über </w:t>
      </w:r>
      <w:r w:rsidRPr="0057459B">
        <w:rPr>
          <w:rFonts w:ascii="Arial" w:eastAsia="Arial" w:hAnsi="Arial" w:cs="Arial"/>
          <w:color w:val="595959"/>
        </w:rPr>
        <w:t>den SLX</w:t>
      </w:r>
      <w:r w:rsidR="001E4D89" w:rsidRPr="0057459B">
        <w:rPr>
          <w:rFonts w:ascii="Arial" w:eastAsia="Arial" w:hAnsi="Arial" w:cs="Arial"/>
          <w:color w:val="595959"/>
        </w:rPr>
        <w:t xml:space="preserve"> / SLX Web</w:t>
      </w:r>
      <w:r w:rsidRPr="0057459B">
        <w:rPr>
          <w:rFonts w:ascii="Arial" w:eastAsia="Arial" w:hAnsi="Arial" w:cs="Arial"/>
          <w:color w:val="595959"/>
        </w:rPr>
        <w:t xml:space="preserve"> </w:t>
      </w:r>
      <w:proofErr w:type="spellStart"/>
      <w:r w:rsidRPr="0057459B">
        <w:rPr>
          <w:rFonts w:ascii="Arial" w:eastAsia="Arial" w:hAnsi="Arial" w:cs="Arial"/>
          <w:color w:val="595959"/>
        </w:rPr>
        <w:t>Configurator</w:t>
      </w:r>
      <w:proofErr w:type="spellEnd"/>
      <w:r w:rsidRPr="00EA1358">
        <w:rPr>
          <w:rFonts w:ascii="Arial" w:eastAsia="Arial" w:hAnsi="Arial" w:cs="Arial"/>
          <w:color w:val="595959"/>
        </w:rPr>
        <w:t xml:space="preserve"> </w:t>
      </w:r>
      <w:r w:rsidR="00F21A24">
        <w:rPr>
          <w:rFonts w:ascii="Arial" w:eastAsia="Arial" w:hAnsi="Arial" w:cs="Arial"/>
          <w:color w:val="595959"/>
        </w:rPr>
        <w:t>erfasst</w:t>
      </w:r>
      <w:r w:rsidRPr="00EA1358">
        <w:rPr>
          <w:rFonts w:ascii="Arial" w:eastAsia="Arial" w:hAnsi="Arial" w:cs="Arial"/>
          <w:color w:val="595959"/>
        </w:rPr>
        <w:t xml:space="preserve">. </w:t>
      </w:r>
      <w:r w:rsidR="00F21A24">
        <w:rPr>
          <w:rFonts w:ascii="Arial" w:eastAsia="Arial" w:hAnsi="Arial" w:cs="Arial"/>
          <w:color w:val="595959"/>
        </w:rPr>
        <w:t xml:space="preserve">Der Erfolg des </w:t>
      </w:r>
      <w:proofErr w:type="spellStart"/>
      <w:r w:rsidR="00F21A24">
        <w:rPr>
          <w:rFonts w:ascii="Arial" w:eastAsia="Arial" w:hAnsi="Arial" w:cs="Arial"/>
          <w:color w:val="595959"/>
        </w:rPr>
        <w:t>Solarlux</w:t>
      </w:r>
      <w:proofErr w:type="spellEnd"/>
      <w:r w:rsidR="00F21A24">
        <w:rPr>
          <w:rFonts w:ascii="Arial" w:eastAsia="Arial" w:hAnsi="Arial" w:cs="Arial"/>
          <w:color w:val="595959"/>
        </w:rPr>
        <w:t xml:space="preserve"> Tools dürfte in nächster Zeit noch deutlicher ausfallen: Bereits </w:t>
      </w:r>
      <w:r w:rsidRPr="00EA1358">
        <w:rPr>
          <w:rFonts w:ascii="Arial" w:eastAsia="Arial" w:hAnsi="Arial" w:cs="Arial"/>
          <w:color w:val="595959"/>
        </w:rPr>
        <w:t>30</w:t>
      </w:r>
      <w:r w:rsidR="00F21A24">
        <w:rPr>
          <w:rFonts w:ascii="Arial" w:eastAsia="Arial" w:hAnsi="Arial" w:cs="Arial"/>
          <w:color w:val="595959"/>
        </w:rPr>
        <w:t xml:space="preserve"> Prozent aller Online</w:t>
      </w:r>
      <w:r w:rsidR="0057459B">
        <w:rPr>
          <w:rFonts w:ascii="Arial" w:eastAsia="Arial" w:hAnsi="Arial" w:cs="Arial"/>
          <w:color w:val="595959"/>
        </w:rPr>
        <w:t>-</w:t>
      </w:r>
      <w:r w:rsidR="00F21A24">
        <w:rPr>
          <w:rFonts w:ascii="Arial" w:eastAsia="Arial" w:hAnsi="Arial" w:cs="Arial"/>
          <w:color w:val="595959"/>
        </w:rPr>
        <w:t>Bestellungen</w:t>
      </w:r>
      <w:r w:rsidR="0057459B">
        <w:rPr>
          <w:rFonts w:ascii="Arial" w:eastAsia="Arial" w:hAnsi="Arial" w:cs="Arial"/>
          <w:color w:val="595959"/>
        </w:rPr>
        <w:t xml:space="preserve"> und</w:t>
      </w:r>
      <w:r w:rsidR="00F21A24">
        <w:rPr>
          <w:rFonts w:ascii="Arial" w:eastAsia="Arial" w:hAnsi="Arial" w:cs="Arial"/>
          <w:color w:val="595959"/>
        </w:rPr>
        <w:t xml:space="preserve"> </w:t>
      </w:r>
      <w:r w:rsidR="00F21A24" w:rsidRPr="00EA1358">
        <w:rPr>
          <w:rFonts w:ascii="Arial" w:eastAsia="Arial" w:hAnsi="Arial" w:cs="Arial"/>
          <w:color w:val="595959"/>
        </w:rPr>
        <w:t>13</w:t>
      </w:r>
      <w:r w:rsidR="00F21A24">
        <w:rPr>
          <w:rFonts w:ascii="Arial" w:eastAsia="Arial" w:hAnsi="Arial" w:cs="Arial"/>
          <w:color w:val="595959"/>
        </w:rPr>
        <w:t xml:space="preserve"> Prozent a</w:t>
      </w:r>
      <w:r w:rsidR="00F21A24" w:rsidRPr="00EA1358">
        <w:rPr>
          <w:rFonts w:ascii="Arial" w:eastAsia="Arial" w:hAnsi="Arial" w:cs="Arial"/>
          <w:color w:val="595959"/>
        </w:rPr>
        <w:t>ller Aufträge</w:t>
      </w:r>
      <w:r w:rsidRPr="00EA1358">
        <w:rPr>
          <w:rFonts w:ascii="Arial" w:eastAsia="Arial" w:hAnsi="Arial" w:cs="Arial"/>
          <w:color w:val="595959"/>
        </w:rPr>
        <w:t xml:space="preserve"> </w:t>
      </w:r>
      <w:r w:rsidR="00F21A24">
        <w:rPr>
          <w:rFonts w:ascii="Arial" w:eastAsia="Arial" w:hAnsi="Arial" w:cs="Arial"/>
          <w:color w:val="595959"/>
        </w:rPr>
        <w:t xml:space="preserve">laufen </w:t>
      </w:r>
      <w:r w:rsidRPr="00EA1358">
        <w:rPr>
          <w:rFonts w:ascii="Arial" w:eastAsia="Arial" w:hAnsi="Arial" w:cs="Arial"/>
          <w:color w:val="595959"/>
        </w:rPr>
        <w:t xml:space="preserve">derzeit über </w:t>
      </w:r>
      <w:r w:rsidR="00F21A24">
        <w:rPr>
          <w:rFonts w:ascii="Arial" w:eastAsia="Arial" w:hAnsi="Arial" w:cs="Arial"/>
          <w:color w:val="595959"/>
        </w:rPr>
        <w:t>die Expresslinie</w:t>
      </w:r>
      <w:r w:rsidRPr="00EA1358">
        <w:rPr>
          <w:rFonts w:ascii="Arial" w:eastAsia="Arial" w:hAnsi="Arial" w:cs="Arial"/>
          <w:color w:val="595959"/>
        </w:rPr>
        <w:t>, Tendenz steigend.</w:t>
      </w:r>
    </w:p>
    <w:p w14:paraId="2057D9AC" w14:textId="3D29AEC7" w:rsidR="00AC0D27" w:rsidRDefault="00280F4D" w:rsidP="00AC0D27">
      <w:pPr>
        <w:widowControl w:val="0"/>
        <w:spacing w:line="336" w:lineRule="auto"/>
        <w:ind w:right="-283"/>
        <w:rPr>
          <w:rFonts w:ascii="Arial" w:eastAsia="Arial" w:hAnsi="Arial" w:cs="Arial"/>
          <w:color w:val="595959"/>
          <w:sz w:val="14"/>
          <w:szCs w:val="14"/>
        </w:rPr>
      </w:pPr>
      <w:proofErr w:type="spellStart"/>
      <w:r>
        <w:rPr>
          <w:rFonts w:ascii="Arial" w:eastAsia="Arial" w:hAnsi="Arial" w:cs="Arial"/>
          <w:color w:val="595959"/>
          <w:sz w:val="14"/>
          <w:szCs w:val="14"/>
        </w:rPr>
        <w:t>S</w:t>
      </w:r>
      <w:r w:rsidR="00AC0D27">
        <w:rPr>
          <w:rFonts w:ascii="Arial" w:eastAsia="Arial" w:hAnsi="Arial" w:cs="Arial"/>
          <w:color w:val="595959"/>
          <w:sz w:val="14"/>
          <w:szCs w:val="14"/>
        </w:rPr>
        <w:t>olarlux</w:t>
      </w:r>
      <w:proofErr w:type="spellEnd"/>
      <w:r w:rsidR="00AC0D27">
        <w:rPr>
          <w:rFonts w:ascii="Arial" w:eastAsia="Arial" w:hAnsi="Arial" w:cs="Arial"/>
          <w:color w:val="595959"/>
          <w:sz w:val="14"/>
          <w:szCs w:val="14"/>
        </w:rPr>
        <w:t xml:space="preserve"> GmbH</w:t>
      </w:r>
      <w:r w:rsidR="000D39B0">
        <w:rPr>
          <w:rFonts w:ascii="Arial" w:eastAsia="Arial" w:hAnsi="Arial" w:cs="Arial"/>
          <w:color w:val="595959"/>
          <w:sz w:val="14"/>
          <w:szCs w:val="14"/>
        </w:rPr>
        <w:t>, Februar 2022</w:t>
      </w:r>
      <w:r w:rsidR="00AC0D27">
        <w:rPr>
          <w:rFonts w:ascii="Arial" w:eastAsia="Arial" w:hAnsi="Arial" w:cs="Arial"/>
          <w:color w:val="595959"/>
          <w:sz w:val="14"/>
          <w:szCs w:val="14"/>
        </w:rPr>
        <w:t xml:space="preserve"> – Abdruck frei –</w:t>
      </w:r>
      <w:r w:rsidR="00FF5FBF">
        <w:rPr>
          <w:rFonts w:ascii="Arial" w:eastAsia="Arial" w:hAnsi="Arial" w:cs="Arial"/>
          <w:color w:val="595959"/>
          <w:sz w:val="14"/>
          <w:szCs w:val="14"/>
        </w:rPr>
        <w:t xml:space="preserve"> </w:t>
      </w:r>
      <w:r w:rsidR="00E52F62">
        <w:rPr>
          <w:rFonts w:ascii="Arial" w:eastAsia="Arial" w:hAnsi="Arial" w:cs="Arial"/>
          <w:color w:val="595959"/>
          <w:sz w:val="14"/>
          <w:szCs w:val="14"/>
        </w:rPr>
        <w:t>2.</w:t>
      </w:r>
      <w:r>
        <w:rPr>
          <w:rFonts w:ascii="Arial" w:eastAsia="Arial" w:hAnsi="Arial" w:cs="Arial"/>
          <w:color w:val="595959"/>
          <w:sz w:val="14"/>
          <w:szCs w:val="14"/>
        </w:rPr>
        <w:t>472</w:t>
      </w:r>
      <w:r w:rsidR="000414D3">
        <w:rPr>
          <w:rFonts w:ascii="Arial" w:eastAsia="Arial" w:hAnsi="Arial" w:cs="Arial"/>
          <w:color w:val="595959"/>
          <w:sz w:val="14"/>
          <w:szCs w:val="14"/>
        </w:rPr>
        <w:t xml:space="preserve"> </w:t>
      </w:r>
      <w:r w:rsidR="00AC0D27">
        <w:rPr>
          <w:rFonts w:ascii="Arial" w:eastAsia="Arial" w:hAnsi="Arial" w:cs="Arial"/>
          <w:color w:val="595959"/>
          <w:sz w:val="14"/>
          <w:szCs w:val="14"/>
        </w:rPr>
        <w:t>Zeichen (inkl. Leerzeichen)</w:t>
      </w:r>
      <w:r w:rsidR="00FF5FBF">
        <w:rPr>
          <w:rFonts w:ascii="Arial" w:eastAsia="Arial" w:hAnsi="Arial" w:cs="Arial"/>
          <w:color w:val="595959"/>
          <w:sz w:val="14"/>
          <w:szCs w:val="14"/>
        </w:rPr>
        <w:br/>
      </w:r>
      <w:r w:rsidR="00AC0D27">
        <w:rPr>
          <w:rFonts w:ascii="Arial" w:eastAsia="Arial" w:hAnsi="Arial" w:cs="Arial"/>
          <w:color w:val="595959"/>
          <w:sz w:val="14"/>
          <w:szCs w:val="14"/>
        </w:rPr>
        <w:t>Um Zusendung von Belegen an die Pressestelle in Beckum wird gebeten.</w:t>
      </w:r>
    </w:p>
    <w:p w14:paraId="4627276C" w14:textId="77777777" w:rsidR="00BA4DF4" w:rsidRDefault="00BA4DF4" w:rsidP="00AC0D27">
      <w:pPr>
        <w:spacing w:line="360" w:lineRule="auto"/>
        <w:rPr>
          <w:rFonts w:ascii="Arial" w:eastAsia="Arial" w:hAnsi="Arial" w:cs="Arial"/>
          <w:b/>
          <w:color w:val="595959"/>
          <w:sz w:val="18"/>
          <w:szCs w:val="18"/>
        </w:rPr>
      </w:pPr>
    </w:p>
    <w:p w14:paraId="567DD775" w14:textId="77777777" w:rsidR="00AC0D27" w:rsidRDefault="00AC0D27" w:rsidP="00AC0D27">
      <w:pPr>
        <w:spacing w:line="360" w:lineRule="auto"/>
        <w:rPr>
          <w:rFonts w:ascii="Arial" w:eastAsia="Arial" w:hAnsi="Arial" w:cs="Arial"/>
          <w:b/>
          <w:color w:val="595959"/>
          <w:sz w:val="18"/>
          <w:szCs w:val="18"/>
        </w:rPr>
      </w:pPr>
      <w:r>
        <w:rPr>
          <w:rFonts w:ascii="Arial" w:eastAsia="Arial" w:hAnsi="Arial" w:cs="Arial"/>
          <w:b/>
          <w:color w:val="595959"/>
          <w:sz w:val="18"/>
          <w:szCs w:val="18"/>
        </w:rPr>
        <w:t xml:space="preserve">Über </w:t>
      </w:r>
      <w:proofErr w:type="spellStart"/>
      <w:r>
        <w:rPr>
          <w:rFonts w:ascii="Arial" w:eastAsia="Arial" w:hAnsi="Arial" w:cs="Arial"/>
          <w:b/>
          <w:color w:val="595959"/>
          <w:sz w:val="18"/>
          <w:szCs w:val="18"/>
        </w:rPr>
        <w:t>Solarlux</w:t>
      </w:r>
      <w:proofErr w:type="spellEnd"/>
      <w:r>
        <w:rPr>
          <w:rFonts w:ascii="Arial" w:eastAsia="Arial" w:hAnsi="Arial" w:cs="Arial"/>
          <w:b/>
          <w:color w:val="595959"/>
          <w:sz w:val="18"/>
          <w:szCs w:val="18"/>
        </w:rPr>
        <w:t xml:space="preserve"> GmbH </w:t>
      </w:r>
    </w:p>
    <w:p w14:paraId="34BF988B" w14:textId="05C19EF5" w:rsidR="00AC0D27" w:rsidRDefault="00AC0D27" w:rsidP="00F07823">
      <w:pPr>
        <w:widowControl w:val="0"/>
        <w:spacing w:line="360" w:lineRule="auto"/>
        <w:ind w:right="-283"/>
        <w:rPr>
          <w:rFonts w:ascii="Arial" w:eastAsia="Arial" w:hAnsi="Arial" w:cs="Arial"/>
          <w:color w:val="595959"/>
          <w:sz w:val="18"/>
          <w:szCs w:val="18"/>
        </w:rPr>
      </w:pPr>
      <w:r>
        <w:rPr>
          <w:rFonts w:ascii="Arial" w:eastAsia="Arial" w:hAnsi="Arial" w:cs="Arial"/>
          <w:color w:val="595959"/>
          <w:sz w:val="18"/>
          <w:szCs w:val="18"/>
        </w:rPr>
        <w:t xml:space="preserve">Seit </w:t>
      </w:r>
      <w:r w:rsidR="003E32B3">
        <w:rPr>
          <w:rFonts w:ascii="Arial" w:eastAsia="Arial" w:hAnsi="Arial" w:cs="Arial"/>
          <w:color w:val="595959"/>
          <w:sz w:val="18"/>
          <w:szCs w:val="18"/>
        </w:rPr>
        <w:t xml:space="preserve">fast 40 </w:t>
      </w:r>
      <w:r>
        <w:rPr>
          <w:rFonts w:ascii="Arial" w:eastAsia="Arial" w:hAnsi="Arial" w:cs="Arial"/>
          <w:color w:val="595959"/>
          <w:sz w:val="18"/>
          <w:szCs w:val="18"/>
        </w:rPr>
        <w:t xml:space="preserve">Jahren ist </w:t>
      </w:r>
      <w:proofErr w:type="spellStart"/>
      <w:r>
        <w:rPr>
          <w:rFonts w:ascii="Arial" w:eastAsia="Arial" w:hAnsi="Arial" w:cs="Arial"/>
          <w:color w:val="595959"/>
          <w:sz w:val="18"/>
          <w:szCs w:val="18"/>
        </w:rPr>
        <w:t>Solarlux</w:t>
      </w:r>
      <w:proofErr w:type="spellEnd"/>
      <w:r>
        <w:rPr>
          <w:rFonts w:ascii="Arial" w:eastAsia="Arial" w:hAnsi="Arial" w:cs="Arial"/>
          <w:color w:val="595959"/>
          <w:sz w:val="18"/>
          <w:szCs w:val="18"/>
        </w:rPr>
        <w:t xml:space="preserve"> Spezialist für bewegliche Fenster- und Fassadenlösungen aus einer Hand. Sämtliche Produkte – von Glas-Faltwänden, Schiebefenstern und Glasanbauten bis hin zu Balkonverglasungen und Vorhangfassaden – sind Eigenentwicklungen, die mit Leidenschaft und </w:t>
      </w:r>
      <w:r>
        <w:rPr>
          <w:rFonts w:ascii="Arial" w:eastAsia="Arial" w:hAnsi="Arial" w:cs="Arial"/>
          <w:color w:val="595959"/>
          <w:sz w:val="18"/>
          <w:szCs w:val="18"/>
        </w:rPr>
        <w:lastRenderedPageBreak/>
        <w:t xml:space="preserve">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w:t>
      </w:r>
      <w:proofErr w:type="spellStart"/>
      <w:r>
        <w:rPr>
          <w:rFonts w:ascii="Arial" w:eastAsia="Arial" w:hAnsi="Arial" w:cs="Arial"/>
          <w:color w:val="595959"/>
          <w:sz w:val="18"/>
          <w:szCs w:val="18"/>
        </w:rPr>
        <w:t>Solarlux</w:t>
      </w:r>
      <w:proofErr w:type="spellEnd"/>
      <w:r>
        <w:rPr>
          <w:rFonts w:ascii="Arial" w:eastAsia="Arial" w:hAnsi="Arial" w:cs="Arial"/>
          <w:color w:val="595959"/>
          <w:sz w:val="18"/>
          <w:szCs w:val="18"/>
        </w:rPr>
        <w:t xml:space="preserve"> Campus sowie in 45 Vertriebsstandorten weltweit wirken rund </w:t>
      </w:r>
      <w:r w:rsidR="0028421E">
        <w:rPr>
          <w:rFonts w:ascii="Arial" w:eastAsia="Arial" w:hAnsi="Arial" w:cs="Arial"/>
          <w:color w:val="595959"/>
          <w:sz w:val="18"/>
          <w:szCs w:val="18"/>
        </w:rPr>
        <w:t>1000</w:t>
      </w:r>
      <w:r>
        <w:rPr>
          <w:rFonts w:ascii="Arial" w:eastAsia="Arial" w:hAnsi="Arial" w:cs="Arial"/>
          <w:color w:val="595959"/>
          <w:sz w:val="18"/>
          <w:szCs w:val="18"/>
        </w:rPr>
        <w:t xml:space="preserve"> Mitarbeiter am Erfolg mit.</w:t>
      </w:r>
    </w:p>
    <w:p w14:paraId="0D9286B0" w14:textId="77777777" w:rsidR="008B0DD3" w:rsidRDefault="008B0DD3" w:rsidP="002F013A">
      <w:pPr>
        <w:widowControl w:val="0"/>
        <w:spacing w:line="336" w:lineRule="auto"/>
        <w:ind w:right="-283"/>
        <w:rPr>
          <w:rFonts w:ascii="Arial" w:eastAsia="Arial" w:hAnsi="Arial" w:cs="Arial"/>
          <w:b/>
          <w:color w:val="595959"/>
        </w:rPr>
      </w:pPr>
    </w:p>
    <w:p w14:paraId="1926529D" w14:textId="102C3C39" w:rsidR="00832043" w:rsidRDefault="00AC0D27" w:rsidP="002F013A">
      <w:pPr>
        <w:widowControl w:val="0"/>
        <w:spacing w:line="336" w:lineRule="auto"/>
        <w:ind w:right="-283"/>
        <w:rPr>
          <w:rFonts w:ascii="Arial" w:eastAsia="Arial" w:hAnsi="Arial" w:cs="Arial"/>
          <w:b/>
          <w:color w:val="595959"/>
        </w:rPr>
      </w:pPr>
      <w:r>
        <w:rPr>
          <w:rFonts w:ascii="Arial" w:eastAsia="Arial" w:hAnsi="Arial" w:cs="Arial"/>
          <w:b/>
          <w:color w:val="595959"/>
        </w:rPr>
        <w:t xml:space="preserve">Bildnachweis: </w:t>
      </w:r>
      <w:proofErr w:type="spellStart"/>
      <w:r>
        <w:rPr>
          <w:rFonts w:ascii="Arial" w:eastAsia="Arial" w:hAnsi="Arial" w:cs="Arial"/>
          <w:b/>
          <w:color w:val="595959"/>
        </w:rPr>
        <w:t>Solarlux</w:t>
      </w:r>
      <w:proofErr w:type="spellEnd"/>
      <w:r>
        <w:rPr>
          <w:rFonts w:ascii="Arial" w:eastAsia="Arial" w:hAnsi="Arial" w:cs="Arial"/>
          <w:b/>
          <w:color w:val="595959"/>
        </w:rPr>
        <w:t xml:space="preserve"> GmbH</w:t>
      </w:r>
    </w:p>
    <w:p w14:paraId="35AC4392" w14:textId="77777777" w:rsidR="001A2023" w:rsidRDefault="000E5970" w:rsidP="0069236A">
      <w:pPr>
        <w:widowControl w:val="0"/>
        <w:spacing w:line="336" w:lineRule="auto"/>
        <w:ind w:right="-283"/>
        <w:rPr>
          <w:rFonts w:ascii="Arial" w:eastAsia="Arial" w:hAnsi="Arial" w:cs="Arial"/>
          <w:color w:val="595959"/>
          <w:sz w:val="20"/>
          <w:szCs w:val="20"/>
        </w:rPr>
      </w:pPr>
      <w:r w:rsidRPr="00EE7462">
        <w:rPr>
          <w:noProof/>
          <w:lang w:eastAsia="de-DE"/>
        </w:rPr>
        <w:drawing>
          <wp:anchor distT="0" distB="0" distL="114300" distR="114300" simplePos="0" relativeHeight="251658752" behindDoc="1" locked="0" layoutInCell="1" allowOverlap="1" wp14:anchorId="0359CE8D" wp14:editId="573D92DB">
            <wp:simplePos x="0" y="0"/>
            <wp:positionH relativeFrom="margin">
              <wp:align>left</wp:align>
            </wp:positionH>
            <wp:positionV relativeFrom="paragraph">
              <wp:posOffset>6350</wp:posOffset>
            </wp:positionV>
            <wp:extent cx="3600000" cy="1839600"/>
            <wp:effectExtent l="0" t="0" r="635" b="8255"/>
            <wp:wrapTight wrapText="bothSides">
              <wp:wrapPolygon edited="0">
                <wp:start x="0" y="0"/>
                <wp:lineTo x="0" y="21473"/>
                <wp:lineTo x="21490" y="21473"/>
                <wp:lineTo x="2149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1839600"/>
                    </a:xfrm>
                    <a:prstGeom prst="rect">
                      <a:avLst/>
                    </a:prstGeom>
                  </pic:spPr>
                </pic:pic>
              </a:graphicData>
            </a:graphic>
            <wp14:sizeRelH relativeFrom="margin">
              <wp14:pctWidth>0</wp14:pctWidth>
            </wp14:sizeRelH>
            <wp14:sizeRelV relativeFrom="margin">
              <wp14:pctHeight>0</wp14:pctHeight>
            </wp14:sizeRelV>
          </wp:anchor>
        </w:drawing>
      </w:r>
      <w:r w:rsidR="0069236A">
        <w:rPr>
          <w:rFonts w:ascii="Arial" w:eastAsia="Arial" w:hAnsi="Arial" w:cs="Arial"/>
          <w:b/>
          <w:color w:val="595959"/>
          <w:sz w:val="20"/>
          <w:szCs w:val="20"/>
        </w:rPr>
        <w:t xml:space="preserve">solarlux-slx-web-configurator-01.jpg: </w:t>
      </w:r>
      <w:r w:rsidR="0069236A" w:rsidRPr="0069236A">
        <w:rPr>
          <w:rFonts w:ascii="Arial" w:eastAsia="Arial" w:hAnsi="Arial" w:cs="Arial"/>
          <w:color w:val="595959"/>
          <w:sz w:val="20"/>
          <w:szCs w:val="20"/>
        </w:rPr>
        <w:t xml:space="preserve">Der </w:t>
      </w:r>
      <w:r w:rsidR="0069236A">
        <w:rPr>
          <w:rFonts w:ascii="Arial" w:eastAsia="Arial" w:hAnsi="Arial" w:cs="Arial"/>
          <w:color w:val="595959"/>
          <w:sz w:val="20"/>
          <w:szCs w:val="20"/>
        </w:rPr>
        <w:t xml:space="preserve">SLX Web </w:t>
      </w:r>
      <w:proofErr w:type="spellStart"/>
      <w:r w:rsidR="0069236A">
        <w:rPr>
          <w:rFonts w:ascii="Arial" w:eastAsia="Arial" w:hAnsi="Arial" w:cs="Arial"/>
          <w:color w:val="595959"/>
          <w:sz w:val="20"/>
          <w:szCs w:val="20"/>
        </w:rPr>
        <w:t>Configurator</w:t>
      </w:r>
      <w:proofErr w:type="spellEnd"/>
      <w:r w:rsidR="0069236A">
        <w:rPr>
          <w:rFonts w:ascii="Arial" w:eastAsia="Arial" w:hAnsi="Arial" w:cs="Arial"/>
          <w:color w:val="595959"/>
          <w:sz w:val="20"/>
          <w:szCs w:val="20"/>
        </w:rPr>
        <w:t xml:space="preserve"> </w:t>
      </w:r>
      <w:r>
        <w:rPr>
          <w:rFonts w:ascii="Arial" w:eastAsia="Arial" w:hAnsi="Arial" w:cs="Arial"/>
          <w:color w:val="595959"/>
          <w:sz w:val="20"/>
          <w:szCs w:val="20"/>
        </w:rPr>
        <w:t xml:space="preserve">bietet eine Vielzahl von </w:t>
      </w:r>
      <w:r w:rsidR="0069236A">
        <w:rPr>
          <w:rFonts w:ascii="Arial" w:eastAsia="Arial" w:hAnsi="Arial" w:cs="Arial"/>
          <w:color w:val="595959"/>
          <w:sz w:val="20"/>
          <w:szCs w:val="20"/>
        </w:rPr>
        <w:t xml:space="preserve">Möglichkeiten </w:t>
      </w:r>
      <w:r>
        <w:rPr>
          <w:rFonts w:ascii="Arial" w:eastAsia="Arial" w:hAnsi="Arial" w:cs="Arial"/>
          <w:color w:val="595959"/>
          <w:sz w:val="20"/>
          <w:szCs w:val="20"/>
        </w:rPr>
        <w:t xml:space="preserve">und eine </w:t>
      </w:r>
      <w:r w:rsidR="0069236A" w:rsidRPr="0069236A">
        <w:rPr>
          <w:rFonts w:ascii="Arial" w:eastAsia="Arial" w:hAnsi="Arial" w:cs="Arial"/>
          <w:color w:val="595959"/>
          <w:sz w:val="20"/>
          <w:szCs w:val="20"/>
        </w:rPr>
        <w:t>nutzerfreundliche</w:t>
      </w:r>
      <w:r>
        <w:rPr>
          <w:rFonts w:ascii="Arial" w:eastAsia="Arial" w:hAnsi="Arial" w:cs="Arial"/>
          <w:color w:val="595959"/>
          <w:sz w:val="20"/>
          <w:szCs w:val="20"/>
        </w:rPr>
        <w:t xml:space="preserve"> Bedieno</w:t>
      </w:r>
      <w:r w:rsidR="0069236A" w:rsidRPr="0069236A">
        <w:rPr>
          <w:rFonts w:ascii="Arial" w:eastAsia="Arial" w:hAnsi="Arial" w:cs="Arial"/>
          <w:color w:val="595959"/>
          <w:sz w:val="20"/>
          <w:szCs w:val="20"/>
        </w:rPr>
        <w:t xml:space="preserve">berfläche. </w:t>
      </w:r>
    </w:p>
    <w:p w14:paraId="307BE836" w14:textId="77777777" w:rsidR="008B0DD3" w:rsidRDefault="008B0DD3" w:rsidP="008B0DD3">
      <w:pPr>
        <w:widowControl w:val="0"/>
        <w:spacing w:line="336" w:lineRule="auto"/>
        <w:ind w:right="-1986"/>
        <w:rPr>
          <w:rFonts w:ascii="Arial" w:eastAsia="Arial" w:hAnsi="Arial" w:cs="Arial"/>
          <w:color w:val="595959"/>
          <w:sz w:val="20"/>
          <w:szCs w:val="20"/>
        </w:rPr>
      </w:pPr>
    </w:p>
    <w:p w14:paraId="1C882082" w14:textId="77777777" w:rsidR="008B0DD3" w:rsidRDefault="008B0DD3" w:rsidP="008B0DD3">
      <w:pPr>
        <w:widowControl w:val="0"/>
        <w:spacing w:line="336" w:lineRule="auto"/>
        <w:ind w:right="-1986"/>
        <w:rPr>
          <w:rFonts w:ascii="Arial" w:eastAsia="Arial" w:hAnsi="Arial" w:cs="Arial"/>
          <w:color w:val="595959"/>
          <w:sz w:val="20"/>
          <w:szCs w:val="20"/>
        </w:rPr>
      </w:pPr>
    </w:p>
    <w:p w14:paraId="2D53DA3E" w14:textId="77777777" w:rsidR="008B0DD3" w:rsidRDefault="008B0DD3" w:rsidP="008B0DD3">
      <w:pPr>
        <w:widowControl w:val="0"/>
        <w:spacing w:line="336" w:lineRule="auto"/>
        <w:ind w:right="-1986"/>
        <w:rPr>
          <w:rFonts w:ascii="Arial" w:eastAsia="Arial" w:hAnsi="Arial" w:cs="Arial"/>
          <w:color w:val="595959"/>
          <w:sz w:val="20"/>
          <w:szCs w:val="20"/>
        </w:rPr>
      </w:pPr>
    </w:p>
    <w:p w14:paraId="04E84D26" w14:textId="77777777" w:rsidR="008B0DD3" w:rsidRDefault="008B0DD3" w:rsidP="008B0DD3">
      <w:pPr>
        <w:widowControl w:val="0"/>
        <w:spacing w:line="336" w:lineRule="auto"/>
        <w:ind w:right="-1986"/>
        <w:rPr>
          <w:rFonts w:ascii="Arial" w:eastAsia="Arial" w:hAnsi="Arial" w:cs="Arial"/>
          <w:color w:val="595959"/>
          <w:sz w:val="20"/>
          <w:szCs w:val="20"/>
        </w:rPr>
      </w:pPr>
    </w:p>
    <w:p w14:paraId="5EE46F5D" w14:textId="77777777" w:rsidR="008B0DD3" w:rsidRDefault="008B0DD3" w:rsidP="008B0DD3">
      <w:pPr>
        <w:widowControl w:val="0"/>
        <w:spacing w:line="336" w:lineRule="auto"/>
        <w:ind w:right="-1986"/>
        <w:rPr>
          <w:rFonts w:ascii="Arial" w:eastAsia="Arial" w:hAnsi="Arial" w:cs="Arial"/>
          <w:color w:val="595959"/>
          <w:sz w:val="20"/>
          <w:szCs w:val="20"/>
        </w:rPr>
      </w:pPr>
    </w:p>
    <w:p w14:paraId="7C912457" w14:textId="77777777" w:rsidR="008B0DD3" w:rsidRDefault="008B0DD3" w:rsidP="008B0DD3">
      <w:pPr>
        <w:widowControl w:val="0"/>
        <w:spacing w:line="336" w:lineRule="auto"/>
        <w:ind w:right="-1986"/>
        <w:rPr>
          <w:rFonts w:ascii="Arial" w:eastAsia="Arial" w:hAnsi="Arial" w:cs="Arial"/>
          <w:color w:val="595959"/>
          <w:sz w:val="20"/>
          <w:szCs w:val="20"/>
        </w:rPr>
      </w:pPr>
    </w:p>
    <w:p w14:paraId="672C0A79" w14:textId="77777777" w:rsidR="008B0DD3" w:rsidRDefault="008B0DD3" w:rsidP="008B0DD3">
      <w:pPr>
        <w:widowControl w:val="0"/>
        <w:spacing w:line="336" w:lineRule="auto"/>
        <w:ind w:right="-1986"/>
        <w:rPr>
          <w:rFonts w:ascii="Arial" w:eastAsia="Arial" w:hAnsi="Arial" w:cs="Arial"/>
          <w:color w:val="595959"/>
          <w:sz w:val="20"/>
          <w:szCs w:val="20"/>
        </w:rPr>
      </w:pPr>
    </w:p>
    <w:p w14:paraId="1F9AC150" w14:textId="77777777" w:rsidR="008B0DD3" w:rsidRDefault="008B0DD3" w:rsidP="008B0DD3">
      <w:pPr>
        <w:widowControl w:val="0"/>
        <w:spacing w:line="336" w:lineRule="auto"/>
        <w:ind w:right="-1986"/>
        <w:rPr>
          <w:rFonts w:ascii="Arial" w:eastAsia="Arial" w:hAnsi="Arial" w:cs="Arial"/>
          <w:color w:val="595959"/>
          <w:sz w:val="20"/>
          <w:szCs w:val="20"/>
        </w:rPr>
      </w:pPr>
    </w:p>
    <w:p w14:paraId="71F7D40F" w14:textId="64FA8C1E" w:rsidR="001A2023" w:rsidRDefault="001A2023" w:rsidP="000E5970">
      <w:pPr>
        <w:widowControl w:val="0"/>
        <w:ind w:right="-284"/>
        <w:rPr>
          <w:rFonts w:ascii="Arial" w:eastAsia="Arial" w:hAnsi="Arial" w:cs="Arial"/>
          <w:b/>
          <w:color w:val="595959"/>
          <w:sz w:val="14"/>
          <w:szCs w:val="14"/>
        </w:rPr>
      </w:pPr>
      <w:r>
        <w:rPr>
          <w:noProof/>
          <w:lang w:eastAsia="de-DE"/>
        </w:rPr>
        <w:drawing>
          <wp:inline distT="0" distB="0" distL="0" distR="0" wp14:anchorId="0F9FEB92" wp14:editId="338649C7">
            <wp:extent cx="3600000" cy="240480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404800"/>
                    </a:xfrm>
                    <a:prstGeom prst="rect">
                      <a:avLst/>
                    </a:prstGeom>
                    <a:noFill/>
                    <a:ln>
                      <a:noFill/>
                    </a:ln>
                  </pic:spPr>
                </pic:pic>
              </a:graphicData>
            </a:graphic>
          </wp:inline>
        </w:drawing>
      </w:r>
    </w:p>
    <w:p w14:paraId="6D2F1515" w14:textId="662733C2" w:rsidR="001A2023" w:rsidRPr="000E3E9C" w:rsidRDefault="001A2023" w:rsidP="001A2023">
      <w:pPr>
        <w:widowControl w:val="0"/>
        <w:ind w:right="-284"/>
        <w:rPr>
          <w:rFonts w:ascii="Arial" w:eastAsia="Arial" w:hAnsi="Arial" w:cs="Arial"/>
          <w:color w:val="595959"/>
          <w:sz w:val="20"/>
          <w:szCs w:val="20"/>
        </w:rPr>
      </w:pPr>
      <w:r w:rsidRPr="6A4C015A">
        <w:rPr>
          <w:rFonts w:ascii="Arial" w:eastAsia="Arial" w:hAnsi="Arial" w:cs="Arial"/>
          <w:b/>
          <w:bCs/>
          <w:color w:val="595959" w:themeColor="text1" w:themeTint="A6"/>
          <w:sz w:val="20"/>
          <w:szCs w:val="20"/>
        </w:rPr>
        <w:t xml:space="preserve">solarlux-slx-web-configurator-04.jpg: </w:t>
      </w:r>
      <w:r w:rsidR="000E3E9C" w:rsidRPr="6A4C015A">
        <w:rPr>
          <w:rFonts w:ascii="Arial" w:eastAsia="Arial" w:hAnsi="Arial" w:cs="Arial"/>
          <w:color w:val="595959" w:themeColor="text1" w:themeTint="A6"/>
          <w:sz w:val="20"/>
          <w:szCs w:val="20"/>
        </w:rPr>
        <w:t xml:space="preserve">Innerhalb von sieben bis acht Wochen – und damit fünf bis zehn Wochen schneller als herkömmlich – kann ein Terrassendach inklusive senkrechter Verglasung in der Expressline gefertigt und geliefert werden. </w:t>
      </w:r>
    </w:p>
    <w:p w14:paraId="76491A94" w14:textId="3CB34E80" w:rsidR="001A2023" w:rsidRDefault="001A2023" w:rsidP="6A4C015A">
      <w:pPr>
        <w:widowControl w:val="0"/>
        <w:ind w:right="-284"/>
        <w:rPr>
          <w:rFonts w:ascii="Arial" w:eastAsia="Arial" w:hAnsi="Arial" w:cs="Arial"/>
          <w:color w:val="595959" w:themeColor="text1" w:themeTint="A6"/>
          <w:sz w:val="20"/>
          <w:szCs w:val="20"/>
        </w:rPr>
      </w:pPr>
    </w:p>
    <w:p w14:paraId="3817161A" w14:textId="1C16A4F3" w:rsidR="001A2023" w:rsidRDefault="001A2023" w:rsidP="6A4C015A">
      <w:pPr>
        <w:widowControl w:val="0"/>
        <w:ind w:right="-284"/>
        <w:rPr>
          <w:rFonts w:ascii="Arial" w:eastAsia="Arial" w:hAnsi="Arial" w:cs="Arial"/>
          <w:color w:val="595959" w:themeColor="text1" w:themeTint="A6"/>
          <w:sz w:val="20"/>
          <w:szCs w:val="20"/>
        </w:rPr>
      </w:pPr>
    </w:p>
    <w:p w14:paraId="7ADE533B" w14:textId="605EAA21" w:rsidR="001A2023" w:rsidRDefault="6A4C015A" w:rsidP="6A4C015A">
      <w:pPr>
        <w:widowControl w:val="0"/>
        <w:ind w:right="-284"/>
      </w:pPr>
      <w:r>
        <w:rPr>
          <w:noProof/>
          <w:lang w:eastAsia="de-DE"/>
        </w:rPr>
        <w:drawing>
          <wp:inline distT="0" distB="0" distL="0" distR="0" wp14:anchorId="312037F4" wp14:editId="6652FF33">
            <wp:extent cx="3600000" cy="2385222"/>
            <wp:effectExtent l="0" t="0" r="0" b="0"/>
            <wp:docPr id="2124883470" name="Grafik 212488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385222"/>
                    </a:xfrm>
                    <a:prstGeom prst="rect">
                      <a:avLst/>
                    </a:prstGeom>
                  </pic:spPr>
                </pic:pic>
              </a:graphicData>
            </a:graphic>
          </wp:inline>
        </w:drawing>
      </w:r>
    </w:p>
    <w:p w14:paraId="6521023D" w14:textId="395C0D66" w:rsidR="6A4C015A" w:rsidRDefault="6A4C015A" w:rsidP="6A4C015A">
      <w:pPr>
        <w:widowControl w:val="0"/>
        <w:ind w:right="-284"/>
        <w:rPr>
          <w:rFonts w:ascii="Arial" w:eastAsia="Arial" w:hAnsi="Arial" w:cs="Arial"/>
          <w:color w:val="595959" w:themeColor="text1" w:themeTint="A6"/>
          <w:sz w:val="20"/>
          <w:szCs w:val="20"/>
        </w:rPr>
      </w:pPr>
      <w:r w:rsidRPr="6A4C015A">
        <w:rPr>
          <w:rFonts w:ascii="Arial" w:eastAsia="Arial" w:hAnsi="Arial" w:cs="Arial"/>
          <w:b/>
          <w:bCs/>
          <w:color w:val="595959" w:themeColor="text1" w:themeTint="A6"/>
          <w:sz w:val="20"/>
          <w:szCs w:val="20"/>
        </w:rPr>
        <w:t>solarlux-</w:t>
      </w:r>
      <w:proofErr w:type="spellStart"/>
      <w:r w:rsidRPr="6A4C015A">
        <w:rPr>
          <w:rFonts w:ascii="Arial" w:eastAsia="Arial" w:hAnsi="Arial" w:cs="Arial"/>
          <w:b/>
          <w:bCs/>
          <w:color w:val="595959" w:themeColor="text1" w:themeTint="A6"/>
          <w:sz w:val="20"/>
          <w:szCs w:val="20"/>
        </w:rPr>
        <w:t>glas</w:t>
      </w:r>
      <w:proofErr w:type="spellEnd"/>
      <w:r w:rsidRPr="6A4C015A">
        <w:rPr>
          <w:rFonts w:ascii="Arial" w:eastAsia="Arial" w:hAnsi="Arial" w:cs="Arial"/>
          <w:b/>
          <w:bCs/>
          <w:color w:val="595959" w:themeColor="text1" w:themeTint="A6"/>
          <w:sz w:val="20"/>
          <w:szCs w:val="20"/>
        </w:rPr>
        <w:t>-faltwand-highline-ref01618-var-0071 01.</w:t>
      </w:r>
      <w:r w:rsidR="001A2023" w:rsidRPr="6A4C015A">
        <w:rPr>
          <w:rFonts w:ascii="Arial" w:eastAsia="Arial" w:hAnsi="Arial" w:cs="Arial"/>
          <w:b/>
          <w:bCs/>
          <w:color w:val="595959" w:themeColor="text1" w:themeTint="A6"/>
          <w:sz w:val="20"/>
          <w:szCs w:val="20"/>
        </w:rPr>
        <w:t>jpg:</w:t>
      </w:r>
      <w:r w:rsidR="001A2023" w:rsidRPr="6A4C015A">
        <w:rPr>
          <w:rFonts w:ascii="Arial" w:eastAsia="Arial" w:hAnsi="Arial" w:cs="Arial"/>
          <w:color w:val="595959" w:themeColor="text1" w:themeTint="A6"/>
          <w:sz w:val="20"/>
          <w:szCs w:val="20"/>
        </w:rPr>
        <w:t xml:space="preserve"> Auch Glas-Faltwände können im Konfigurator individualisiert und in bestimmten Ausführungen binnen sieben bis acht Wochen </w:t>
      </w:r>
      <w:r w:rsidR="000E3E9C" w:rsidRPr="6A4C015A">
        <w:rPr>
          <w:rFonts w:ascii="Arial" w:eastAsia="Arial" w:hAnsi="Arial" w:cs="Arial"/>
          <w:color w:val="595959" w:themeColor="text1" w:themeTint="A6"/>
          <w:sz w:val="20"/>
          <w:szCs w:val="20"/>
        </w:rPr>
        <w:t xml:space="preserve">geliefert </w:t>
      </w:r>
      <w:r w:rsidR="00D163F7">
        <w:rPr>
          <w:rFonts w:ascii="Arial" w:eastAsia="Arial" w:hAnsi="Arial" w:cs="Arial"/>
          <w:color w:val="595959" w:themeColor="text1" w:themeTint="A6"/>
          <w:sz w:val="20"/>
          <w:szCs w:val="20"/>
        </w:rPr>
        <w:t>w</w:t>
      </w:r>
      <w:r w:rsidR="000E3E9C" w:rsidRPr="6A4C015A">
        <w:rPr>
          <w:rFonts w:ascii="Arial" w:eastAsia="Arial" w:hAnsi="Arial" w:cs="Arial"/>
          <w:color w:val="595959" w:themeColor="text1" w:themeTint="A6"/>
          <w:sz w:val="20"/>
          <w:szCs w:val="20"/>
        </w:rPr>
        <w:t>erden.</w:t>
      </w:r>
    </w:p>
    <w:p w14:paraId="0E6392C3" w14:textId="77777777" w:rsidR="00A92B0B" w:rsidRDefault="00A92B0B" w:rsidP="6A4C015A">
      <w:pPr>
        <w:widowControl w:val="0"/>
        <w:ind w:right="-284"/>
        <w:rPr>
          <w:rFonts w:ascii="Arial" w:eastAsia="Arial" w:hAnsi="Arial" w:cs="Arial"/>
          <w:color w:val="595959" w:themeColor="text1" w:themeTint="A6"/>
          <w:sz w:val="20"/>
          <w:szCs w:val="20"/>
        </w:rPr>
      </w:pPr>
    </w:p>
    <w:p w14:paraId="1D02081D" w14:textId="77777777" w:rsidR="00A92B0B" w:rsidRDefault="00A92B0B" w:rsidP="6A4C015A">
      <w:pPr>
        <w:widowControl w:val="0"/>
        <w:ind w:right="-284"/>
        <w:rPr>
          <w:rFonts w:ascii="Arial" w:eastAsia="Arial" w:hAnsi="Arial" w:cs="Arial"/>
          <w:color w:val="595959" w:themeColor="text1" w:themeTint="A6"/>
          <w:sz w:val="20"/>
          <w:szCs w:val="20"/>
        </w:rPr>
      </w:pPr>
    </w:p>
    <w:p w14:paraId="65FFDB82" w14:textId="3CC9A1AD" w:rsidR="00EE3E34" w:rsidRDefault="00AC0D27" w:rsidP="00EE3E34">
      <w:pPr>
        <w:widowControl w:val="0"/>
        <w:ind w:right="-284"/>
        <w:rPr>
          <w:rFonts w:ascii="Arial" w:eastAsia="Arial" w:hAnsi="Arial" w:cs="Arial"/>
          <w:b/>
          <w:color w:val="595959"/>
          <w:sz w:val="14"/>
          <w:szCs w:val="14"/>
        </w:rPr>
      </w:pPr>
      <w:r w:rsidRPr="00727E41">
        <w:rPr>
          <w:rFonts w:ascii="Arial" w:eastAsia="Arial" w:hAnsi="Arial" w:cs="Arial"/>
          <w:b/>
          <w:color w:val="595959"/>
          <w:sz w:val="14"/>
          <w:szCs w:val="14"/>
        </w:rPr>
        <w:t xml:space="preserve">Copyright Bilder: </w:t>
      </w:r>
      <w:proofErr w:type="spellStart"/>
      <w:r w:rsidRPr="00727E41">
        <w:rPr>
          <w:rFonts w:ascii="Arial" w:eastAsia="Arial" w:hAnsi="Arial" w:cs="Arial"/>
          <w:b/>
          <w:color w:val="595959"/>
          <w:sz w:val="14"/>
          <w:szCs w:val="14"/>
        </w:rPr>
        <w:t>Solarlux</w:t>
      </w:r>
      <w:proofErr w:type="spellEnd"/>
      <w:r w:rsidRPr="00727E41">
        <w:rPr>
          <w:rFonts w:ascii="Arial" w:eastAsia="Arial" w:hAnsi="Arial" w:cs="Arial"/>
          <w:b/>
          <w:color w:val="595959"/>
          <w:sz w:val="14"/>
          <w:szCs w:val="14"/>
        </w:rPr>
        <w:t xml:space="preserve"> GmbH</w:t>
      </w:r>
      <w:r w:rsidR="00EE3E34" w:rsidRPr="00727E41">
        <w:rPr>
          <w:rFonts w:ascii="Arial" w:eastAsia="Arial" w:hAnsi="Arial" w:cs="Arial"/>
          <w:b/>
          <w:color w:val="595959"/>
          <w:sz w:val="14"/>
          <w:szCs w:val="14"/>
        </w:rPr>
        <w:br/>
      </w:r>
    </w:p>
    <w:p w14:paraId="2394F8E6" w14:textId="77777777" w:rsidR="00D95314" w:rsidRDefault="00AC0D27" w:rsidP="00EE3E34">
      <w:pPr>
        <w:widowControl w:val="0"/>
        <w:ind w:right="-284"/>
      </w:pPr>
      <w:r>
        <w:rPr>
          <w:rFonts w:ascii="Arial" w:eastAsia="Arial" w:hAnsi="Arial" w:cs="Arial"/>
          <w:b/>
          <w:color w:val="595959"/>
          <w:sz w:val="14"/>
          <w:szCs w:val="14"/>
        </w:rPr>
        <w:t xml:space="preserve">Copyright: </w:t>
      </w:r>
      <w:r>
        <w:rPr>
          <w:rFonts w:ascii="Arial" w:eastAsia="Arial" w:hAnsi="Arial" w:cs="Arial"/>
          <w:color w:val="595959"/>
          <w:sz w:val="14"/>
          <w:szCs w:val="14"/>
        </w:rPr>
        <w:t xml:space="preserve">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w:t>
      </w:r>
      <w:proofErr w:type="spellStart"/>
      <w:r>
        <w:rPr>
          <w:rFonts w:ascii="Arial" w:eastAsia="Arial" w:hAnsi="Arial" w:cs="Arial"/>
          <w:color w:val="595959"/>
          <w:sz w:val="14"/>
          <w:szCs w:val="14"/>
        </w:rPr>
        <w:t>Solarlux</w:t>
      </w:r>
      <w:proofErr w:type="spellEnd"/>
      <w:r>
        <w:rPr>
          <w:rFonts w:ascii="Arial" w:eastAsia="Arial" w:hAnsi="Arial" w:cs="Arial"/>
          <w:color w:val="595959"/>
          <w:sz w:val="14"/>
          <w:szCs w:val="14"/>
        </w:rPr>
        <w:t xml:space="preserve"> GmbH und/oder ihrer Marke </w:t>
      </w:r>
      <w:proofErr w:type="spellStart"/>
      <w:r>
        <w:rPr>
          <w:rFonts w:ascii="Arial" w:eastAsia="Arial" w:hAnsi="Arial" w:cs="Arial"/>
          <w:color w:val="595959"/>
          <w:sz w:val="14"/>
          <w:szCs w:val="14"/>
        </w:rPr>
        <w:t>cero</w:t>
      </w:r>
      <w:proofErr w:type="spellEnd"/>
      <w:r>
        <w:rPr>
          <w:rFonts w:ascii="Arial" w:eastAsia="Arial" w:hAnsi="Arial" w:cs="Arial"/>
          <w:color w:val="595959"/>
          <w:sz w:val="14"/>
          <w:szCs w:val="14"/>
        </w:rPr>
        <w:t xml:space="preserve"> dienen. Jede andere Publikation bedarf der Genehmigung des jeweiligen Rechteinhabers/der jeweiligen Rechteinhaberin und ist in Absprache mit ihm/ihr zu vergüten.</w:t>
      </w:r>
    </w:p>
    <w:sectPr w:rsidR="00D95314" w:rsidSect="008B0DD3">
      <w:headerReference w:type="default" r:id="rId14"/>
      <w:footerReference w:type="even" r:id="rId15"/>
      <w:footerReference w:type="default" r:id="rId16"/>
      <w:pgSz w:w="11906" w:h="16838" w:code="9"/>
      <w:pgMar w:top="2608" w:right="4253" w:bottom="851" w:left="1559"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4884D" w14:textId="77777777" w:rsidR="007368A8" w:rsidRDefault="007368A8">
      <w:pPr>
        <w:spacing w:after="0" w:line="240" w:lineRule="auto"/>
      </w:pPr>
      <w:r>
        <w:separator/>
      </w:r>
    </w:p>
  </w:endnote>
  <w:endnote w:type="continuationSeparator" w:id="0">
    <w:p w14:paraId="6976E38C" w14:textId="77777777" w:rsidR="007368A8" w:rsidRDefault="00736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95C9" w14:textId="77777777" w:rsidR="00515E53" w:rsidRDefault="00FF5FBF">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190DFD04" w14:textId="77777777" w:rsidR="00515E53" w:rsidRDefault="007A7C1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06B4" w14:textId="77777777" w:rsidR="00515E53" w:rsidRDefault="007A7C17">
    <w:pPr>
      <w:ind w:left="-1979" w:right="360"/>
      <w:jc w:val="both"/>
      <w:rPr>
        <w:rFonts w:ascii="Arial" w:eastAsia="Arial" w:hAnsi="Arial" w:cs="Arial"/>
        <w:sz w:val="18"/>
        <w:szCs w:val="18"/>
      </w:rPr>
    </w:pPr>
  </w:p>
  <w:p w14:paraId="0236FED6" w14:textId="77777777" w:rsidR="00515E53" w:rsidRDefault="007A7C17">
    <w:pPr>
      <w:ind w:left="-1979"/>
      <w:jc w:val="both"/>
      <w:rPr>
        <w:rFonts w:ascii="Arial" w:eastAsia="Arial" w:hAnsi="Arial" w:cs="Arial"/>
        <w:sz w:val="18"/>
        <w:szCs w:val="18"/>
      </w:rPr>
    </w:pPr>
  </w:p>
  <w:p w14:paraId="7824D6B2" w14:textId="77777777" w:rsidR="00515E53" w:rsidRDefault="00FF5FBF">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957CC8">
      <w:rPr>
        <w:rFonts w:ascii="Arial" w:eastAsia="Arial" w:hAnsi="Arial" w:cs="Arial"/>
        <w:noProof/>
        <w:color w:val="000000"/>
        <w:sz w:val="18"/>
        <w:szCs w:val="18"/>
      </w:rPr>
      <w:t>5</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67B1B" w14:textId="77777777" w:rsidR="007368A8" w:rsidRDefault="007368A8">
      <w:pPr>
        <w:spacing w:after="0" w:line="240" w:lineRule="auto"/>
      </w:pPr>
      <w:r>
        <w:separator/>
      </w:r>
    </w:p>
  </w:footnote>
  <w:footnote w:type="continuationSeparator" w:id="0">
    <w:p w14:paraId="4EC6FCB3" w14:textId="77777777" w:rsidR="007368A8" w:rsidRDefault="00736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E9E7" w14:textId="77777777" w:rsidR="00515E53" w:rsidRDefault="00FF5FBF">
    <w:pPr>
      <w:pBdr>
        <w:top w:val="nil"/>
        <w:left w:val="nil"/>
        <w:bottom w:val="nil"/>
        <w:right w:val="nil"/>
        <w:between w:val="nil"/>
      </w:pBdr>
      <w:tabs>
        <w:tab w:val="center" w:pos="4536"/>
        <w:tab w:val="right" w:pos="9072"/>
      </w:tabs>
      <w:ind w:right="700"/>
      <w:rPr>
        <w:color w:val="000000"/>
      </w:rPr>
    </w:pPr>
    <w:r>
      <w:rPr>
        <w:noProof/>
        <w:color w:val="000000"/>
        <w:lang w:eastAsia="de-DE"/>
      </w:rPr>
      <w:drawing>
        <wp:anchor distT="0" distB="0" distL="0" distR="0" simplePos="0" relativeHeight="251659264" behindDoc="0" locked="0" layoutInCell="1" hidden="0" allowOverlap="1" wp14:anchorId="268D7531" wp14:editId="1BD5ACA6">
          <wp:simplePos x="0" y="0"/>
          <wp:positionH relativeFrom="page">
            <wp:posOffset>0</wp:posOffset>
          </wp:positionH>
          <wp:positionV relativeFrom="page">
            <wp:posOffset>0</wp:posOffset>
          </wp:positionV>
          <wp:extent cx="7562850" cy="1079500"/>
          <wp:effectExtent l="0" t="0" r="0" b="0"/>
          <wp:wrapSquare wrapText="bothSides" distT="0" distB="0" distL="0" distR="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2850" cy="1079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D27"/>
    <w:rsid w:val="0003387E"/>
    <w:rsid w:val="00040985"/>
    <w:rsid w:val="000414D3"/>
    <w:rsid w:val="000531F5"/>
    <w:rsid w:val="00067EE5"/>
    <w:rsid w:val="00086948"/>
    <w:rsid w:val="000C4415"/>
    <w:rsid w:val="000D39B0"/>
    <w:rsid w:val="000E3E9C"/>
    <w:rsid w:val="000E5970"/>
    <w:rsid w:val="00107097"/>
    <w:rsid w:val="00107C6B"/>
    <w:rsid w:val="00126731"/>
    <w:rsid w:val="0019601C"/>
    <w:rsid w:val="001A2023"/>
    <w:rsid w:val="001E4D89"/>
    <w:rsid w:val="001F016A"/>
    <w:rsid w:val="00280F4D"/>
    <w:rsid w:val="0028421E"/>
    <w:rsid w:val="002A2BD1"/>
    <w:rsid w:val="002B637A"/>
    <w:rsid w:val="002D1B47"/>
    <w:rsid w:val="002F013A"/>
    <w:rsid w:val="002F589C"/>
    <w:rsid w:val="00303A84"/>
    <w:rsid w:val="00343481"/>
    <w:rsid w:val="003549D3"/>
    <w:rsid w:val="003564BE"/>
    <w:rsid w:val="00357813"/>
    <w:rsid w:val="00360FCD"/>
    <w:rsid w:val="003750D0"/>
    <w:rsid w:val="003B13F3"/>
    <w:rsid w:val="003E32B3"/>
    <w:rsid w:val="00414276"/>
    <w:rsid w:val="00452CE6"/>
    <w:rsid w:val="00480E34"/>
    <w:rsid w:val="0049158D"/>
    <w:rsid w:val="004A013B"/>
    <w:rsid w:val="004C168C"/>
    <w:rsid w:val="004D00EE"/>
    <w:rsid w:val="004F0CC5"/>
    <w:rsid w:val="0050668C"/>
    <w:rsid w:val="0053244A"/>
    <w:rsid w:val="005655EB"/>
    <w:rsid w:val="0057459B"/>
    <w:rsid w:val="00581F3F"/>
    <w:rsid w:val="005869E1"/>
    <w:rsid w:val="005D271E"/>
    <w:rsid w:val="005D5344"/>
    <w:rsid w:val="005F6A3B"/>
    <w:rsid w:val="00621A88"/>
    <w:rsid w:val="0069236A"/>
    <w:rsid w:val="00694AFE"/>
    <w:rsid w:val="00701A11"/>
    <w:rsid w:val="00706545"/>
    <w:rsid w:val="00707001"/>
    <w:rsid w:val="00727E41"/>
    <w:rsid w:val="007368A8"/>
    <w:rsid w:val="007473B1"/>
    <w:rsid w:val="00771B91"/>
    <w:rsid w:val="007A7C17"/>
    <w:rsid w:val="007B7A1E"/>
    <w:rsid w:val="008203AC"/>
    <w:rsid w:val="00832043"/>
    <w:rsid w:val="0084580C"/>
    <w:rsid w:val="008548F9"/>
    <w:rsid w:val="00881DC2"/>
    <w:rsid w:val="008A265E"/>
    <w:rsid w:val="008B0DD3"/>
    <w:rsid w:val="008B0DE9"/>
    <w:rsid w:val="008B3619"/>
    <w:rsid w:val="008B61C9"/>
    <w:rsid w:val="008C10C0"/>
    <w:rsid w:val="008C3699"/>
    <w:rsid w:val="00957CC8"/>
    <w:rsid w:val="00985AF0"/>
    <w:rsid w:val="009F0D4F"/>
    <w:rsid w:val="009F3147"/>
    <w:rsid w:val="00A05032"/>
    <w:rsid w:val="00A14F6C"/>
    <w:rsid w:val="00A53126"/>
    <w:rsid w:val="00A55D10"/>
    <w:rsid w:val="00A732E1"/>
    <w:rsid w:val="00A92B0B"/>
    <w:rsid w:val="00AC0D27"/>
    <w:rsid w:val="00B123AB"/>
    <w:rsid w:val="00B85477"/>
    <w:rsid w:val="00BA4355"/>
    <w:rsid w:val="00BA4DF4"/>
    <w:rsid w:val="00BC73ED"/>
    <w:rsid w:val="00BF00D4"/>
    <w:rsid w:val="00BF4F46"/>
    <w:rsid w:val="00CA6EFF"/>
    <w:rsid w:val="00CA706C"/>
    <w:rsid w:val="00CC0DEC"/>
    <w:rsid w:val="00CE393B"/>
    <w:rsid w:val="00D163F7"/>
    <w:rsid w:val="00D5444A"/>
    <w:rsid w:val="00D95314"/>
    <w:rsid w:val="00DB61C5"/>
    <w:rsid w:val="00DD183B"/>
    <w:rsid w:val="00E236BB"/>
    <w:rsid w:val="00E52F62"/>
    <w:rsid w:val="00E565DB"/>
    <w:rsid w:val="00E74044"/>
    <w:rsid w:val="00EA1358"/>
    <w:rsid w:val="00EB2BD8"/>
    <w:rsid w:val="00EC7A36"/>
    <w:rsid w:val="00ED1852"/>
    <w:rsid w:val="00EE1685"/>
    <w:rsid w:val="00EE3E34"/>
    <w:rsid w:val="00EE7A77"/>
    <w:rsid w:val="00F00078"/>
    <w:rsid w:val="00F07823"/>
    <w:rsid w:val="00F21A24"/>
    <w:rsid w:val="00F24FC5"/>
    <w:rsid w:val="00F45E72"/>
    <w:rsid w:val="00F54780"/>
    <w:rsid w:val="00F75A1E"/>
    <w:rsid w:val="00F93788"/>
    <w:rsid w:val="00FC34A1"/>
    <w:rsid w:val="00FE4755"/>
    <w:rsid w:val="00FF5FBF"/>
    <w:rsid w:val="1A5BEA29"/>
    <w:rsid w:val="28690E7E"/>
    <w:rsid w:val="2E75D0FB"/>
    <w:rsid w:val="4757CE99"/>
    <w:rsid w:val="4A6BD2F7"/>
    <w:rsid w:val="6A4C015A"/>
    <w:rsid w:val="6A704808"/>
    <w:rsid w:val="7A2A45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2792C"/>
  <w15:docId w15:val="{0E516998-8FF9-48C9-A2C3-F7335A3E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AC0D27"/>
    <w:rPr>
      <w:sz w:val="16"/>
      <w:szCs w:val="16"/>
    </w:rPr>
  </w:style>
  <w:style w:type="paragraph" w:styleId="Kommentartext">
    <w:name w:val="annotation text"/>
    <w:basedOn w:val="Standard"/>
    <w:link w:val="KommentartextZchn"/>
    <w:uiPriority w:val="99"/>
    <w:semiHidden/>
    <w:unhideWhenUsed/>
    <w:rsid w:val="00AC0D27"/>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semiHidden/>
    <w:rsid w:val="00AC0D27"/>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AC0D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0D27"/>
    <w:rPr>
      <w:rFonts w:ascii="Tahoma" w:hAnsi="Tahoma" w:cs="Tahoma"/>
      <w:sz w:val="16"/>
      <w:szCs w:val="16"/>
    </w:rPr>
  </w:style>
  <w:style w:type="character" w:styleId="Hyperlink">
    <w:name w:val="Hyperlink"/>
    <w:basedOn w:val="Absatz-Standardschriftart"/>
    <w:uiPriority w:val="99"/>
    <w:unhideWhenUsed/>
    <w:rsid w:val="000414D3"/>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126731"/>
    <w:pPr>
      <w:spacing w:after="200"/>
    </w:pPr>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126731"/>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D163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63F7"/>
  </w:style>
  <w:style w:type="paragraph" w:styleId="Fuzeile">
    <w:name w:val="footer"/>
    <w:basedOn w:val="Standard"/>
    <w:link w:val="FuzeileZchn"/>
    <w:uiPriority w:val="99"/>
    <w:unhideWhenUsed/>
    <w:rsid w:val="00D163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6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79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solarlux.com" TargetMode="External"/><Relationship Id="rId4" Type="http://schemas.openxmlformats.org/officeDocument/2006/relationships/styles" Target="styles.xml"/><Relationship Id="rId9" Type="http://schemas.openxmlformats.org/officeDocument/2006/relationships/hyperlink" Target="mailto:info@solarlux.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CC66D2-29C8-4CA6-8370-58181D83A038}">
  <ds:schemaRefs>
    <ds:schemaRef ds:uri="http://schemas.microsoft.com/sharepoint/v3/contenttype/forms"/>
  </ds:schemaRefs>
</ds:datastoreItem>
</file>

<file path=customXml/itemProps2.xml><?xml version="1.0" encoding="utf-8"?>
<ds:datastoreItem xmlns:ds="http://schemas.openxmlformats.org/officeDocument/2006/customXml" ds:itemID="{645B9296-34E8-438B-BD02-C1DE23941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CDEDC5-565F-4188-96AC-34A685622411}">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703</Words>
  <Characters>4433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Katharina Szovati</dc:creator>
  <cp:lastModifiedBy>Hamida Salmai</cp:lastModifiedBy>
  <cp:revision>15</cp:revision>
  <dcterms:created xsi:type="dcterms:W3CDTF">2022-02-14T13:23:00Z</dcterms:created>
  <dcterms:modified xsi:type="dcterms:W3CDTF">2023-07-24T11:35:00Z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3200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